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A21B" w14:textId="54016953" w:rsidR="00513F3A" w:rsidRPr="00513F3A" w:rsidRDefault="00A55B25" w:rsidP="00D94848">
      <w:pPr>
        <w:pStyle w:val="Title"/>
      </w:pPr>
      <w:bookmarkStart w:id="0" w:name="_Hlk118887552"/>
      <w:bookmarkEnd w:id="0"/>
      <w:r>
        <w:t xml:space="preserve">PDHPE </w:t>
      </w:r>
      <w:r w:rsidRPr="003D4D7F">
        <w:t>Stage 5</w:t>
      </w:r>
    </w:p>
    <w:p w14:paraId="345BCF49" w14:textId="41DDAE06" w:rsidR="00DB4357" w:rsidRPr="003D4D7F" w:rsidRDefault="00B020B9" w:rsidP="003D4D7F">
      <w:pPr>
        <w:pStyle w:val="Heading1"/>
      </w:pPr>
      <w:r w:rsidRPr="003D4D7F">
        <w:t>Planning and managing sexual health</w:t>
      </w:r>
    </w:p>
    <w:p w14:paraId="7DD41F31" w14:textId="7B33A773" w:rsidR="008D0A78" w:rsidRPr="00C40165" w:rsidRDefault="00C90FD7" w:rsidP="00C40165">
      <w:r w:rsidRPr="00C40165">
        <w:t xml:space="preserve">This learning activity sequence aims to </w:t>
      </w:r>
      <w:r w:rsidR="00B349E5" w:rsidRPr="00C40165">
        <w:t>develop student understanding and skills about planning for and managing their sexual health in the future. Students explore methods of contraception and evaluate safer sexual health practices.</w:t>
      </w:r>
    </w:p>
    <w:p w14:paraId="638413F4" w14:textId="33EEAF61" w:rsidR="008D0A78" w:rsidRDefault="008D0A78" w:rsidP="00C40165">
      <w:r w:rsidRPr="00D94848">
        <w:rPr>
          <w:b/>
          <w:bCs/>
        </w:rPr>
        <w:t>Duration</w:t>
      </w:r>
      <w:r w:rsidRPr="00C40165">
        <w:t xml:space="preserve">: </w:t>
      </w:r>
      <w:r w:rsidR="00444775" w:rsidRPr="00C40165">
        <w:t>Two to three</w:t>
      </w:r>
      <w:r w:rsidR="2F029252" w:rsidRPr="00C40165">
        <w:t xml:space="preserve"> </w:t>
      </w:r>
      <w:r w:rsidRPr="00C40165">
        <w:t xml:space="preserve">lessons </w:t>
      </w:r>
      <w:r w:rsidR="00100B61" w:rsidRPr="00C40165">
        <w:t xml:space="preserve">depending on the class context and emphasis </w:t>
      </w:r>
      <w:r w:rsidRPr="00C40165">
        <w:t xml:space="preserve">(based on </w:t>
      </w:r>
      <w:proofErr w:type="gramStart"/>
      <w:r w:rsidRPr="00C40165">
        <w:t>60 minute</w:t>
      </w:r>
      <w:proofErr w:type="gramEnd"/>
      <w:r w:rsidRPr="00C40165">
        <w:t xml:space="preserve"> lessons)</w:t>
      </w:r>
      <w:r w:rsidR="00E92ECD" w:rsidRPr="00C40165">
        <w:t>.</w:t>
      </w:r>
    </w:p>
    <w:p w14:paraId="66CAF1BB" w14:textId="1086D804" w:rsidR="00D94848" w:rsidRPr="00C40165" w:rsidRDefault="00D94848" w:rsidP="00C40165">
      <w:r>
        <w:rPr>
          <w:noProof/>
        </w:rPr>
        <w:drawing>
          <wp:inline distT="0" distB="0" distL="0" distR="0" wp14:anchorId="2019C59B" wp14:editId="17BE8EF9">
            <wp:extent cx="4916384" cy="537479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8203" cy="5387711"/>
                    </a:xfrm>
                    <a:prstGeom prst="rect">
                      <a:avLst/>
                    </a:prstGeom>
                    <a:noFill/>
                    <a:ln>
                      <a:noFill/>
                    </a:ln>
                  </pic:spPr>
                </pic:pic>
              </a:graphicData>
            </a:graphic>
          </wp:inline>
        </w:drawing>
      </w:r>
    </w:p>
    <w:p w14:paraId="5FA52F6F" w14:textId="330FBD54" w:rsidR="00F83686" w:rsidRPr="00C40165" w:rsidRDefault="21F3DF4B" w:rsidP="00C40165">
      <w:pPr>
        <w:pStyle w:val="Heading2"/>
      </w:pPr>
      <w:r w:rsidRPr="00C40165">
        <w:lastRenderedPageBreak/>
        <w:t>Educative purpose</w:t>
      </w:r>
    </w:p>
    <w:p w14:paraId="09D6029B" w14:textId="77777777" w:rsidR="00B349E5" w:rsidRPr="00C40165" w:rsidRDefault="00B349E5" w:rsidP="00C40165">
      <w:pPr>
        <w:pStyle w:val="FeatureBox2"/>
      </w:pPr>
      <w:r w:rsidRPr="00C40165">
        <w:t xml:space="preserve">Despite ongoing concerns for the sexual wellbeing of young people, </w:t>
      </w:r>
      <w:proofErr w:type="gramStart"/>
      <w:r w:rsidRPr="00C40165">
        <w:t>the vast majority of</w:t>
      </w:r>
      <w:proofErr w:type="gramEnd"/>
      <w:r w:rsidRPr="00C40165">
        <w:t xml:space="preserve"> young people are confident in their decision-making around their sexuality and sexual health. Those who are sexually active are, by and large, having sex that they enjoy and feel positive about. The majority of those who are not having intercourse are feeling comfortable and confident that this is what they want. This is clearly a strength of young people and one which should be recognised in a </w:t>
      </w:r>
      <w:proofErr w:type="gramStart"/>
      <w:r w:rsidRPr="00C40165">
        <w:t>strengths based</w:t>
      </w:r>
      <w:proofErr w:type="gramEnd"/>
      <w:r w:rsidRPr="00C40165">
        <w:t xml:space="preserve"> approach to sexuality education.</w:t>
      </w:r>
    </w:p>
    <w:p w14:paraId="02AEEB2F" w14:textId="43C9619A" w:rsidR="00B349E5" w:rsidRPr="00C40165" w:rsidRDefault="00B349E5" w:rsidP="00C40165">
      <w:pPr>
        <w:pStyle w:val="FeatureBox2"/>
      </w:pPr>
      <w:r w:rsidRPr="00C40165">
        <w:t>Developing and applying the skills associated with negotiating contraception and planning for safe sexual practices for their future will build student confidence and capacity to support and protect themselves and others.</w:t>
      </w:r>
    </w:p>
    <w:p w14:paraId="2C262A90" w14:textId="64A75684" w:rsidR="00F83686" w:rsidRPr="00C40165" w:rsidRDefault="39AD54C7" w:rsidP="00C40165">
      <w:pPr>
        <w:pStyle w:val="FeatureBox2"/>
      </w:pPr>
      <w:r w:rsidRPr="00C40165">
        <w:t xml:space="preserve">Syllabus learning context </w:t>
      </w:r>
      <w:r w:rsidR="0054695F" w:rsidRPr="00C40165">
        <w:t>–</w:t>
      </w:r>
      <w:r w:rsidRPr="00C40165">
        <w:t xml:space="preserve"> </w:t>
      </w:r>
      <w:r w:rsidR="0054695F" w:rsidRPr="00C40165">
        <w:t xml:space="preserve">Relationships, </w:t>
      </w:r>
      <w:proofErr w:type="gramStart"/>
      <w:r w:rsidR="0054695F" w:rsidRPr="00C40165">
        <w:t>Sexuality</w:t>
      </w:r>
      <w:proofErr w:type="gramEnd"/>
      <w:r w:rsidR="0054695F" w:rsidRPr="00C40165">
        <w:t xml:space="preserve"> and sexual health</w:t>
      </w:r>
    </w:p>
    <w:p w14:paraId="2F1F88B8" w14:textId="1FE4B1B4" w:rsidR="00F83686" w:rsidRPr="00C40165" w:rsidRDefault="008D0A78" w:rsidP="00C40165">
      <w:pPr>
        <w:pStyle w:val="Heading2"/>
      </w:pPr>
      <w:r w:rsidRPr="00C40165">
        <w:t>PDHPE skills focus</w:t>
      </w:r>
    </w:p>
    <w:p w14:paraId="6D8EB134" w14:textId="447FC4BC" w:rsidR="0013465F" w:rsidRDefault="0013465F" w:rsidP="0013465F">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w:t>
      </w:r>
      <w:r w:rsidRPr="0013465F">
        <w:t>Skill domain and evidence of learning</w:t>
      </w:r>
    </w:p>
    <w:tbl>
      <w:tblPr>
        <w:tblStyle w:val="Tableheader"/>
        <w:tblW w:w="5000" w:type="pct"/>
        <w:tblLayout w:type="fixed"/>
        <w:tblLook w:val="0420" w:firstRow="1" w:lastRow="0" w:firstColumn="0" w:lastColumn="0" w:noHBand="0" w:noVBand="1"/>
        <w:tblDescription w:val="Table outlines the skill domain and skills learnt, together with evidence of learning examples."/>
      </w:tblPr>
      <w:tblGrid>
        <w:gridCol w:w="3397"/>
        <w:gridCol w:w="6225"/>
      </w:tblGrid>
      <w:tr w:rsidR="008D0A78" w:rsidRPr="00C40165" w14:paraId="6C5DEC87" w14:textId="77777777" w:rsidTr="006E22CD">
        <w:trPr>
          <w:cnfStyle w:val="100000000000" w:firstRow="1" w:lastRow="0" w:firstColumn="0" w:lastColumn="0" w:oddVBand="0" w:evenVBand="0" w:oddHBand="0" w:evenHBand="0" w:firstRowFirstColumn="0" w:firstRowLastColumn="0" w:lastRowFirstColumn="0" w:lastRowLastColumn="0"/>
          <w:trHeight w:val="3"/>
        </w:trPr>
        <w:tc>
          <w:tcPr>
            <w:tcW w:w="1765" w:type="pct"/>
          </w:tcPr>
          <w:p w14:paraId="1EE67D82" w14:textId="77777777" w:rsidR="008D0A78" w:rsidRPr="0015571B" w:rsidRDefault="008D0A78" w:rsidP="0015571B">
            <w:r w:rsidRPr="0015571B">
              <w:t>Skill domain and skills</w:t>
            </w:r>
          </w:p>
        </w:tc>
        <w:tc>
          <w:tcPr>
            <w:tcW w:w="3235" w:type="pct"/>
          </w:tcPr>
          <w:p w14:paraId="0B6993F6" w14:textId="77777777" w:rsidR="008D0A78" w:rsidRPr="0015571B" w:rsidRDefault="008D0A78" w:rsidP="0015571B">
            <w:r w:rsidRPr="0015571B">
              <w:t>Evidence of learning - what do we want students to be able to do?</w:t>
            </w:r>
          </w:p>
        </w:tc>
      </w:tr>
      <w:tr w:rsidR="00C90FD7" w:rsidRPr="00C40165" w14:paraId="6AFB3C62" w14:textId="77777777" w:rsidTr="006E22CD">
        <w:trPr>
          <w:cnfStyle w:val="000000100000" w:firstRow="0" w:lastRow="0" w:firstColumn="0" w:lastColumn="0" w:oddVBand="0" w:evenVBand="0" w:oddHBand="1" w:evenHBand="0" w:firstRowFirstColumn="0" w:firstRowLastColumn="0" w:lastRowFirstColumn="0" w:lastRowLastColumn="0"/>
          <w:trHeight w:val="6"/>
        </w:trPr>
        <w:tc>
          <w:tcPr>
            <w:tcW w:w="1765" w:type="pct"/>
          </w:tcPr>
          <w:p w14:paraId="6A47DEAB" w14:textId="77777777" w:rsidR="00C90FD7" w:rsidRPr="0015571B" w:rsidRDefault="00C90FD7" w:rsidP="0015571B">
            <w:proofErr w:type="spellStart"/>
            <w:r w:rsidRPr="0015571B">
              <w:t>Self management</w:t>
            </w:r>
            <w:proofErr w:type="spellEnd"/>
            <w:r w:rsidRPr="0015571B">
              <w:t xml:space="preserve"> skills</w:t>
            </w:r>
          </w:p>
          <w:p w14:paraId="52AB6412" w14:textId="64E3B050" w:rsidR="00C90FD7" w:rsidRPr="0015571B" w:rsidRDefault="0096098E" w:rsidP="0015571B">
            <w:r w:rsidRPr="0015571B">
              <w:t>Decision making and problem solving</w:t>
            </w:r>
            <w:r w:rsidR="004A7A6E" w:rsidRPr="0015571B">
              <w:t xml:space="preserve"> (</w:t>
            </w:r>
            <w:r w:rsidRPr="0015571B">
              <w:t>information gathering, finding solutions to problems, analysis</w:t>
            </w:r>
            <w:r w:rsidR="004A7A6E" w:rsidRPr="0015571B">
              <w:t>)</w:t>
            </w:r>
          </w:p>
        </w:tc>
        <w:tc>
          <w:tcPr>
            <w:tcW w:w="3235" w:type="pct"/>
          </w:tcPr>
          <w:p w14:paraId="59B73482" w14:textId="3331A54E" w:rsidR="00C90FD7" w:rsidRPr="0015571B" w:rsidRDefault="287D74C3" w:rsidP="0015571B">
            <w:r w:rsidRPr="0015571B">
              <w:t>Review information and determine the most suitable information to construct a case or justification for the effective nature of contraception</w:t>
            </w:r>
          </w:p>
          <w:p w14:paraId="4E27E14E" w14:textId="193758F6" w:rsidR="00C90FD7" w:rsidRPr="0015571B" w:rsidRDefault="287D74C3" w:rsidP="0015571B">
            <w:r w:rsidRPr="0015571B">
              <w:t>Analyse information gathered to determine the most effective contraception for young people</w:t>
            </w:r>
          </w:p>
        </w:tc>
      </w:tr>
      <w:tr w:rsidR="00C90FD7" w:rsidRPr="00C40165" w14:paraId="7D43E2C6" w14:textId="77777777" w:rsidTr="006E22CD">
        <w:trPr>
          <w:cnfStyle w:val="000000010000" w:firstRow="0" w:lastRow="0" w:firstColumn="0" w:lastColumn="0" w:oddVBand="0" w:evenVBand="0" w:oddHBand="0" w:evenHBand="1" w:firstRowFirstColumn="0" w:firstRowLastColumn="0" w:lastRowFirstColumn="0" w:lastRowLastColumn="0"/>
          <w:trHeight w:val="4"/>
        </w:trPr>
        <w:tc>
          <w:tcPr>
            <w:tcW w:w="1765" w:type="pct"/>
          </w:tcPr>
          <w:p w14:paraId="43486DA4" w14:textId="77777777" w:rsidR="00C90FD7" w:rsidRPr="0015571B" w:rsidRDefault="00C90FD7" w:rsidP="0015571B">
            <w:r w:rsidRPr="0015571B">
              <w:t>Interpersonal skills</w:t>
            </w:r>
          </w:p>
          <w:p w14:paraId="27E06A06" w14:textId="30D65566" w:rsidR="00C90FD7" w:rsidRPr="0015571B" w:rsidRDefault="0096098E" w:rsidP="0015571B">
            <w:r w:rsidRPr="0015571B">
              <w:t xml:space="preserve">Communication </w:t>
            </w:r>
            <w:r w:rsidR="00196A9C" w:rsidRPr="0015571B">
              <w:t>(</w:t>
            </w:r>
            <w:r w:rsidRPr="0015571B">
              <w:t xml:space="preserve">verbal and </w:t>
            </w:r>
            <w:proofErr w:type="spellStart"/>
            <w:proofErr w:type="gramStart"/>
            <w:r w:rsidRPr="0015571B">
              <w:t>non verbal</w:t>
            </w:r>
            <w:proofErr w:type="spellEnd"/>
            <w:proofErr w:type="gramEnd"/>
            <w:r w:rsidRPr="0015571B">
              <w:t xml:space="preserve"> communication, assertiveness</w:t>
            </w:r>
            <w:r w:rsidR="00196A9C" w:rsidRPr="0015571B">
              <w:t>)</w:t>
            </w:r>
          </w:p>
        </w:tc>
        <w:tc>
          <w:tcPr>
            <w:tcW w:w="3235" w:type="pct"/>
          </w:tcPr>
          <w:p w14:paraId="409F9930" w14:textId="1127F084" w:rsidR="00C90FD7" w:rsidRPr="0015571B" w:rsidRDefault="00962360" w:rsidP="0015571B">
            <w:r w:rsidRPr="0015571B">
              <w:t xml:space="preserve">Challenge </w:t>
            </w:r>
            <w:r w:rsidR="63F62B4F" w:rsidRPr="0015571B">
              <w:t xml:space="preserve">opinions, </w:t>
            </w:r>
            <w:r w:rsidRPr="0015571B">
              <w:t xml:space="preserve">attitudes and beliefs that could result in unsafe </w:t>
            </w:r>
            <w:r w:rsidR="363D35C3" w:rsidRPr="0015571B">
              <w:t xml:space="preserve">sexual </w:t>
            </w:r>
            <w:r w:rsidRPr="0015571B">
              <w:t>behaviour</w:t>
            </w:r>
          </w:p>
          <w:p w14:paraId="1B80AD22" w14:textId="0D736ED8" w:rsidR="00C90FD7" w:rsidRPr="0015571B" w:rsidRDefault="19742178" w:rsidP="0015571B">
            <w:r w:rsidRPr="0015571B">
              <w:t xml:space="preserve">Express own thoughts, </w:t>
            </w:r>
            <w:proofErr w:type="gramStart"/>
            <w:r w:rsidRPr="0015571B">
              <w:t>emotions</w:t>
            </w:r>
            <w:proofErr w:type="gramEnd"/>
            <w:r w:rsidRPr="0015571B">
              <w:t xml:space="preserve"> and opinions openly and honestly with others.</w:t>
            </w:r>
          </w:p>
          <w:p w14:paraId="390D3817" w14:textId="409A3B92" w:rsidR="00C90FD7" w:rsidRPr="0015571B" w:rsidRDefault="19742178" w:rsidP="0015571B">
            <w:r w:rsidRPr="0015571B">
              <w:t>Listen to the opinions and thoughts of others</w:t>
            </w:r>
          </w:p>
          <w:p w14:paraId="2DADBD4C" w14:textId="3A427BE0" w:rsidR="00C90FD7" w:rsidRPr="0015571B" w:rsidRDefault="19742178" w:rsidP="0015571B">
            <w:r w:rsidRPr="0015571B">
              <w:t xml:space="preserve">Construct an argument and communicate the case for </w:t>
            </w:r>
            <w:r w:rsidRPr="0015571B">
              <w:lastRenderedPageBreak/>
              <w:t xml:space="preserve">the effectiveness and suitability of a contraceptive </w:t>
            </w:r>
          </w:p>
        </w:tc>
      </w:tr>
    </w:tbl>
    <w:p w14:paraId="38E65798" w14:textId="77777777" w:rsidR="008D0A78" w:rsidRPr="00C40165" w:rsidRDefault="008D0A78" w:rsidP="00C40165">
      <w:pPr>
        <w:pStyle w:val="Heading2"/>
      </w:pPr>
      <w:r w:rsidRPr="00C40165">
        <w:lastRenderedPageBreak/>
        <w:t>Syllabus content</w:t>
      </w:r>
    </w:p>
    <w:p w14:paraId="1120092A" w14:textId="70F97B4C" w:rsidR="073D1031" w:rsidRPr="00826C5F" w:rsidRDefault="073D1031" w:rsidP="00826C5F">
      <w:pPr>
        <w:pStyle w:val="Heading3"/>
        <w:rPr>
          <w:rStyle w:val="Heading3Char"/>
        </w:rPr>
      </w:pPr>
      <w:r w:rsidRPr="00826C5F">
        <w:rPr>
          <w:rStyle w:val="Heading3Char"/>
        </w:rPr>
        <w:t>Outcomes</w:t>
      </w:r>
    </w:p>
    <w:p w14:paraId="5B60BF34" w14:textId="3001D6B5" w:rsidR="0096098E" w:rsidRDefault="0096098E" w:rsidP="00826C5F">
      <w:pPr>
        <w:pStyle w:val="ListBullet"/>
      </w:pPr>
      <w:r w:rsidRPr="00826C5F">
        <w:rPr>
          <w:b/>
          <w:bCs/>
        </w:rPr>
        <w:t>PD5-6</w:t>
      </w:r>
      <w:r>
        <w:t xml:space="preserve"> critiques contextual factors, </w:t>
      </w:r>
      <w:proofErr w:type="gramStart"/>
      <w:r>
        <w:t>attitudes</w:t>
      </w:r>
      <w:proofErr w:type="gramEnd"/>
      <w:r>
        <w:t xml:space="preserve"> and behaviours to effectively promote health, safety, wellbeing and participation in physical activity</w:t>
      </w:r>
    </w:p>
    <w:p w14:paraId="011B12E9" w14:textId="76C04CD2" w:rsidR="69D88F91" w:rsidRPr="00C40165" w:rsidRDefault="69D88F91" w:rsidP="00826C5F">
      <w:pPr>
        <w:pStyle w:val="FeatureBox"/>
      </w:pPr>
      <w:r>
        <w:t xml:space="preserve">All outcomes referred to in this unit come from the </w:t>
      </w:r>
      <w:hyperlink r:id="rId8">
        <w:r w:rsidRPr="788A2370">
          <w:rPr>
            <w:rStyle w:val="Hyperlink"/>
          </w:rPr>
          <w:t xml:space="preserve">PDHPE K-10 </w:t>
        </w:r>
        <w:r w:rsidR="40C3F276" w:rsidRPr="788A2370">
          <w:rPr>
            <w:rStyle w:val="Hyperlink"/>
          </w:rPr>
          <w:t>S</w:t>
        </w:r>
        <w:r w:rsidRPr="788A2370">
          <w:rPr>
            <w:rStyle w:val="Hyperlink"/>
          </w:rPr>
          <w:t>yllabus</w:t>
        </w:r>
      </w:hyperlink>
      <w:r w:rsidR="5AA3B516">
        <w:t xml:space="preserve"> </w:t>
      </w:r>
      <w:r>
        <w:t>© NSW Education Standards Authority (NESA) for and on behalf of the Crown in right of the State of New South Wales, 2018.</w:t>
      </w:r>
    </w:p>
    <w:p w14:paraId="05F0D60E" w14:textId="1BF4F0B3" w:rsidR="073D1031" w:rsidRPr="00826C5F" w:rsidRDefault="073D1031" w:rsidP="00826C5F">
      <w:pPr>
        <w:pStyle w:val="Heading3"/>
        <w:rPr>
          <w:rStyle w:val="Heading3Char"/>
        </w:rPr>
      </w:pPr>
      <w:r w:rsidRPr="00826C5F">
        <w:rPr>
          <w:rStyle w:val="Heading3Char"/>
        </w:rPr>
        <w:t>Content</w:t>
      </w:r>
    </w:p>
    <w:p w14:paraId="48C485B3" w14:textId="7D950E5B" w:rsidR="0013465F" w:rsidRDefault="0013465F" w:rsidP="0013465F">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w:t>
      </w:r>
      <w:r w:rsidRPr="0013465F">
        <w:t>– Key inquiry questions and syllabus content</w:t>
      </w:r>
    </w:p>
    <w:tbl>
      <w:tblPr>
        <w:tblStyle w:val="Tableheader"/>
        <w:tblW w:w="5001" w:type="pct"/>
        <w:tblLayout w:type="fixed"/>
        <w:tblLook w:val="04A0" w:firstRow="1" w:lastRow="0" w:firstColumn="1" w:lastColumn="0" w:noHBand="0" w:noVBand="1"/>
        <w:tblDescription w:val="Table outlines the key inquiry questions and relevant syllabus content."/>
      </w:tblPr>
      <w:tblGrid>
        <w:gridCol w:w="3114"/>
        <w:gridCol w:w="6510"/>
      </w:tblGrid>
      <w:tr w:rsidR="008D0A78" w:rsidRPr="00C40165" w14:paraId="40E024DE" w14:textId="77777777" w:rsidTr="00970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Pr>
          <w:p w14:paraId="77BB438C" w14:textId="0BC8B0D6" w:rsidR="008D0A78" w:rsidRPr="0013465F" w:rsidRDefault="008D0A78" w:rsidP="0013465F">
            <w:r w:rsidRPr="0013465F">
              <w:t>Key inquiry question</w:t>
            </w:r>
          </w:p>
        </w:tc>
        <w:tc>
          <w:tcPr>
            <w:tcW w:w="3382" w:type="pct"/>
          </w:tcPr>
          <w:p w14:paraId="661B5030" w14:textId="2B504B0B" w:rsidR="008D0A78" w:rsidRPr="0013465F" w:rsidRDefault="008D0A78" w:rsidP="0013465F">
            <w:pPr>
              <w:cnfStyle w:val="100000000000" w:firstRow="1" w:lastRow="0" w:firstColumn="0" w:lastColumn="0" w:oddVBand="0" w:evenVBand="0" w:oddHBand="0" w:evenHBand="0" w:firstRowFirstColumn="0" w:firstRowLastColumn="0" w:lastRowFirstColumn="0" w:lastRowLastColumn="0"/>
            </w:pPr>
            <w:r w:rsidRPr="0013465F">
              <w:t>Relevant syllabus content</w:t>
            </w:r>
          </w:p>
        </w:tc>
      </w:tr>
      <w:tr w:rsidR="00C90FD7" w:rsidRPr="00C40165" w14:paraId="4712B3C4" w14:textId="77777777" w:rsidTr="00970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Pr>
          <w:p w14:paraId="71F333E9" w14:textId="35A0681F" w:rsidR="00C90FD7" w:rsidRPr="00D46034" w:rsidRDefault="00E6650A" w:rsidP="00C40165">
            <w:pPr>
              <w:rPr>
                <w:b w:val="0"/>
              </w:rPr>
            </w:pPr>
            <w:r w:rsidRPr="00D46034">
              <w:rPr>
                <w:b w:val="0"/>
              </w:rPr>
              <w:t>How can I be the best version of me and support the identity of others?</w:t>
            </w:r>
          </w:p>
        </w:tc>
        <w:tc>
          <w:tcPr>
            <w:tcW w:w="3382" w:type="pct"/>
          </w:tcPr>
          <w:p w14:paraId="169290E2" w14:textId="77777777" w:rsidR="00E6650A" w:rsidRPr="00493211" w:rsidRDefault="00E6650A" w:rsidP="00493211">
            <w:pPr>
              <w:pStyle w:val="ListBullet"/>
              <w:cnfStyle w:val="000000100000" w:firstRow="0" w:lastRow="0" w:firstColumn="0" w:lastColumn="0" w:oddVBand="0" w:evenVBand="0" w:oddHBand="1" w:evenHBand="0" w:firstRowFirstColumn="0" w:firstRowLastColumn="0" w:lastRowFirstColumn="0" w:lastRowLastColumn="0"/>
            </w:pPr>
            <w:r w:rsidRPr="00493211">
              <w:t>evaluate factors that impact on the identity of individuals and groups including Aboriginal and Torres Strait Islander Peoples (ACPPS089)</w:t>
            </w:r>
          </w:p>
          <w:p w14:paraId="6D7369ED" w14:textId="77777777" w:rsidR="00C90FD7" w:rsidRPr="00493211" w:rsidRDefault="00E6650A" w:rsidP="00493211">
            <w:pPr>
              <w:pStyle w:val="ListBullet"/>
              <w:cnfStyle w:val="000000100000" w:firstRow="0" w:lastRow="0" w:firstColumn="0" w:lastColumn="0" w:oddVBand="0" w:evenVBand="0" w:oddHBand="1" w:evenHBand="0" w:firstRowFirstColumn="0" w:firstRowLastColumn="0" w:lastRowFirstColumn="0" w:lastRowLastColumn="0"/>
            </w:pPr>
            <w:r w:rsidRPr="00493211">
              <w:t>reflect on personal values in relation to a range of health issues and assess their impact on attitudes and behaviours S</w:t>
            </w:r>
          </w:p>
          <w:p w14:paraId="6DFF1AED" w14:textId="77777777" w:rsidR="00E6650A" w:rsidRPr="00493211" w:rsidRDefault="00E6650A" w:rsidP="00493211">
            <w:pPr>
              <w:pStyle w:val="ListBullet"/>
              <w:cnfStyle w:val="000000100000" w:firstRow="0" w:lastRow="0" w:firstColumn="0" w:lastColumn="0" w:oddVBand="0" w:evenVBand="0" w:oddHBand="1" w:evenHBand="0" w:firstRowFirstColumn="0" w:firstRowLastColumn="0" w:lastRowFirstColumn="0" w:lastRowLastColumn="0"/>
            </w:pPr>
            <w:r w:rsidRPr="00493211">
              <w:t xml:space="preserve">examine and refine interpersonal skills and actions to take greater responsibility in relation to their own health, </w:t>
            </w:r>
            <w:proofErr w:type="gramStart"/>
            <w:r w:rsidRPr="00493211">
              <w:t>safety</w:t>
            </w:r>
            <w:proofErr w:type="gramEnd"/>
            <w:r w:rsidRPr="00493211">
              <w:t xml:space="preserve"> and wellbeing</w:t>
            </w:r>
          </w:p>
          <w:p w14:paraId="258A5605" w14:textId="6D0AAC5F" w:rsidR="00E6650A" w:rsidRPr="00C40165" w:rsidRDefault="00E6650A" w:rsidP="00493211">
            <w:pPr>
              <w:pStyle w:val="ListBullet"/>
              <w:cnfStyle w:val="000000100000" w:firstRow="0" w:lastRow="0" w:firstColumn="0" w:lastColumn="0" w:oddVBand="0" w:evenVBand="0" w:oddHBand="1" w:evenHBand="0" w:firstRowFirstColumn="0" w:firstRowLastColumn="0" w:lastRowFirstColumn="0" w:lastRowLastColumn="0"/>
            </w:pPr>
            <w:r w:rsidRPr="00493211">
              <w:t xml:space="preserve">demonstrate an assertive position on a situation, </w:t>
            </w:r>
            <w:proofErr w:type="gramStart"/>
            <w:r w:rsidRPr="00493211">
              <w:t>dilemma</w:t>
            </w:r>
            <w:proofErr w:type="gramEnd"/>
            <w:r w:rsidRPr="00493211">
              <w:t xml:space="preserve"> or decision by expressing thoughts, opinions and beliefs while acknowledging the feeling of others S I </w:t>
            </w:r>
          </w:p>
        </w:tc>
      </w:tr>
      <w:tr w:rsidR="002E70F0" w:rsidRPr="00C40165" w14:paraId="0D2A8AAF" w14:textId="77777777" w:rsidTr="0097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Pr>
          <w:p w14:paraId="0198F200" w14:textId="711F9121" w:rsidR="002E70F0" w:rsidRPr="00D46034" w:rsidRDefault="00E6650A" w:rsidP="00C40165">
            <w:pPr>
              <w:rPr>
                <w:b w:val="0"/>
              </w:rPr>
            </w:pPr>
            <w:r w:rsidRPr="00D46034">
              <w:rPr>
                <w:b w:val="0"/>
              </w:rPr>
              <w:lastRenderedPageBreak/>
              <w:t xml:space="preserve">How can I plan and advocate for health, safety, </w:t>
            </w:r>
            <w:proofErr w:type="gramStart"/>
            <w:r w:rsidRPr="00D46034">
              <w:rPr>
                <w:b w:val="0"/>
              </w:rPr>
              <w:t>wellbeing</w:t>
            </w:r>
            <w:proofErr w:type="gramEnd"/>
            <w:r w:rsidRPr="00D46034">
              <w:rPr>
                <w:b w:val="0"/>
              </w:rPr>
              <w:t xml:space="preserve"> and participation in a lifetime of physical activity?</w:t>
            </w:r>
          </w:p>
        </w:tc>
        <w:tc>
          <w:tcPr>
            <w:tcW w:w="3382" w:type="pct"/>
          </w:tcPr>
          <w:p w14:paraId="5D3DB481" w14:textId="77777777" w:rsidR="00E6650A" w:rsidRPr="00493211" w:rsidRDefault="00E6650A" w:rsidP="00493211">
            <w:pPr>
              <w:pStyle w:val="ListBullet"/>
              <w:cnfStyle w:val="000000010000" w:firstRow="0" w:lastRow="0" w:firstColumn="0" w:lastColumn="0" w:oddVBand="0" w:evenVBand="0" w:oddHBand="0" w:evenHBand="1" w:firstRowFirstColumn="0" w:firstRowLastColumn="0" w:lastRowFirstColumn="0" w:lastRowLastColumn="0"/>
            </w:pPr>
            <w:r w:rsidRPr="00493211">
              <w:t>evaluate strategies and actions that aim to enhance health, safety, wellbeing and physical activity levels and plan to promote these in the school and community</w:t>
            </w:r>
          </w:p>
          <w:p w14:paraId="6388AB8F" w14:textId="69121304" w:rsidR="002E70F0" w:rsidRPr="00493211" w:rsidRDefault="00E6650A" w:rsidP="00493211">
            <w:pPr>
              <w:pStyle w:val="ListBullet"/>
              <w:cnfStyle w:val="000000010000" w:firstRow="0" w:lastRow="0" w:firstColumn="0" w:lastColumn="0" w:oddVBand="0" w:evenVBand="0" w:oddHBand="0" w:evenHBand="1" w:firstRowFirstColumn="0" w:firstRowLastColumn="0" w:lastRowFirstColumn="0" w:lastRowLastColumn="0"/>
            </w:pPr>
            <w:r w:rsidRPr="00493211">
              <w:t>identify methods of contraception and evaluate the extent to which safe sexual health practices allow people to take responsibility for managing their own sexual health S I</w:t>
            </w:r>
          </w:p>
        </w:tc>
      </w:tr>
      <w:tr w:rsidR="00E6650A" w:rsidRPr="00C40165" w14:paraId="74A28A17" w14:textId="77777777" w:rsidTr="00970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Pr>
          <w:p w14:paraId="26E065CC" w14:textId="5DEBB6CE" w:rsidR="00E6650A" w:rsidRPr="00D46034" w:rsidRDefault="00E6650A" w:rsidP="00C40165">
            <w:pPr>
              <w:rPr>
                <w:b w:val="0"/>
              </w:rPr>
            </w:pPr>
            <w:r w:rsidRPr="00D46034">
              <w:rPr>
                <w:b w:val="0"/>
              </w:rPr>
              <w:t xml:space="preserve">Why are external influences an important aspect of my own and others’ health, safety, </w:t>
            </w:r>
            <w:proofErr w:type="gramStart"/>
            <w:r w:rsidRPr="00D46034">
              <w:rPr>
                <w:b w:val="0"/>
              </w:rPr>
              <w:t>wellbeing</w:t>
            </w:r>
            <w:proofErr w:type="gramEnd"/>
            <w:r w:rsidRPr="00D46034">
              <w:rPr>
                <w:b w:val="0"/>
              </w:rPr>
              <w:t xml:space="preserve"> and participation in physical activity?</w:t>
            </w:r>
          </w:p>
        </w:tc>
        <w:tc>
          <w:tcPr>
            <w:tcW w:w="3382" w:type="pct"/>
          </w:tcPr>
          <w:p w14:paraId="63D6463F" w14:textId="77777777" w:rsidR="00E6650A" w:rsidRPr="00493211" w:rsidRDefault="00E6650A" w:rsidP="00493211">
            <w:pPr>
              <w:pStyle w:val="ListBullet"/>
              <w:cnfStyle w:val="000000100000" w:firstRow="0" w:lastRow="0" w:firstColumn="0" w:lastColumn="0" w:oddVBand="0" w:evenVBand="0" w:oddHBand="1" w:evenHBand="0" w:firstRowFirstColumn="0" w:firstRowLastColumn="0" w:lastRowFirstColumn="0" w:lastRowLastColumn="0"/>
            </w:pPr>
            <w:r w:rsidRPr="00493211">
              <w:t>analyse situations where external influences may have an impact on their ability to make healthy and safe choices (ACPPS092)</w:t>
            </w:r>
          </w:p>
          <w:p w14:paraId="0406211D" w14:textId="77777777" w:rsidR="00E6650A" w:rsidRPr="00493211" w:rsidRDefault="00E6650A" w:rsidP="00493211">
            <w:pPr>
              <w:pStyle w:val="ListBullet"/>
              <w:cnfStyle w:val="000000100000" w:firstRow="0" w:lastRow="0" w:firstColumn="0" w:lastColumn="0" w:oddVBand="0" w:evenVBand="0" w:oddHBand="1" w:evenHBand="0" w:firstRowFirstColumn="0" w:firstRowLastColumn="0" w:lastRowFirstColumn="0" w:lastRowLastColumn="0"/>
            </w:pPr>
            <w:r w:rsidRPr="00493211">
              <w:t xml:space="preserve">explore external influences on sexuality and sexual health behaviours and recognise the impact these can have on their own and others’ health, </w:t>
            </w:r>
            <w:proofErr w:type="gramStart"/>
            <w:r w:rsidRPr="00493211">
              <w:t>safety</w:t>
            </w:r>
            <w:proofErr w:type="gramEnd"/>
            <w:r w:rsidRPr="00493211">
              <w:t xml:space="preserve"> and wellbeing I </w:t>
            </w:r>
          </w:p>
          <w:p w14:paraId="09AE092C" w14:textId="2EDEC743" w:rsidR="00E6650A" w:rsidRPr="00C40165" w:rsidRDefault="00E6650A" w:rsidP="00493211">
            <w:pPr>
              <w:pStyle w:val="ListBullet"/>
              <w:cnfStyle w:val="000000100000" w:firstRow="0" w:lastRow="0" w:firstColumn="0" w:lastColumn="0" w:oddVBand="0" w:evenVBand="0" w:oddHBand="1" w:evenHBand="0" w:firstRowFirstColumn="0" w:firstRowLastColumn="0" w:lastRowFirstColumn="0" w:lastRowLastColumn="0"/>
            </w:pPr>
            <w:r w:rsidRPr="00493211">
              <w:t xml:space="preserve">investigate the influences on risk-taking and decision-making and assess their impact on individual health, safety and wellbeing, </w:t>
            </w:r>
            <w:proofErr w:type="spellStart"/>
            <w:proofErr w:type="gramStart"/>
            <w:r w:rsidRPr="00493211">
              <w:t>eg</w:t>
            </w:r>
            <w:proofErr w:type="spellEnd"/>
            <w:proofErr w:type="gramEnd"/>
            <w:r w:rsidRPr="00493211">
              <w:t xml:space="preserve"> pregnancy S</w:t>
            </w:r>
          </w:p>
        </w:tc>
      </w:tr>
    </w:tbl>
    <w:p w14:paraId="6451C9FC" w14:textId="77777777" w:rsidR="008D0A78" w:rsidRPr="008D0A78" w:rsidRDefault="008D0A78" w:rsidP="00D82096">
      <w:pPr>
        <w:pStyle w:val="Heading3"/>
      </w:pPr>
      <w:r w:rsidRPr="008D0A78">
        <w:t xml:space="preserve">Assumed knowledge and understanding </w:t>
      </w:r>
    </w:p>
    <w:p w14:paraId="30E99464" w14:textId="65572005" w:rsidR="003F3950" w:rsidRPr="00C40165" w:rsidRDefault="008D0A78" w:rsidP="00C40165">
      <w:r w:rsidRPr="00C40165">
        <w:t xml:space="preserve">This learning activity sequence assumes </w:t>
      </w:r>
      <w:r w:rsidR="003A7279" w:rsidRPr="00C40165">
        <w:t>that students have a sound understanding of the following PDHPE content:</w:t>
      </w:r>
    </w:p>
    <w:p w14:paraId="37DA7372" w14:textId="77777777" w:rsidR="003F3950" w:rsidRDefault="003F3950" w:rsidP="003F3950">
      <w:pPr>
        <w:pStyle w:val="ListBullet"/>
      </w:pPr>
      <w:r w:rsidRPr="003F3950">
        <w:t>respectful relationships</w:t>
      </w:r>
    </w:p>
    <w:p w14:paraId="3A76A9F6" w14:textId="77777777" w:rsidR="003F3950" w:rsidRDefault="003F3950" w:rsidP="003F3950">
      <w:pPr>
        <w:pStyle w:val="ListBullet"/>
      </w:pPr>
      <w:r w:rsidRPr="003F3950">
        <w:t>rights and responsibilities in relationships</w:t>
      </w:r>
    </w:p>
    <w:p w14:paraId="76A41602" w14:textId="77777777" w:rsidR="00C40165" w:rsidRDefault="003F3950" w:rsidP="00C40165">
      <w:pPr>
        <w:pStyle w:val="ListBullet"/>
      </w:pPr>
      <w:r w:rsidRPr="003F3950">
        <w:t>STIs and BBVs</w:t>
      </w:r>
    </w:p>
    <w:p w14:paraId="37695CD7" w14:textId="3FCB55B7" w:rsidR="00C40165" w:rsidRDefault="003F3950" w:rsidP="00C40165">
      <w:pPr>
        <w:pStyle w:val="ListBullet"/>
      </w:pPr>
      <w:r w:rsidRPr="003F3950">
        <w:t>behaviours that assist in preventing STIs, BBVs and HIV/AIDS</w:t>
      </w:r>
      <w:r>
        <w:t>.</w:t>
      </w:r>
    </w:p>
    <w:p w14:paraId="4243F0DA" w14:textId="1937448A" w:rsidR="43A8C189" w:rsidRPr="00C40165" w:rsidRDefault="43A8C189" w:rsidP="00D82096">
      <w:pPr>
        <w:pStyle w:val="Heading3"/>
        <w:rPr>
          <w:bCs/>
          <w:szCs w:val="48"/>
        </w:rPr>
      </w:pPr>
      <w:r w:rsidRPr="00C40165">
        <w:lastRenderedPageBreak/>
        <w:t>Learning intentions and success criteria</w:t>
      </w:r>
    </w:p>
    <w:p w14:paraId="00974DA1" w14:textId="7DA1172C" w:rsidR="0013465F" w:rsidRDefault="0013465F" w:rsidP="0013465F">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 Learning intentions and success criteria</w:t>
      </w:r>
    </w:p>
    <w:tbl>
      <w:tblPr>
        <w:tblStyle w:val="Tableheader"/>
        <w:tblW w:w="5000" w:type="pct"/>
        <w:tblLayout w:type="fixed"/>
        <w:tblLook w:val="0420" w:firstRow="1" w:lastRow="0" w:firstColumn="0" w:lastColumn="0" w:noHBand="0" w:noVBand="1"/>
        <w:tblDescription w:val="Table outlines the learning intentions and success criteria."/>
      </w:tblPr>
      <w:tblGrid>
        <w:gridCol w:w="4811"/>
        <w:gridCol w:w="4811"/>
      </w:tblGrid>
      <w:tr w:rsidR="008D0A78" w:rsidRPr="00C40165" w14:paraId="5F0E8F7A" w14:textId="77777777" w:rsidTr="00195B76">
        <w:trPr>
          <w:cnfStyle w:val="100000000000" w:firstRow="1" w:lastRow="0" w:firstColumn="0" w:lastColumn="0" w:oddVBand="0" w:evenVBand="0" w:oddHBand="0" w:evenHBand="0" w:firstRowFirstColumn="0" w:firstRowLastColumn="0" w:lastRowFirstColumn="0" w:lastRowLastColumn="0"/>
        </w:trPr>
        <w:tc>
          <w:tcPr>
            <w:tcW w:w="2500" w:type="pct"/>
          </w:tcPr>
          <w:p w14:paraId="0FAD3CE2" w14:textId="77777777" w:rsidR="008D0A78" w:rsidRPr="00826C5F" w:rsidRDefault="008D0A78" w:rsidP="00826C5F">
            <w:r w:rsidRPr="00826C5F">
              <w:t>Learning intentions</w:t>
            </w:r>
          </w:p>
        </w:tc>
        <w:tc>
          <w:tcPr>
            <w:tcW w:w="2500" w:type="pct"/>
          </w:tcPr>
          <w:p w14:paraId="04056C0B" w14:textId="77777777" w:rsidR="008D0A78" w:rsidRPr="00826C5F" w:rsidRDefault="008D0A78" w:rsidP="00826C5F">
            <w:r w:rsidRPr="00826C5F">
              <w:t>Success criteria</w:t>
            </w:r>
          </w:p>
        </w:tc>
      </w:tr>
      <w:tr w:rsidR="00C90FD7" w:rsidRPr="00C40165" w14:paraId="288F571A" w14:textId="77777777" w:rsidTr="00195B76">
        <w:trPr>
          <w:cnfStyle w:val="000000100000" w:firstRow="0" w:lastRow="0" w:firstColumn="0" w:lastColumn="0" w:oddVBand="0" w:evenVBand="0" w:oddHBand="1" w:evenHBand="0" w:firstRowFirstColumn="0" w:firstRowLastColumn="0" w:lastRowFirstColumn="0" w:lastRowLastColumn="0"/>
          <w:trHeight w:val="1981"/>
        </w:trPr>
        <w:tc>
          <w:tcPr>
            <w:tcW w:w="2500" w:type="pct"/>
          </w:tcPr>
          <w:p w14:paraId="610C83D2" w14:textId="5A0CC395" w:rsidR="00233F6B" w:rsidRPr="00C40165" w:rsidRDefault="00233F6B" w:rsidP="00195B76">
            <w:pPr>
              <w:pStyle w:val="ListBullet"/>
              <w:rPr>
                <w:b/>
              </w:rPr>
            </w:pPr>
            <w:r w:rsidRPr="00C40165">
              <w:t>Research methods of contraception and understand what makes them suitable and effective in different situations</w:t>
            </w:r>
          </w:p>
          <w:p w14:paraId="19CBCAB7" w14:textId="62E514B3" w:rsidR="00233F6B" w:rsidRPr="00C40165" w:rsidRDefault="00233F6B" w:rsidP="00195B76">
            <w:pPr>
              <w:pStyle w:val="ListBullet"/>
              <w:rPr>
                <w:b/>
              </w:rPr>
            </w:pPr>
            <w:r w:rsidRPr="00C40165">
              <w:t>Understand how to plan for and manage their sexual health in the future</w:t>
            </w:r>
          </w:p>
          <w:p w14:paraId="7177AAAB" w14:textId="4421DB12" w:rsidR="00C90FD7" w:rsidRPr="00C40165" w:rsidRDefault="00233F6B" w:rsidP="00195B76">
            <w:pPr>
              <w:pStyle w:val="ListBullet"/>
              <w:rPr>
                <w:b/>
              </w:rPr>
            </w:pPr>
            <w:r w:rsidRPr="00C40165">
              <w:t>Practise how to negotiate safe sex when they are ready</w:t>
            </w:r>
          </w:p>
          <w:p w14:paraId="6B15C493" w14:textId="26E266AE" w:rsidR="00233F6B" w:rsidRPr="00C40165" w:rsidRDefault="00233F6B" w:rsidP="00195B76">
            <w:pPr>
              <w:pStyle w:val="ListBullet"/>
            </w:pPr>
            <w:r w:rsidRPr="00C40165">
              <w:t xml:space="preserve">Recognise that health decisions and risk behaviours are not simply an individual responsibility but are shaped by a range of influences </w:t>
            </w:r>
          </w:p>
        </w:tc>
        <w:tc>
          <w:tcPr>
            <w:tcW w:w="2500" w:type="pct"/>
          </w:tcPr>
          <w:p w14:paraId="5AC3F992" w14:textId="3AFBE251" w:rsidR="00233F6B" w:rsidRPr="00C40165" w:rsidRDefault="00233F6B" w:rsidP="00195B76">
            <w:pPr>
              <w:pStyle w:val="ListBullet"/>
            </w:pPr>
            <w:r w:rsidRPr="00C40165">
              <w:t xml:space="preserve">Identify safe sexual health practices, including methods of contraception </w:t>
            </w:r>
          </w:p>
          <w:p w14:paraId="60F916F6" w14:textId="668E4395" w:rsidR="00233F6B" w:rsidRPr="00C40165" w:rsidRDefault="00233F6B" w:rsidP="00195B76">
            <w:pPr>
              <w:pStyle w:val="ListBullet"/>
            </w:pPr>
            <w:r w:rsidRPr="00C40165">
              <w:t>Evaluate the suitability and effectiveness of various methods of contraception</w:t>
            </w:r>
          </w:p>
          <w:p w14:paraId="28248187" w14:textId="0A50562D" w:rsidR="00233F6B" w:rsidRPr="00C40165" w:rsidRDefault="00233F6B" w:rsidP="00195B76">
            <w:pPr>
              <w:pStyle w:val="ListBullet"/>
            </w:pPr>
            <w:r w:rsidRPr="00C40165">
              <w:t>Describe the range of influences that impact on an individual’s ability to behave in healthy and safe ways in relation to sexual health</w:t>
            </w:r>
          </w:p>
          <w:p w14:paraId="12D66BBD" w14:textId="054BC097" w:rsidR="004341F3" w:rsidRPr="00C40165" w:rsidRDefault="00233F6B" w:rsidP="00195B76">
            <w:pPr>
              <w:pStyle w:val="ListBullet"/>
            </w:pPr>
            <w:r w:rsidRPr="00C40165">
              <w:t>Identify the factors that influence a young person's decisions in relation to sexual health practices, including contraception</w:t>
            </w:r>
          </w:p>
          <w:p w14:paraId="5E66CB3A" w14:textId="6427325A" w:rsidR="00233F6B" w:rsidRPr="00C40165" w:rsidRDefault="00233F6B" w:rsidP="00195B76">
            <w:pPr>
              <w:pStyle w:val="ListBullet"/>
            </w:pPr>
            <w:r w:rsidRPr="00C40165">
              <w:t>Demonstrate interpersonal skills to negotiate safe sex in different situations</w:t>
            </w:r>
          </w:p>
        </w:tc>
      </w:tr>
    </w:tbl>
    <w:p w14:paraId="37409C51" w14:textId="77777777" w:rsidR="006C7315" w:rsidRPr="00273111" w:rsidRDefault="006C7315" w:rsidP="00273111">
      <w:pPr>
        <w:pStyle w:val="Heading2"/>
      </w:pPr>
      <w:r w:rsidRPr="00273111">
        <w:t>Teaching notes</w:t>
      </w:r>
    </w:p>
    <w:p w14:paraId="44B9A046" w14:textId="77777777" w:rsidR="006C7315" w:rsidRPr="00470B00" w:rsidRDefault="006C7315" w:rsidP="006C7315">
      <w:r w:rsidRPr="00470B00">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w:t>
      </w:r>
      <w:proofErr w:type="gramStart"/>
      <w:r w:rsidRPr="00470B00">
        <w:t>health</w:t>
      </w:r>
      <w:proofErr w:type="gramEnd"/>
      <w:r w:rsidRPr="00470B00">
        <w:t xml:space="preserve"> and other characteristics of students in your care. Apply professional judgements to all strategies, teaching and learning approaches and resources including </w:t>
      </w:r>
      <w:proofErr w:type="spellStart"/>
      <w:r w:rsidRPr="00470B00">
        <w:t>audiovisual</w:t>
      </w:r>
      <w:proofErr w:type="spellEnd"/>
      <w:r w:rsidRPr="00470B00">
        <w:t xml:space="preserve"> materials (</w:t>
      </w:r>
      <w:proofErr w:type="gramStart"/>
      <w:r w:rsidRPr="00470B00">
        <w:t>e.g.</w:t>
      </w:r>
      <w:proofErr w:type="gramEnd"/>
      <w:r w:rsidRPr="00470B00">
        <w:t xml:space="preserve"> videos, media clips and YouTube), interactive web-based content (e.g. games, quizzes and websites) and texts.</w:t>
      </w:r>
    </w:p>
    <w:p w14:paraId="204676E5" w14:textId="213F91D8" w:rsidR="006C7315" w:rsidRPr="00470B00" w:rsidRDefault="006C7315" w:rsidP="006C7315">
      <w:r w:rsidRPr="00470B00">
        <w:t>The</w:t>
      </w:r>
      <w:hyperlink r:id="rId9" w:history="1">
        <w:r w:rsidRPr="0013465F">
          <w:t xml:space="preserve"> </w:t>
        </w:r>
        <w:r w:rsidRPr="008F3B2B">
          <w:rPr>
            <w:rStyle w:val="Hyperlink"/>
          </w:rPr>
          <w:t>resource review fl</w:t>
        </w:r>
        <w:r w:rsidRPr="008F3B2B">
          <w:rPr>
            <w:rStyle w:val="Hyperlink"/>
          </w:rPr>
          <w:t>o</w:t>
        </w:r>
        <w:r w:rsidRPr="008F3B2B">
          <w:rPr>
            <w:rStyle w:val="Hyperlink"/>
          </w:rPr>
          <w:t xml:space="preserve">wchart </w:t>
        </w:r>
      </w:hyperlink>
      <w:r w:rsidRPr="00470B00">
        <w:t>helps you decide about the suitability of teaching and learning resources.</w:t>
      </w:r>
    </w:p>
    <w:p w14:paraId="4A4C0462" w14:textId="6BCA9041" w:rsidR="006C7315" w:rsidRPr="00470B00" w:rsidRDefault="006C7315" w:rsidP="006C7315">
      <w:r w:rsidRPr="00470B00">
        <w:lastRenderedPageBreak/>
        <w:t>Materials should be reviewed in full and endorsed by the school principal before use in NSW government schools.</w:t>
      </w:r>
    </w:p>
    <w:p w14:paraId="61511198" w14:textId="77777777" w:rsidR="006C7315" w:rsidRPr="00273111" w:rsidRDefault="006C7315" w:rsidP="00273111">
      <w:pPr>
        <w:pStyle w:val="Heading3"/>
      </w:pPr>
      <w:r w:rsidRPr="00273111">
        <w:t>Communication with parents and caregivers</w:t>
      </w:r>
    </w:p>
    <w:p w14:paraId="7E1CE6EE" w14:textId="77777777" w:rsidR="006C7315" w:rsidRPr="00470B00" w:rsidRDefault="006C7315" w:rsidP="006C7315">
      <w:r w:rsidRPr="00470B00">
        <w:t xml:space="preserve">Some aspects of PDHPE may be viewed as sensitive or controversial, such as learning about abuse, child protection, drugs, respectful relationships, sexual health, </w:t>
      </w:r>
      <w:proofErr w:type="gramStart"/>
      <w:r w:rsidRPr="00470B00">
        <w:t>sexuality</w:t>
      </w:r>
      <w:proofErr w:type="gramEnd"/>
      <w:r w:rsidRPr="00470B00">
        <w:t xml:space="preserve"> and violence. 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p>
    <w:p w14:paraId="35D43C30" w14:textId="5EE56FE1" w:rsidR="006C7315" w:rsidRPr="0013465F" w:rsidRDefault="006C7315" w:rsidP="006C7315">
      <w:r w:rsidRPr="00470B00">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w:t>
      </w:r>
      <w:hyperlink r:id="rId10" w:anchor="Sample1" w:history="1">
        <w:r w:rsidRPr="0013465F">
          <w:rPr>
            <w:rStyle w:val="Hyperlink"/>
          </w:rPr>
          <w:t>Sample information letters</w:t>
        </w:r>
      </w:hyperlink>
      <w:r w:rsidRPr="00470B00">
        <w:t xml:space="preserve"> are available on the </w:t>
      </w:r>
      <w:r w:rsidRPr="0013465F">
        <w:t xml:space="preserve">PDHPE curriculum </w:t>
      </w:r>
      <w:r w:rsidRPr="0013465F">
        <w:t>w</w:t>
      </w:r>
      <w:r w:rsidRPr="0013465F">
        <w:t>ebsite.</w:t>
      </w:r>
    </w:p>
    <w:p w14:paraId="2A15BD81" w14:textId="77777777" w:rsidR="006C7315" w:rsidRPr="00273111" w:rsidRDefault="006C7315" w:rsidP="00273111">
      <w:pPr>
        <w:pStyle w:val="Heading3"/>
      </w:pPr>
      <w:r w:rsidRPr="00273111">
        <w:t>Creating a safe and supportive learning environment</w:t>
      </w:r>
    </w:p>
    <w:p w14:paraId="1F13BCF5" w14:textId="77777777" w:rsidR="006C7315" w:rsidRPr="00470B00" w:rsidRDefault="006C7315" w:rsidP="006C7315">
      <w:r w:rsidRPr="4118DDA6">
        <w:t xml:space="preserve">There are </w:t>
      </w:r>
      <w:proofErr w:type="gramStart"/>
      <w:r w:rsidRPr="4118DDA6">
        <w:t>a number of</w:t>
      </w:r>
      <w:proofErr w:type="gramEnd"/>
      <w:r w:rsidRPr="4118DDA6">
        <w:t xml:space="preserve"> strategies that can be used to create a supportive learning environment which enables students to feel safe to learn and ask questions. They include:</w:t>
      </w:r>
    </w:p>
    <w:p w14:paraId="5344B43B" w14:textId="77777777" w:rsidR="006C7315" w:rsidRPr="00470B00" w:rsidRDefault="006C7315" w:rsidP="00622800">
      <w:pPr>
        <w:pStyle w:val="ListBullet"/>
      </w:pPr>
      <w:r w:rsidRPr="4118DDA6">
        <w:t xml:space="preserve">Making students aware at the beginning of PDHPE lessons that disclosing personal information that indicates they may be at risk of harm will be reported to the school principal in all instances. This includes personal disclosures related to instances of abuse, drug use, </w:t>
      </w:r>
      <w:proofErr w:type="gramStart"/>
      <w:r w:rsidRPr="4118DDA6">
        <w:t>neglect</w:t>
      </w:r>
      <w:proofErr w:type="gramEnd"/>
      <w:r w:rsidRPr="4118DDA6">
        <w:t xml:space="preserve"> or sexual activity under the legal age of consent.</w:t>
      </w:r>
    </w:p>
    <w:p w14:paraId="0DC3223D" w14:textId="77777777" w:rsidR="006C7315" w:rsidRPr="00470B00" w:rsidRDefault="006C7315" w:rsidP="00622800">
      <w:pPr>
        <w:pStyle w:val="ListBullet"/>
      </w:pPr>
      <w:r w:rsidRPr="4118DDA6">
        <w:t>Being aware that some parts of PDHPE can be confronting and sensitive for some students.</w:t>
      </w:r>
    </w:p>
    <w:p w14:paraId="120539BB" w14:textId="77777777" w:rsidR="006C7315" w:rsidRPr="00470B00" w:rsidRDefault="006C7315" w:rsidP="00622800">
      <w:pPr>
        <w:pStyle w:val="ListBullet"/>
      </w:pPr>
      <w:r w:rsidRPr="4118DDA6">
        <w:t xml:space="preserve">Enabling students to withdraw if they find issues personally confronting to protect them from making harmful disclosures. Equally, it is important to be prepared for issues that arise </w:t>
      </w:r>
      <w:proofErr w:type="gramStart"/>
      <w:r w:rsidRPr="4118DDA6">
        <w:t>as a result of</w:t>
      </w:r>
      <w:proofErr w:type="gramEnd"/>
      <w:r w:rsidRPr="4118DDA6">
        <w:t xml:space="preserve"> a student making a public disclosure in the classroom.</w:t>
      </w:r>
    </w:p>
    <w:p w14:paraId="6D847DEB" w14:textId="47DA8C3E" w:rsidR="006C7315" w:rsidRPr="0013465F" w:rsidRDefault="006C7315" w:rsidP="006C7315">
      <w:r w:rsidRPr="00470B00">
        <w:t xml:space="preserve">More information on creating a </w:t>
      </w:r>
      <w:hyperlink r:id="rId11" w:history="1">
        <w:r w:rsidRPr="0013465F">
          <w:rPr>
            <w:rStyle w:val="Hyperlink"/>
          </w:rPr>
          <w:t>safe and supportive learning environment</w:t>
        </w:r>
      </w:hyperlink>
      <w:r w:rsidRPr="00470B00">
        <w:t xml:space="preserve"> can be found on </w:t>
      </w:r>
      <w:r w:rsidRPr="0013465F">
        <w:t>the PDHPE curriculu</w:t>
      </w:r>
      <w:r w:rsidRPr="0013465F">
        <w:t>m website.</w:t>
      </w:r>
    </w:p>
    <w:p w14:paraId="27442905" w14:textId="77777777" w:rsidR="00273111" w:rsidRPr="00273111" w:rsidRDefault="00273111" w:rsidP="00273111">
      <w:r>
        <w:br w:type="page"/>
      </w:r>
    </w:p>
    <w:p w14:paraId="4BF385FD" w14:textId="04115059" w:rsidR="008D0A78" w:rsidRPr="00273111" w:rsidRDefault="008D0A78" w:rsidP="00273111">
      <w:pPr>
        <w:pStyle w:val="Heading2"/>
      </w:pPr>
      <w:r w:rsidRPr="00273111">
        <w:lastRenderedPageBreak/>
        <w:t>Learning experiences</w:t>
      </w:r>
    </w:p>
    <w:p w14:paraId="2D9426FA" w14:textId="77777777" w:rsidR="008D0A78" w:rsidRDefault="008D0A78" w:rsidP="00191633">
      <w:pPr>
        <w:pStyle w:val="FeatureBox2"/>
      </w:pPr>
      <w:r>
        <w:t>Introduce the learning and develop a supportive environment within your classroom. As a class, brainstorm some clear expectations which will be in place during the unit. For example, always support each other, respect other’s cultural traditions, beliefs, values and languages, everyone has the right not to offer an opinion.</w:t>
      </w:r>
    </w:p>
    <w:p w14:paraId="27A8172B" w14:textId="3EE655EF" w:rsidR="008D0A78" w:rsidRPr="00273111" w:rsidRDefault="008D0A78" w:rsidP="00273111">
      <w:pPr>
        <w:pStyle w:val="Heading3"/>
      </w:pPr>
      <w:r w:rsidRPr="00273111">
        <w:t>Activity</w:t>
      </w:r>
      <w:r w:rsidR="00FF473F" w:rsidRPr="00273111">
        <w:t xml:space="preserve"> f</w:t>
      </w:r>
      <w:r w:rsidR="008F1200" w:rsidRPr="00273111">
        <w:t xml:space="preserve">ocus: </w:t>
      </w:r>
      <w:r w:rsidR="0096098E" w:rsidRPr="00273111">
        <w:t>Sexual choices and their consequences</w:t>
      </w:r>
    </w:p>
    <w:p w14:paraId="110B5A87" w14:textId="4410F06E" w:rsidR="0096098E" w:rsidRPr="00945960" w:rsidRDefault="0096098E" w:rsidP="00945960">
      <w:pPr>
        <w:pStyle w:val="ListBullet"/>
      </w:pPr>
      <w:r w:rsidRPr="00945960">
        <w:t xml:space="preserve">Explain to students that all sexual choices have various consequences. </w:t>
      </w:r>
      <w:r w:rsidR="001F50BA" w:rsidRPr="00945960">
        <w:t>In groups 0f 2-3, student brainstorm the positive and negative outcomes of sexual behaviours and choices. Focus on one for each group.</w:t>
      </w:r>
    </w:p>
    <w:p w14:paraId="58E48B32" w14:textId="170AA058" w:rsidR="001F50BA" w:rsidRPr="00945960" w:rsidRDefault="001F50BA" w:rsidP="00945960">
      <w:pPr>
        <w:pStyle w:val="ListBullet2"/>
      </w:pPr>
      <w:r w:rsidRPr="00945960">
        <w:t>Physical outcomes (</w:t>
      </w:r>
      <w:proofErr w:type="gramStart"/>
      <w:r w:rsidRPr="00945960">
        <w:t>e.g.</w:t>
      </w:r>
      <w:proofErr w:type="gramEnd"/>
      <w:r w:rsidRPr="00945960">
        <w:t xml:space="preserve"> pleasure, STIs, pregnancy)</w:t>
      </w:r>
    </w:p>
    <w:p w14:paraId="150852C0" w14:textId="4D294051" w:rsidR="001F50BA" w:rsidRPr="00945960" w:rsidRDefault="001F50BA" w:rsidP="00945960">
      <w:pPr>
        <w:pStyle w:val="ListBullet2"/>
      </w:pPr>
      <w:r w:rsidRPr="00945960">
        <w:t>Emotional outcomes (</w:t>
      </w:r>
      <w:proofErr w:type="gramStart"/>
      <w:r w:rsidRPr="00945960">
        <w:t>e.g.</w:t>
      </w:r>
      <w:proofErr w:type="gramEnd"/>
      <w:r w:rsidRPr="00945960">
        <w:t xml:space="preserve"> closeness, worry, nervousness)</w:t>
      </w:r>
    </w:p>
    <w:p w14:paraId="58CDD959" w14:textId="2B191D70" w:rsidR="001F50BA" w:rsidRPr="00945960" w:rsidRDefault="001F50BA" w:rsidP="00945960">
      <w:pPr>
        <w:pStyle w:val="ListBullet2"/>
      </w:pPr>
      <w:r w:rsidRPr="00945960">
        <w:t>Social outcomes (</w:t>
      </w:r>
      <w:proofErr w:type="gramStart"/>
      <w:r w:rsidRPr="00945960">
        <w:t>e.g.</w:t>
      </w:r>
      <w:proofErr w:type="gramEnd"/>
      <w:r w:rsidRPr="00945960">
        <w:t xml:space="preserve"> new relationships, social status)</w:t>
      </w:r>
    </w:p>
    <w:p w14:paraId="2D260F15" w14:textId="1DF230B5" w:rsidR="001F50BA" w:rsidRPr="00945960" w:rsidRDefault="0096098E" w:rsidP="00945960">
      <w:pPr>
        <w:pStyle w:val="ListBullet"/>
      </w:pPr>
      <w:r w:rsidRPr="00945960">
        <w:t>Explain the term contraception as methods of preventing pregnancy</w:t>
      </w:r>
      <w:r w:rsidR="00585600" w:rsidRPr="00945960">
        <w:t xml:space="preserve"> and STIs</w:t>
      </w:r>
      <w:r w:rsidRPr="00945960">
        <w:t>. Contraception may involve avoiding sexual activity</w:t>
      </w:r>
      <w:r w:rsidR="00585600" w:rsidRPr="00945960">
        <w:t xml:space="preserve"> (abstinence)</w:t>
      </w:r>
      <w:r w:rsidRPr="00945960">
        <w:t xml:space="preserve">, using physical barriers and devices, hormonal (oral, implant and injectable) methods, sterilisation, </w:t>
      </w:r>
      <w:proofErr w:type="gramStart"/>
      <w:r w:rsidRPr="00945960">
        <w:t>emergency</w:t>
      </w:r>
      <w:proofErr w:type="gramEnd"/>
      <w:r w:rsidRPr="00945960">
        <w:t xml:space="preserve"> and natural methods. </w:t>
      </w:r>
    </w:p>
    <w:p w14:paraId="066A4FAC" w14:textId="04446547" w:rsidR="006876A3" w:rsidRPr="00945960" w:rsidRDefault="0096098E" w:rsidP="00945960">
      <w:pPr>
        <w:pStyle w:val="ListBullet"/>
      </w:pPr>
      <w:r w:rsidRPr="00945960">
        <w:t xml:space="preserve">Students complete a </w:t>
      </w:r>
      <w:hyperlink r:id="rId12" w:history="1">
        <w:r w:rsidR="002E7D03">
          <w:rPr>
            <w:rStyle w:val="Hyperlink"/>
          </w:rPr>
          <w:t>KWL</w:t>
        </w:r>
        <w:r w:rsidR="002E7D03">
          <w:rPr>
            <w:rStyle w:val="Hyperlink"/>
          </w:rPr>
          <w:t>H</w:t>
        </w:r>
        <w:r w:rsidR="002E7D03">
          <w:rPr>
            <w:rStyle w:val="Hyperlink"/>
          </w:rPr>
          <w:t xml:space="preserve"> chart</w:t>
        </w:r>
      </w:hyperlink>
      <w:r w:rsidR="002E7D03">
        <w:t>.</w:t>
      </w:r>
      <w:r w:rsidRPr="00945960">
        <w:t xml:space="preserve"> </w:t>
      </w:r>
      <w:r w:rsidR="006876A3" w:rsidRPr="00945960">
        <w:t xml:space="preserve">This comprehension strategy and teaching technique helps students to access background knowledge, formulate questions and document information learned. </w:t>
      </w:r>
    </w:p>
    <w:p w14:paraId="50E49A93" w14:textId="0A537D65" w:rsidR="001F50BA" w:rsidRPr="00945960" w:rsidRDefault="0096098E" w:rsidP="00945960">
      <w:pPr>
        <w:pStyle w:val="ListBullet2"/>
      </w:pPr>
      <w:r w:rsidRPr="00945960">
        <w:t xml:space="preserve">Brainstorm what they KNOW about contraception to establish prior knowledge, what they WANT </w:t>
      </w:r>
      <w:r w:rsidR="006876A3" w:rsidRPr="00945960">
        <w:t xml:space="preserve">to learn </w:t>
      </w:r>
      <w:r w:rsidRPr="00945960">
        <w:t xml:space="preserve">about </w:t>
      </w:r>
      <w:r w:rsidR="5F06C1D9" w:rsidRPr="00945960">
        <w:t>contraception, what</w:t>
      </w:r>
      <w:r w:rsidR="006876A3" w:rsidRPr="00945960">
        <w:t xml:space="preserve"> they LEARN in real time and </w:t>
      </w:r>
      <w:r w:rsidRPr="00945960">
        <w:t xml:space="preserve">leave a column for </w:t>
      </w:r>
      <w:r w:rsidR="006876A3" w:rsidRPr="00945960">
        <w:t>HOW more learning can happen</w:t>
      </w:r>
      <w:r w:rsidRPr="00945960">
        <w:t xml:space="preserve"> at the end. </w:t>
      </w:r>
    </w:p>
    <w:p w14:paraId="37278F51" w14:textId="06E90457" w:rsidR="00985C8D" w:rsidRPr="00273111" w:rsidRDefault="00985C8D" w:rsidP="00273111">
      <w:pPr>
        <w:pStyle w:val="Heading3"/>
      </w:pPr>
      <w:r w:rsidRPr="00273111">
        <w:t>Activity focus: Influences on decision making</w:t>
      </w:r>
    </w:p>
    <w:p w14:paraId="7BE31054" w14:textId="2955145B" w:rsidR="00720230" w:rsidRPr="00B82C8B" w:rsidRDefault="0096098E" w:rsidP="00B82C8B">
      <w:pPr>
        <w:pStyle w:val="ListBullet"/>
      </w:pPr>
      <w:r w:rsidRPr="00B82C8B">
        <w:t>Students work in groups of 4-5 to identify the range of factors that will influence an individual's ability to behave in healthy and safe ways in relation to sexual health.</w:t>
      </w:r>
    </w:p>
    <w:p w14:paraId="1033ABDE" w14:textId="0C69070C" w:rsidR="001F50BA" w:rsidRDefault="00720230" w:rsidP="00720230">
      <w:r>
        <w:br w:type="page"/>
      </w:r>
    </w:p>
    <w:p w14:paraId="5BD992FE" w14:textId="77777777" w:rsidR="008F3137" w:rsidRPr="008F3137" w:rsidRDefault="008F3137" w:rsidP="008F3137">
      <w:pPr>
        <w:pStyle w:val="FeatureBox"/>
        <w:rPr>
          <w:b/>
          <w:bCs/>
        </w:rPr>
      </w:pPr>
      <w:r w:rsidRPr="008F3137">
        <w:rPr>
          <w:b/>
          <w:bCs/>
        </w:rPr>
        <w:lastRenderedPageBreak/>
        <w:t>Contextual factors</w:t>
      </w:r>
    </w:p>
    <w:p w14:paraId="44E911DC" w14:textId="77777777" w:rsidR="008F3137" w:rsidRDefault="008F3137" w:rsidP="008F3137">
      <w:pPr>
        <w:pStyle w:val="FeatureBox"/>
      </w:pPr>
      <w:r>
        <w:t xml:space="preserve">A range of factors existing in differing ways, with varying impacts on individual, group and community health, safety, </w:t>
      </w:r>
      <w:proofErr w:type="gramStart"/>
      <w:r>
        <w:t>wellbeing</w:t>
      </w:r>
      <w:proofErr w:type="gramEnd"/>
      <w:r>
        <w:t xml:space="preserve"> and participation in physical activity. Factors include, but are not limited to:</w:t>
      </w:r>
    </w:p>
    <w:p w14:paraId="43A46FA0" w14:textId="23E721F4" w:rsidR="008F3137" w:rsidRDefault="008F3137" w:rsidP="0013465F">
      <w:pPr>
        <w:pStyle w:val="FeatureBox"/>
        <w:numPr>
          <w:ilvl w:val="1"/>
          <w:numId w:val="22"/>
        </w:numPr>
        <w:ind w:left="567" w:hanging="567"/>
      </w:pPr>
      <w:r>
        <w:t>individual: knowledge, skills, attitudes, beliefs, ability, sex, gender</w:t>
      </w:r>
    </w:p>
    <w:p w14:paraId="33DC5B5D" w14:textId="419C8E46" w:rsidR="008F3137" w:rsidRDefault="008F3137" w:rsidP="0013465F">
      <w:pPr>
        <w:pStyle w:val="FeatureBox"/>
        <w:numPr>
          <w:ilvl w:val="1"/>
          <w:numId w:val="22"/>
        </w:numPr>
        <w:ind w:left="567" w:hanging="567"/>
      </w:pPr>
      <w:r>
        <w:t>sociocultural: religion, parents/carers, family, media, culture, peers, language, politics</w:t>
      </w:r>
    </w:p>
    <w:p w14:paraId="503F0768" w14:textId="7431C241" w:rsidR="008F3137" w:rsidRDefault="008F3137" w:rsidP="0013465F">
      <w:pPr>
        <w:pStyle w:val="FeatureBox"/>
        <w:numPr>
          <w:ilvl w:val="1"/>
          <w:numId w:val="22"/>
        </w:numPr>
        <w:ind w:left="567" w:hanging="567"/>
      </w:pPr>
      <w:r>
        <w:t>socioeconomic: education, income, employment</w:t>
      </w:r>
    </w:p>
    <w:p w14:paraId="6E6FC842" w14:textId="637E9391" w:rsidR="008F3137" w:rsidRPr="008F3137" w:rsidRDefault="008F3137" w:rsidP="0013465F">
      <w:pPr>
        <w:pStyle w:val="FeatureBox"/>
        <w:numPr>
          <w:ilvl w:val="1"/>
          <w:numId w:val="22"/>
        </w:numPr>
        <w:ind w:left="567" w:hanging="567"/>
      </w:pPr>
      <w:r>
        <w:t>environmental: geographical location, access to health services.</w:t>
      </w:r>
    </w:p>
    <w:p w14:paraId="14BEB5F9" w14:textId="77777777" w:rsidR="001F50BA" w:rsidRPr="00B82C8B" w:rsidRDefault="0096098E" w:rsidP="00B82C8B">
      <w:pPr>
        <w:pStyle w:val="ListBullet"/>
      </w:pPr>
      <w:r w:rsidRPr="00B82C8B">
        <w:t xml:space="preserve">Students use graffiti sheets to record the impact of the following factors on the decision to use contraception. </w:t>
      </w:r>
    </w:p>
    <w:p w14:paraId="0D1049A0" w14:textId="77777777" w:rsidR="001F50BA" w:rsidRPr="00B82C8B" w:rsidRDefault="0096098E" w:rsidP="00B82C8B">
      <w:pPr>
        <w:pStyle w:val="ListBullet"/>
      </w:pPr>
      <w:r w:rsidRPr="00B82C8B">
        <w:t>Students move around the room after 2-3 minutes at each graffiti sheet.</w:t>
      </w:r>
    </w:p>
    <w:p w14:paraId="34BD1D46" w14:textId="77777777" w:rsidR="001F50BA" w:rsidRPr="00B82C8B" w:rsidRDefault="0096098E" w:rsidP="0013465F">
      <w:pPr>
        <w:pStyle w:val="ListBullet2"/>
      </w:pPr>
      <w:r w:rsidRPr="00B82C8B">
        <w:t xml:space="preserve">individual factors, </w:t>
      </w:r>
      <w:proofErr w:type="gramStart"/>
      <w:r w:rsidRPr="00B82C8B">
        <w:t>e.g.</w:t>
      </w:r>
      <w:proofErr w:type="gramEnd"/>
      <w:r w:rsidRPr="00B82C8B">
        <w:t xml:space="preserve"> values and attitudes</w:t>
      </w:r>
    </w:p>
    <w:p w14:paraId="4132B363" w14:textId="77777777" w:rsidR="001F50BA" w:rsidRPr="00B82C8B" w:rsidRDefault="0096098E" w:rsidP="0013465F">
      <w:pPr>
        <w:pStyle w:val="ListBullet2"/>
      </w:pPr>
      <w:r w:rsidRPr="00B82C8B">
        <w:t xml:space="preserve">socio cultural factors, </w:t>
      </w:r>
      <w:proofErr w:type="gramStart"/>
      <w:r w:rsidRPr="00B82C8B">
        <w:t>e.g.</w:t>
      </w:r>
      <w:proofErr w:type="gramEnd"/>
      <w:r w:rsidRPr="00B82C8B">
        <w:t xml:space="preserve"> family, peers, gender, culture, sexual identity/ preference</w:t>
      </w:r>
    </w:p>
    <w:p w14:paraId="7A2110E8" w14:textId="77777777" w:rsidR="001F50BA" w:rsidRPr="00B82C8B" w:rsidRDefault="0096098E" w:rsidP="0013465F">
      <w:pPr>
        <w:pStyle w:val="ListBullet2"/>
      </w:pPr>
      <w:r w:rsidRPr="00B82C8B">
        <w:t xml:space="preserve">political factors, </w:t>
      </w:r>
      <w:proofErr w:type="gramStart"/>
      <w:r w:rsidRPr="00B82C8B">
        <w:t>e.g.</w:t>
      </w:r>
      <w:proofErr w:type="gramEnd"/>
      <w:r w:rsidRPr="00B82C8B">
        <w:t xml:space="preserve"> laws and regulations</w:t>
      </w:r>
    </w:p>
    <w:p w14:paraId="11761176" w14:textId="64585033" w:rsidR="001F50BA" w:rsidRPr="00B82C8B" w:rsidRDefault="0096098E" w:rsidP="0013465F">
      <w:pPr>
        <w:pStyle w:val="ListBullet2"/>
      </w:pPr>
      <w:r w:rsidRPr="00B82C8B">
        <w:t xml:space="preserve">economic factors, </w:t>
      </w:r>
      <w:proofErr w:type="gramStart"/>
      <w:r w:rsidRPr="00B82C8B">
        <w:t>e.g.</w:t>
      </w:r>
      <w:proofErr w:type="gramEnd"/>
      <w:r w:rsidRPr="00B82C8B">
        <w:t xml:space="preserve"> costs, - environmental factors, e.g. access</w:t>
      </w:r>
    </w:p>
    <w:p w14:paraId="315D9506" w14:textId="3089A87F" w:rsidR="00A93386" w:rsidRPr="00B83CC5" w:rsidRDefault="0096098E" w:rsidP="00B83CC5">
      <w:pPr>
        <w:pStyle w:val="ListBullet"/>
      </w:pPr>
      <w:r w:rsidRPr="00B83CC5">
        <w:t xml:space="preserve">Students </w:t>
      </w:r>
      <w:r w:rsidR="008F3137" w:rsidRPr="00B83CC5">
        <w:t xml:space="preserve">use Microsoft Word Smart Art or </w:t>
      </w:r>
      <w:hyperlink r:id="rId13" w:anchor=".Y2ncDcgwfVc.link" w:history="1">
        <w:r w:rsidR="008F3137" w:rsidRPr="00B83CC5">
          <w:rPr>
            <w:rStyle w:val="Hyperlink"/>
          </w:rPr>
          <w:t>Canv</w:t>
        </w:r>
        <w:r w:rsidR="008F3137" w:rsidRPr="00B83CC5">
          <w:rPr>
            <w:rStyle w:val="Hyperlink"/>
          </w:rPr>
          <w:t>a</w:t>
        </w:r>
      </w:hyperlink>
      <w:r w:rsidR="008F3137" w:rsidRPr="00B83CC5">
        <w:t xml:space="preserve"> to </w:t>
      </w:r>
      <w:r w:rsidRPr="00B83CC5">
        <w:t xml:space="preserve">create a flowchart that analyses the decisions individuals and partners need to consider when choosing a method of contraception that is suitable to their needs. </w:t>
      </w:r>
    </w:p>
    <w:p w14:paraId="7E520B1F" w14:textId="77777777" w:rsidR="00A93386" w:rsidRPr="00B83CC5" w:rsidRDefault="0096098E" w:rsidP="00B83CC5">
      <w:pPr>
        <w:pStyle w:val="ListBullet2"/>
      </w:pPr>
      <w:r w:rsidRPr="00B83CC5">
        <w:t xml:space="preserve">Considerations may include the need to prevent STIs, side effects, reliability of the contraception. </w:t>
      </w:r>
    </w:p>
    <w:p w14:paraId="2BD7E5F4" w14:textId="1B604B08" w:rsidR="00A93386" w:rsidRPr="00B83CC5" w:rsidRDefault="0096098E" w:rsidP="00B83CC5">
      <w:pPr>
        <w:pStyle w:val="ListBullet2"/>
      </w:pPr>
      <w:r w:rsidRPr="00B83CC5">
        <w:t xml:space="preserve">Students need to consider the implications of using various types of contraception in the </w:t>
      </w:r>
      <w:proofErr w:type="gramStart"/>
      <w:r w:rsidRPr="00B83CC5">
        <w:t>decision making</w:t>
      </w:r>
      <w:proofErr w:type="gramEnd"/>
      <w:r w:rsidRPr="00B83CC5">
        <w:t xml:space="preserve"> process.</w:t>
      </w:r>
    </w:p>
    <w:p w14:paraId="7E1EBA89" w14:textId="791EDE43" w:rsidR="00C31B08" w:rsidRPr="00416369" w:rsidRDefault="00C31B08" w:rsidP="00416369">
      <w:pPr>
        <w:pStyle w:val="Heading3"/>
      </w:pPr>
      <w:r w:rsidRPr="00416369">
        <w:t>Activity focus: Researching contraception options</w:t>
      </w:r>
    </w:p>
    <w:p w14:paraId="03D4FD54" w14:textId="4E0FB82A" w:rsidR="00A93386" w:rsidRPr="00CC6810" w:rsidRDefault="0096098E" w:rsidP="00CC6810">
      <w:pPr>
        <w:pStyle w:val="ListBullet"/>
      </w:pPr>
      <w:r w:rsidRPr="00CC6810">
        <w:t xml:space="preserve">Individually, students explore the </w:t>
      </w:r>
      <w:hyperlink r:id="rId14" w:history="1">
        <w:r w:rsidR="00A936E4" w:rsidRPr="00CC6810">
          <w:rPr>
            <w:rStyle w:val="Hyperlink"/>
          </w:rPr>
          <w:t>Family Plannin</w:t>
        </w:r>
        <w:r w:rsidR="00A936E4" w:rsidRPr="00CC6810">
          <w:rPr>
            <w:rStyle w:val="Hyperlink"/>
          </w:rPr>
          <w:t>g</w:t>
        </w:r>
        <w:r w:rsidR="00A936E4" w:rsidRPr="00CC6810">
          <w:rPr>
            <w:rStyle w:val="Hyperlink"/>
          </w:rPr>
          <w:t xml:space="preserve"> NSW contraception choices website</w:t>
        </w:r>
      </w:hyperlink>
      <w:r w:rsidRPr="00CC6810">
        <w:t xml:space="preserve"> to determine which form of contraception is most suited to their avatar</w:t>
      </w:r>
      <w:r w:rsidR="008F3137" w:rsidRPr="00CC6810">
        <w:t xml:space="preserve"> they will create in the following activity</w:t>
      </w:r>
      <w:r w:rsidRPr="00CC6810">
        <w:t xml:space="preserve">. </w:t>
      </w:r>
    </w:p>
    <w:p w14:paraId="37E2EFF5" w14:textId="7339880D" w:rsidR="00A93386" w:rsidRPr="00CC6810" w:rsidRDefault="0096098E" w:rsidP="00CC6810">
      <w:pPr>
        <w:pStyle w:val="ListBullet2"/>
      </w:pPr>
      <w:r w:rsidRPr="00CC6810">
        <w:t xml:space="preserve">The </w:t>
      </w:r>
      <w:r w:rsidR="00A936E4" w:rsidRPr="00CC6810">
        <w:t>website</w:t>
      </w:r>
      <w:r w:rsidRPr="00CC6810">
        <w:t xml:space="preserve"> provides relevant information for each of the following methods of contraception: the male condom, the female condom, the pill, the mini-pill, </w:t>
      </w:r>
      <w:r w:rsidRPr="00CC6810">
        <w:lastRenderedPageBreak/>
        <w:t>hormone implant (</w:t>
      </w:r>
      <w:proofErr w:type="spellStart"/>
      <w:r w:rsidRPr="00CC6810">
        <w:t>implanon</w:t>
      </w:r>
      <w:proofErr w:type="spellEnd"/>
      <w:r w:rsidRPr="00CC6810">
        <w:t>), contraceptive injection (</w:t>
      </w:r>
      <w:proofErr w:type="spellStart"/>
      <w:r w:rsidRPr="00CC6810">
        <w:t>depo-provera</w:t>
      </w:r>
      <w:proofErr w:type="spellEnd"/>
      <w:r w:rsidRPr="00CC6810">
        <w:t>), intra uterine device (IUD), vasectomy, fertility awareness (natural family planning), tubal ligation, diaphragm, emergency contraceptive pill (morning after pill), vaginal ring, dental dam.</w:t>
      </w:r>
    </w:p>
    <w:p w14:paraId="2A9379F9" w14:textId="6A6D06EE" w:rsidR="0096098E" w:rsidRPr="00CC6810" w:rsidRDefault="0096098E" w:rsidP="00CC6810">
      <w:pPr>
        <w:pStyle w:val="ListBullet2"/>
      </w:pPr>
      <w:r w:rsidRPr="00CC6810">
        <w:t xml:space="preserve">The </w:t>
      </w:r>
      <w:r w:rsidR="00A936E4" w:rsidRPr="00CC6810">
        <w:t>website</w:t>
      </w:r>
      <w:r w:rsidRPr="00CC6810">
        <w:t xml:space="preserve"> contains brief information that answers each of the following questions: how does the method of contraception prevent pregnancy? </w:t>
      </w:r>
      <w:r w:rsidR="00A93386" w:rsidRPr="00CC6810">
        <w:t>W</w:t>
      </w:r>
      <w:r w:rsidRPr="00CC6810">
        <w:t>hy does the method of contraception protect against the transmission of STIs?</w:t>
      </w:r>
    </w:p>
    <w:p w14:paraId="02079BF3" w14:textId="77777777" w:rsidR="004E49D8" w:rsidRPr="00CC6810" w:rsidRDefault="009B7FD3" w:rsidP="00CC6810">
      <w:pPr>
        <w:pStyle w:val="ListBullet"/>
      </w:pPr>
      <w:r w:rsidRPr="00CC6810">
        <w:t xml:space="preserve">In groups of 5, students create </w:t>
      </w:r>
      <w:r w:rsidR="00D73B6B" w:rsidRPr="00CC6810">
        <w:t xml:space="preserve">characters. </w:t>
      </w:r>
      <w:r w:rsidR="004E49D8" w:rsidRPr="00CC6810">
        <w:t>Students need to create at least three fictional characters: the couple and a contraceptive character. The contraceptive character is to communicate with the couple involved and discuss their relationship along with the various options they have.</w:t>
      </w:r>
    </w:p>
    <w:p w14:paraId="5E9E9321" w14:textId="4D51B3C2" w:rsidR="004E49D8" w:rsidRPr="00CC6810" w:rsidRDefault="008F3137" w:rsidP="00CC6810">
      <w:pPr>
        <w:pStyle w:val="ListBullet2"/>
      </w:pPr>
      <w:r w:rsidRPr="00CC6810">
        <w:t xml:space="preserve">Online </w:t>
      </w:r>
      <w:r w:rsidR="004E49D8" w:rsidRPr="00CC6810">
        <w:t>option</w:t>
      </w:r>
      <w:r w:rsidRPr="00CC6810">
        <w:t xml:space="preserve">: </w:t>
      </w:r>
      <w:r w:rsidR="004E49D8" w:rsidRPr="00CC6810">
        <w:t>c</w:t>
      </w:r>
      <w:r w:rsidRPr="00CC6810">
        <w:t>reate character</w:t>
      </w:r>
      <w:r w:rsidR="004E49D8" w:rsidRPr="00CC6810">
        <w:t>s</w:t>
      </w:r>
      <w:r w:rsidRPr="00CC6810">
        <w:t xml:space="preserve"> as an </w:t>
      </w:r>
      <w:r w:rsidR="00D73B6B" w:rsidRPr="00CC6810">
        <w:t xml:space="preserve">online avatar </w:t>
      </w:r>
      <w:r w:rsidR="009B7FD3" w:rsidRPr="00CC6810">
        <w:t>using suitable avatar design sites</w:t>
      </w:r>
      <w:r w:rsidR="004E49D8" w:rsidRPr="00CC6810">
        <w:t xml:space="preserve"> and create an animation to play out the scene</w:t>
      </w:r>
      <w:r w:rsidR="00841DFE" w:rsidRPr="00CC6810">
        <w:t xml:space="preserve">. </w:t>
      </w:r>
    </w:p>
    <w:p w14:paraId="59941F48" w14:textId="5C2CB944" w:rsidR="004E49D8" w:rsidRPr="00CC6810" w:rsidRDefault="004E49D8" w:rsidP="00CC6810">
      <w:pPr>
        <w:pStyle w:val="ListBullet2"/>
      </w:pPr>
      <w:r w:rsidRPr="00CC6810">
        <w:t xml:space="preserve">Offline option: write a scenario and script involving the three </w:t>
      </w:r>
      <w:r w:rsidR="00D73B6B" w:rsidRPr="00CC6810">
        <w:t>character</w:t>
      </w:r>
      <w:r w:rsidRPr="00CC6810">
        <w:t>s.</w:t>
      </w:r>
      <w:r w:rsidR="00D73B6B" w:rsidRPr="00CC6810">
        <w:t xml:space="preserve"> </w:t>
      </w:r>
    </w:p>
    <w:p w14:paraId="54FF40D5" w14:textId="404E482E" w:rsidR="00D73B6B" w:rsidRPr="00CC6810" w:rsidRDefault="00D73B6B" w:rsidP="00CC6810">
      <w:pPr>
        <w:pStyle w:val="ListBullet2"/>
      </w:pPr>
      <w:r w:rsidRPr="00CC6810">
        <w:t>Alternative</w:t>
      </w:r>
      <w:r w:rsidR="004E49D8" w:rsidRPr="00CC6810">
        <w:t xml:space="preserve"> option:</w:t>
      </w:r>
      <w:r w:rsidR="009B7FD3" w:rsidRPr="00CC6810">
        <w:t xml:space="preserve"> students could use </w:t>
      </w:r>
      <w:r w:rsidRPr="00CC6810">
        <w:t>a device camera or</w:t>
      </w:r>
      <w:r w:rsidR="009B7FD3" w:rsidRPr="00CC6810">
        <w:t xml:space="preserve"> webcam to record a role play of a scenario involving a couple who are discussing engaging in sexual activity. </w:t>
      </w:r>
    </w:p>
    <w:p w14:paraId="4F9A2FE4" w14:textId="77777777" w:rsidR="00D73B6B" w:rsidRPr="00CC6810" w:rsidRDefault="009B7FD3" w:rsidP="00CC6810">
      <w:pPr>
        <w:pStyle w:val="ListBullet2"/>
      </w:pPr>
      <w:r w:rsidRPr="00CC6810">
        <w:t xml:space="preserve">Within the scenario, the following needs to be established: </w:t>
      </w:r>
    </w:p>
    <w:p w14:paraId="338EFAE7" w14:textId="77777777" w:rsidR="00F16BEC" w:rsidRPr="005C22C8" w:rsidRDefault="009B7FD3" w:rsidP="005C22C8">
      <w:pPr>
        <w:pStyle w:val="ListParagraph"/>
        <w:numPr>
          <w:ilvl w:val="0"/>
          <w:numId w:val="16"/>
        </w:numPr>
        <w:ind w:left="1560"/>
      </w:pPr>
      <w:r w:rsidRPr="005C22C8">
        <w:t xml:space="preserve">details of the individuals: their names, their age, gender, cultural background, level of assertiveness, sexual identity, level of maturity, interest, </w:t>
      </w:r>
      <w:proofErr w:type="gramStart"/>
      <w:r w:rsidRPr="005C22C8">
        <w:t>school</w:t>
      </w:r>
      <w:proofErr w:type="gramEnd"/>
      <w:r w:rsidRPr="005C22C8">
        <w:t xml:space="preserve"> and career hopes</w:t>
      </w:r>
    </w:p>
    <w:p w14:paraId="0EBE67C7" w14:textId="77777777" w:rsidR="00F16BEC" w:rsidRPr="005C22C8" w:rsidRDefault="009B7FD3" w:rsidP="005C22C8">
      <w:pPr>
        <w:pStyle w:val="ListParagraph"/>
        <w:numPr>
          <w:ilvl w:val="0"/>
          <w:numId w:val="16"/>
        </w:numPr>
        <w:ind w:left="1560"/>
      </w:pPr>
      <w:r w:rsidRPr="005C22C8">
        <w:t>the setting where the discussion takes place</w:t>
      </w:r>
      <w:r w:rsidR="00F16BEC" w:rsidRPr="005C22C8">
        <w:t>:</w:t>
      </w:r>
      <w:r w:rsidRPr="005C22C8">
        <w:t xml:space="preserve"> </w:t>
      </w:r>
      <w:proofErr w:type="gramStart"/>
      <w:r w:rsidRPr="005C22C8">
        <w:t>e.g.</w:t>
      </w:r>
      <w:proofErr w:type="gramEnd"/>
      <w:r w:rsidRPr="005C22C8">
        <w:t xml:space="preserve"> location, time of day </w:t>
      </w:r>
    </w:p>
    <w:p w14:paraId="6B39AC84" w14:textId="77777777" w:rsidR="00F16BEC" w:rsidRPr="005C22C8" w:rsidRDefault="009B7FD3" w:rsidP="005C22C8">
      <w:pPr>
        <w:pStyle w:val="ListParagraph"/>
        <w:numPr>
          <w:ilvl w:val="0"/>
          <w:numId w:val="16"/>
        </w:numPr>
        <w:ind w:left="1560"/>
      </w:pPr>
      <w:r w:rsidRPr="005C22C8">
        <w:t xml:space="preserve">the nature of their relationship: </w:t>
      </w:r>
      <w:proofErr w:type="spellStart"/>
      <w:r w:rsidRPr="005C22C8">
        <w:t>casual</w:t>
      </w:r>
      <w:proofErr w:type="spellEnd"/>
      <w:r w:rsidRPr="005C22C8">
        <w:t xml:space="preserve"> relationship, short-term relationship, long-term relationship, level of emotional intimacy, degree of respect, power in the relationship </w:t>
      </w:r>
    </w:p>
    <w:p w14:paraId="33639BA5" w14:textId="77777777" w:rsidR="00F16BEC" w:rsidRPr="005C22C8" w:rsidRDefault="009B7FD3" w:rsidP="005C22C8">
      <w:pPr>
        <w:pStyle w:val="ListParagraph"/>
        <w:numPr>
          <w:ilvl w:val="0"/>
          <w:numId w:val="16"/>
        </w:numPr>
        <w:ind w:left="1560"/>
      </w:pPr>
      <w:r w:rsidRPr="005C22C8">
        <w:t xml:space="preserve">type of sexual behaviour involved and their respective attitudes towards this behaviour </w:t>
      </w:r>
    </w:p>
    <w:p w14:paraId="2C081FC2" w14:textId="77777777" w:rsidR="00F16BEC" w:rsidRPr="005C22C8" w:rsidRDefault="009B7FD3" w:rsidP="005C22C8">
      <w:pPr>
        <w:pStyle w:val="ListParagraph"/>
        <w:numPr>
          <w:ilvl w:val="0"/>
          <w:numId w:val="16"/>
        </w:numPr>
        <w:ind w:left="1560"/>
      </w:pPr>
      <w:r w:rsidRPr="005C22C8">
        <w:t>influences on their decision</w:t>
      </w:r>
    </w:p>
    <w:p w14:paraId="631AFB40" w14:textId="77777777" w:rsidR="00F16BEC" w:rsidRPr="005C22C8" w:rsidRDefault="009B7FD3" w:rsidP="005C22C8">
      <w:pPr>
        <w:pStyle w:val="ListParagraph"/>
        <w:numPr>
          <w:ilvl w:val="0"/>
          <w:numId w:val="16"/>
        </w:numPr>
        <w:ind w:left="1560"/>
      </w:pPr>
      <w:r w:rsidRPr="005C22C8">
        <w:t xml:space="preserve">their previous sexual history. </w:t>
      </w:r>
    </w:p>
    <w:p w14:paraId="4DF7EB8D" w14:textId="05D966F8" w:rsidR="00F16BEC" w:rsidRPr="005C22C8" w:rsidRDefault="009B7FD3" w:rsidP="005C22C8">
      <w:pPr>
        <w:pStyle w:val="ListBullet2"/>
      </w:pPr>
      <w:r w:rsidRPr="005C22C8">
        <w:t>The role of the contraceptive’s character in the scenario is to convince the couple to examine their personal values</w:t>
      </w:r>
      <w:r w:rsidR="004E49D8" w:rsidRPr="005C22C8">
        <w:t xml:space="preserve"> related to contraception and engaging in sexual activity</w:t>
      </w:r>
      <w:r w:rsidRPr="005C22C8">
        <w:t xml:space="preserve">. If the couple decides in the scenario to engage in a form of </w:t>
      </w:r>
      <w:r w:rsidRPr="005C22C8">
        <w:lastRenderedPageBreak/>
        <w:t xml:space="preserve">sexual activity, the contraceptive character needs to discuss the following information with the couple: </w:t>
      </w:r>
    </w:p>
    <w:p w14:paraId="6E316672" w14:textId="77777777" w:rsidR="00F16BEC" w:rsidRPr="005C22C8" w:rsidRDefault="009B7FD3" w:rsidP="005C22C8">
      <w:pPr>
        <w:pStyle w:val="ListParagraph"/>
        <w:numPr>
          <w:ilvl w:val="0"/>
          <w:numId w:val="17"/>
        </w:numPr>
        <w:ind w:left="1418"/>
      </w:pPr>
      <w:r w:rsidRPr="005C22C8">
        <w:t xml:space="preserve">what factors have influenced the couple's decision to use this form of contraception? </w:t>
      </w:r>
    </w:p>
    <w:p w14:paraId="0F21005E" w14:textId="14CAF4B0" w:rsidR="00F16BEC" w:rsidRPr="005C22C8" w:rsidRDefault="009B7FD3" w:rsidP="005C22C8">
      <w:pPr>
        <w:pStyle w:val="ListParagraph"/>
        <w:numPr>
          <w:ilvl w:val="0"/>
          <w:numId w:val="17"/>
        </w:numPr>
        <w:ind w:left="1418"/>
      </w:pPr>
      <w:r w:rsidRPr="005C22C8">
        <w:t>description o</w:t>
      </w:r>
      <w:r w:rsidR="004E49D8" w:rsidRPr="005C22C8">
        <w:t>f</w:t>
      </w:r>
      <w:r w:rsidRPr="005C22C8">
        <w:t xml:space="preserve"> how the contraception prevents pregnancy</w:t>
      </w:r>
    </w:p>
    <w:p w14:paraId="749115CD" w14:textId="77777777" w:rsidR="00F16BEC" w:rsidRPr="005C22C8" w:rsidRDefault="009B7FD3" w:rsidP="005C22C8">
      <w:pPr>
        <w:pStyle w:val="ListParagraph"/>
        <w:numPr>
          <w:ilvl w:val="0"/>
          <w:numId w:val="17"/>
        </w:numPr>
        <w:ind w:left="1418"/>
      </w:pPr>
      <w:r w:rsidRPr="005C22C8">
        <w:t>the advantages/disadvantages of using this form of contraception</w:t>
      </w:r>
    </w:p>
    <w:p w14:paraId="67B1E035" w14:textId="77777777" w:rsidR="00F16BEC" w:rsidRPr="005C22C8" w:rsidRDefault="009B7FD3" w:rsidP="005C22C8">
      <w:pPr>
        <w:pStyle w:val="ListParagraph"/>
        <w:numPr>
          <w:ilvl w:val="0"/>
          <w:numId w:val="17"/>
        </w:numPr>
        <w:ind w:left="1418"/>
      </w:pPr>
      <w:r w:rsidRPr="005C22C8">
        <w:t>an explanation as to how the contraception protects against STI’s</w:t>
      </w:r>
    </w:p>
    <w:p w14:paraId="5AF96F11" w14:textId="77777777" w:rsidR="00F16BEC" w:rsidRPr="005C22C8" w:rsidRDefault="009B7FD3" w:rsidP="005C22C8">
      <w:pPr>
        <w:pStyle w:val="ListParagraph"/>
        <w:numPr>
          <w:ilvl w:val="0"/>
          <w:numId w:val="17"/>
        </w:numPr>
        <w:ind w:left="1418"/>
      </w:pPr>
      <w:r w:rsidRPr="005C22C8">
        <w:t>details about the reliability of the contraceptive and factors that can increase or decrease its effectiveness</w:t>
      </w:r>
    </w:p>
    <w:p w14:paraId="7D5C75BA" w14:textId="5C721552" w:rsidR="009B7FD3" w:rsidRPr="005C22C8" w:rsidRDefault="009B7FD3" w:rsidP="005C22C8">
      <w:pPr>
        <w:pStyle w:val="ListParagraph"/>
        <w:numPr>
          <w:ilvl w:val="0"/>
          <w:numId w:val="17"/>
        </w:numPr>
        <w:ind w:left="1418"/>
      </w:pPr>
      <w:r w:rsidRPr="005C22C8">
        <w:t>an outline of the short-term and long-term side effects</w:t>
      </w:r>
      <w:r w:rsidR="00F16BEC" w:rsidRPr="005C22C8">
        <w:t>.</w:t>
      </w:r>
    </w:p>
    <w:p w14:paraId="5E5A5ADA" w14:textId="77777777" w:rsidR="00841DFE" w:rsidRPr="005C22C8" w:rsidRDefault="009B7FD3" w:rsidP="005C22C8">
      <w:pPr>
        <w:pStyle w:val="ListBullet2"/>
      </w:pPr>
      <w:r w:rsidRPr="005C22C8">
        <w:t xml:space="preserve">Students share the scenarios and animations they have created </w:t>
      </w:r>
      <w:r w:rsidR="00841DFE" w:rsidRPr="005C22C8">
        <w:t xml:space="preserve">in a way that </w:t>
      </w:r>
      <w:r w:rsidRPr="005C22C8">
        <w:t>allow</w:t>
      </w:r>
      <w:r w:rsidR="00841DFE" w:rsidRPr="005C22C8">
        <w:t>s</w:t>
      </w:r>
      <w:r w:rsidRPr="005C22C8">
        <w:t xml:space="preserve"> for peer evaluation. </w:t>
      </w:r>
    </w:p>
    <w:p w14:paraId="60904FD1" w14:textId="437FF99E" w:rsidR="007F647A" w:rsidRPr="00F52186" w:rsidRDefault="007F647A" w:rsidP="00D06DE9">
      <w:pPr>
        <w:pStyle w:val="Heading3"/>
      </w:pPr>
      <w:r w:rsidRPr="00F52186">
        <w:t>Activity focus: Assessing suitability and effectiveness</w:t>
      </w:r>
    </w:p>
    <w:p w14:paraId="2C9A83E2" w14:textId="3EA69F20" w:rsidR="008213FB" w:rsidRPr="005C22C8" w:rsidRDefault="00E12BC9" w:rsidP="005C22C8">
      <w:pPr>
        <w:pStyle w:val="ListBullet"/>
      </w:pPr>
      <w:r w:rsidRPr="005C22C8">
        <w:t>S</w:t>
      </w:r>
      <w:r w:rsidR="009B7FD3" w:rsidRPr="005C22C8">
        <w:t>tudents respond to the question</w:t>
      </w:r>
      <w:r w:rsidRPr="005C22C8">
        <w:t>: w</w:t>
      </w:r>
      <w:r w:rsidR="009B7FD3" w:rsidRPr="005C22C8">
        <w:t xml:space="preserve">hat is the most effective form of contraception for young people? Students state which </w:t>
      </w:r>
      <w:proofErr w:type="gramStart"/>
      <w:r w:rsidR="009B7FD3" w:rsidRPr="005C22C8">
        <w:t>form</w:t>
      </w:r>
      <w:proofErr w:type="gramEnd"/>
      <w:r w:rsidR="009B7FD3" w:rsidRPr="005C22C8">
        <w:t xml:space="preserve"> of contraception they view as most effective and provide reasons as to why it is effective</w:t>
      </w:r>
      <w:r w:rsidRPr="005C22C8">
        <w:t>,</w:t>
      </w:r>
      <w:r w:rsidR="009B7FD3" w:rsidRPr="005C22C8">
        <w:t xml:space="preserve"> e.g. cost effective, prevent STIs, easy to use. </w:t>
      </w:r>
    </w:p>
    <w:p w14:paraId="249C3914" w14:textId="45B453CD" w:rsidR="008213FB" w:rsidRPr="005C22C8" w:rsidRDefault="008213FB" w:rsidP="005C22C8">
      <w:pPr>
        <w:pStyle w:val="ListBullet"/>
      </w:pPr>
      <w:r w:rsidRPr="005C22C8">
        <w:t xml:space="preserve">As a class, complete the </w:t>
      </w:r>
      <w:r w:rsidR="004E49D8" w:rsidRPr="005C22C8">
        <w:t xml:space="preserve">condom copout </w:t>
      </w:r>
      <w:r w:rsidR="009B7FD3" w:rsidRPr="005C22C8">
        <w:t>activity</w:t>
      </w:r>
      <w:r w:rsidRPr="005C22C8">
        <w:t>.</w:t>
      </w:r>
    </w:p>
    <w:p w14:paraId="458FA1CE" w14:textId="77652649" w:rsidR="008213FB" w:rsidRPr="005C22C8" w:rsidRDefault="009B7FD3" w:rsidP="005C22C8">
      <w:pPr>
        <w:pStyle w:val="ListBullet2"/>
      </w:pPr>
      <w:r w:rsidRPr="005C22C8">
        <w:t xml:space="preserve">The </w:t>
      </w:r>
      <w:r w:rsidR="004E49D8" w:rsidRPr="005C22C8">
        <w:t xml:space="preserve">condom cop-out </w:t>
      </w:r>
      <w:r w:rsidRPr="005C22C8">
        <w:t xml:space="preserve">information card is provided to be distributed to students. </w:t>
      </w:r>
    </w:p>
    <w:p w14:paraId="3DA7A345" w14:textId="04EFC9E8" w:rsidR="008213FB" w:rsidRPr="005C22C8" w:rsidRDefault="009B7FD3" w:rsidP="005C22C8">
      <w:pPr>
        <w:pStyle w:val="ListBullet2"/>
      </w:pPr>
      <w:r w:rsidRPr="005C22C8">
        <w:t xml:space="preserve">Students read the </w:t>
      </w:r>
      <w:r w:rsidR="004E49D8" w:rsidRPr="005C22C8">
        <w:t xml:space="preserve">condom cop-out </w:t>
      </w:r>
      <w:r w:rsidRPr="005C22C8">
        <w:t xml:space="preserve">information card. </w:t>
      </w:r>
    </w:p>
    <w:p w14:paraId="2D4A5A1A" w14:textId="77777777" w:rsidR="008213FB" w:rsidRPr="005C22C8" w:rsidRDefault="009B7FD3" w:rsidP="005C22C8">
      <w:pPr>
        <w:pStyle w:val="ListBullet2"/>
      </w:pPr>
      <w:r w:rsidRPr="005C22C8">
        <w:t xml:space="preserve">Read out the first statement to the class: We're monogamous. Using condoms would be saying I don't trust my partner. </w:t>
      </w:r>
    </w:p>
    <w:p w14:paraId="056960D5" w14:textId="77777777" w:rsidR="008213FB" w:rsidRPr="005C22C8" w:rsidRDefault="009B7FD3" w:rsidP="005C22C8">
      <w:pPr>
        <w:pStyle w:val="ListBullet2"/>
      </w:pPr>
      <w:r w:rsidRPr="005C22C8">
        <w:t xml:space="preserve">Pose the following questions to the class. </w:t>
      </w:r>
    </w:p>
    <w:p w14:paraId="2FF35468" w14:textId="77777777" w:rsidR="008213FB" w:rsidRPr="005C22C8" w:rsidRDefault="009B7FD3" w:rsidP="005C22C8">
      <w:pPr>
        <w:pStyle w:val="ListParagraph"/>
        <w:numPr>
          <w:ilvl w:val="0"/>
          <w:numId w:val="18"/>
        </w:numPr>
        <w:ind w:left="1418"/>
      </w:pPr>
      <w:r w:rsidRPr="005C22C8">
        <w:t xml:space="preserve">Who do you think is saying this statement? Why? </w:t>
      </w:r>
    </w:p>
    <w:p w14:paraId="400681C3" w14:textId="77777777" w:rsidR="008213FB" w:rsidRPr="005C22C8" w:rsidRDefault="009B7FD3" w:rsidP="005C22C8">
      <w:pPr>
        <w:pStyle w:val="ListParagraph"/>
        <w:numPr>
          <w:ilvl w:val="0"/>
          <w:numId w:val="18"/>
        </w:numPr>
        <w:ind w:left="1418"/>
      </w:pPr>
      <w:r w:rsidRPr="005C22C8">
        <w:t xml:space="preserve">What might be going on inside the person’s head that is making this statement? </w:t>
      </w:r>
    </w:p>
    <w:p w14:paraId="6E5E34B0" w14:textId="77777777" w:rsidR="008213FB" w:rsidRPr="005C22C8" w:rsidRDefault="009B7FD3" w:rsidP="005C22C8">
      <w:pPr>
        <w:pStyle w:val="ListParagraph"/>
        <w:numPr>
          <w:ilvl w:val="0"/>
          <w:numId w:val="18"/>
        </w:numPr>
        <w:ind w:left="1418"/>
      </w:pPr>
      <w:r w:rsidRPr="005C22C8">
        <w:t>What might have influenced the person to make this statement?</w:t>
      </w:r>
    </w:p>
    <w:p w14:paraId="75758066" w14:textId="77777777" w:rsidR="008213FB" w:rsidRPr="005C22C8" w:rsidRDefault="009B7FD3" w:rsidP="005C22C8">
      <w:pPr>
        <w:pStyle w:val="ListParagraph"/>
        <w:numPr>
          <w:ilvl w:val="0"/>
          <w:numId w:val="18"/>
        </w:numPr>
        <w:ind w:left="1418"/>
      </w:pPr>
      <w:r w:rsidRPr="005C22C8">
        <w:t xml:space="preserve">What might you say as a response to this statement? </w:t>
      </w:r>
    </w:p>
    <w:p w14:paraId="7F0D7641" w14:textId="6FCBB898" w:rsidR="008213FB" w:rsidRPr="005C22C8" w:rsidRDefault="009B7FD3" w:rsidP="005C22C8">
      <w:pPr>
        <w:pStyle w:val="ListBullet2"/>
      </w:pPr>
      <w:r w:rsidRPr="005C22C8">
        <w:t xml:space="preserve">Students write or act out a response to one of the condom </w:t>
      </w:r>
      <w:proofErr w:type="gramStart"/>
      <w:r w:rsidRPr="005C22C8">
        <w:t>cop-out</w:t>
      </w:r>
      <w:proofErr w:type="gramEnd"/>
      <w:r w:rsidRPr="005C22C8">
        <w:t xml:space="preserve"> lines that a sexual partner has used. </w:t>
      </w:r>
    </w:p>
    <w:p w14:paraId="2A829CF2" w14:textId="77777777" w:rsidR="008213FB" w:rsidRPr="005C22C8" w:rsidRDefault="008213FB" w:rsidP="005C22C8">
      <w:pPr>
        <w:pStyle w:val="ListParagraph"/>
        <w:numPr>
          <w:ilvl w:val="0"/>
          <w:numId w:val="19"/>
        </w:numPr>
        <w:ind w:left="1276"/>
      </w:pPr>
      <w:r w:rsidRPr="005C22C8">
        <w:t>S</w:t>
      </w:r>
      <w:r w:rsidR="009B7FD3" w:rsidRPr="005C22C8">
        <w:t xml:space="preserve">ex is spontaneous, having condoms looks like you're planning it </w:t>
      </w:r>
    </w:p>
    <w:p w14:paraId="55765933" w14:textId="77777777" w:rsidR="008213FB" w:rsidRPr="005C22C8" w:rsidRDefault="009B7FD3" w:rsidP="005C22C8">
      <w:pPr>
        <w:pStyle w:val="ListParagraph"/>
        <w:numPr>
          <w:ilvl w:val="0"/>
          <w:numId w:val="19"/>
        </w:numPr>
        <w:ind w:left="1276"/>
      </w:pPr>
      <w:r w:rsidRPr="005C22C8">
        <w:lastRenderedPageBreak/>
        <w:t xml:space="preserve">It's not my responsibility </w:t>
      </w:r>
    </w:p>
    <w:p w14:paraId="6BFBF41F" w14:textId="77777777" w:rsidR="008213FB" w:rsidRPr="005C22C8" w:rsidRDefault="009B7FD3" w:rsidP="005C22C8">
      <w:pPr>
        <w:pStyle w:val="ListParagraph"/>
        <w:numPr>
          <w:ilvl w:val="0"/>
          <w:numId w:val="19"/>
        </w:numPr>
        <w:ind w:left="1276"/>
      </w:pPr>
      <w:r w:rsidRPr="005C22C8">
        <w:t xml:space="preserve">I know I don't have an STI, I feel fine </w:t>
      </w:r>
    </w:p>
    <w:p w14:paraId="052DA80E" w14:textId="77777777" w:rsidR="008213FB" w:rsidRPr="005C22C8" w:rsidRDefault="009B7FD3" w:rsidP="005C22C8">
      <w:pPr>
        <w:pStyle w:val="ListParagraph"/>
        <w:numPr>
          <w:ilvl w:val="0"/>
          <w:numId w:val="19"/>
        </w:numPr>
        <w:ind w:left="1276"/>
      </w:pPr>
      <w:r w:rsidRPr="005C22C8">
        <w:t xml:space="preserve">I know my date doesn't have an STI, he (or she) looks too healthy </w:t>
      </w:r>
    </w:p>
    <w:p w14:paraId="7E84B43C" w14:textId="77777777" w:rsidR="008213FB" w:rsidRPr="005C22C8" w:rsidRDefault="009B7FD3" w:rsidP="005C22C8">
      <w:pPr>
        <w:pStyle w:val="ListParagraph"/>
        <w:numPr>
          <w:ilvl w:val="0"/>
          <w:numId w:val="19"/>
        </w:numPr>
        <w:ind w:left="1276"/>
      </w:pPr>
      <w:r w:rsidRPr="005C22C8">
        <w:t xml:space="preserve">I can't talk about this before sex, it's a turn-off </w:t>
      </w:r>
    </w:p>
    <w:p w14:paraId="4E4B2187" w14:textId="77777777" w:rsidR="008213FB" w:rsidRPr="005C22C8" w:rsidRDefault="009B7FD3" w:rsidP="005C22C8">
      <w:pPr>
        <w:pStyle w:val="ListParagraph"/>
        <w:numPr>
          <w:ilvl w:val="0"/>
          <w:numId w:val="19"/>
        </w:numPr>
        <w:ind w:left="1276"/>
      </w:pPr>
      <w:r w:rsidRPr="005C22C8">
        <w:t xml:space="preserve">It's embarrassing to talk about using condoms </w:t>
      </w:r>
    </w:p>
    <w:p w14:paraId="7265582A" w14:textId="77777777" w:rsidR="008213FB" w:rsidRPr="005C22C8" w:rsidRDefault="009B7FD3" w:rsidP="005C22C8">
      <w:pPr>
        <w:pStyle w:val="ListParagraph"/>
        <w:numPr>
          <w:ilvl w:val="0"/>
          <w:numId w:val="19"/>
        </w:numPr>
        <w:ind w:left="1276"/>
      </w:pPr>
      <w:r w:rsidRPr="005C22C8">
        <w:t xml:space="preserve">It gets in the way of a good time. </w:t>
      </w:r>
    </w:p>
    <w:p w14:paraId="023D4D77" w14:textId="77777777" w:rsidR="008213FB" w:rsidRPr="005C22C8" w:rsidRDefault="009B7FD3" w:rsidP="005C22C8">
      <w:pPr>
        <w:pStyle w:val="ListBullet2"/>
      </w:pPr>
      <w:r w:rsidRPr="005C22C8">
        <w:t xml:space="preserve">Explain to students that the response is to challenge the statement and argue in support of condom use and safer sex practices. Share and discuss the responses. </w:t>
      </w:r>
    </w:p>
    <w:p w14:paraId="3DDA948C" w14:textId="02F0E263" w:rsidR="009B7FD3" w:rsidRPr="005C22C8" w:rsidRDefault="009B7FD3" w:rsidP="005C22C8">
      <w:pPr>
        <w:pStyle w:val="ListBullet2"/>
      </w:pPr>
      <w:r w:rsidRPr="005C22C8">
        <w:t>Debrief the activity by asking the following questions.</w:t>
      </w:r>
    </w:p>
    <w:p w14:paraId="32CDD347" w14:textId="77777777" w:rsidR="008213FB" w:rsidRPr="005C22C8" w:rsidRDefault="009B7FD3" w:rsidP="004E5F24">
      <w:pPr>
        <w:pStyle w:val="ListParagraph"/>
        <w:numPr>
          <w:ilvl w:val="0"/>
          <w:numId w:val="20"/>
        </w:numPr>
        <w:ind w:left="1276" w:hanging="142"/>
      </w:pPr>
      <w:r w:rsidRPr="005C22C8">
        <w:t xml:space="preserve">How difficult was it to come up with a response? </w:t>
      </w:r>
    </w:p>
    <w:p w14:paraId="5C28E0B3" w14:textId="77777777" w:rsidR="008213FB" w:rsidRPr="005C22C8" w:rsidRDefault="009B7FD3" w:rsidP="004E5F24">
      <w:pPr>
        <w:pStyle w:val="ListParagraph"/>
        <w:numPr>
          <w:ilvl w:val="0"/>
          <w:numId w:val="20"/>
        </w:numPr>
        <w:ind w:left="1276" w:hanging="142"/>
      </w:pPr>
      <w:r w:rsidRPr="005C22C8">
        <w:t xml:space="preserve">What response is the best and why? </w:t>
      </w:r>
    </w:p>
    <w:p w14:paraId="4BD2B19D" w14:textId="77777777" w:rsidR="008213FB" w:rsidRPr="005C22C8" w:rsidRDefault="009B7FD3" w:rsidP="004E5F24">
      <w:pPr>
        <w:pStyle w:val="ListParagraph"/>
        <w:numPr>
          <w:ilvl w:val="0"/>
          <w:numId w:val="20"/>
        </w:numPr>
        <w:ind w:left="1276" w:hanging="142"/>
      </w:pPr>
      <w:r w:rsidRPr="005C22C8">
        <w:t xml:space="preserve">What do you think influences a person to use these statements? </w:t>
      </w:r>
    </w:p>
    <w:p w14:paraId="7F9BE718" w14:textId="021B37EA" w:rsidR="0096098E" w:rsidRPr="005C22C8" w:rsidRDefault="009B7FD3" w:rsidP="004E5F24">
      <w:pPr>
        <w:pStyle w:val="ListParagraph"/>
        <w:numPr>
          <w:ilvl w:val="0"/>
          <w:numId w:val="20"/>
        </w:numPr>
        <w:ind w:left="1276" w:hanging="142"/>
      </w:pPr>
      <w:r w:rsidRPr="005C22C8">
        <w:t>How could things be different to make talking about condom use easy for young people?</w:t>
      </w:r>
    </w:p>
    <w:p w14:paraId="724DEF49" w14:textId="77777777" w:rsidR="00A93386" w:rsidRPr="00D81322" w:rsidRDefault="00A93386" w:rsidP="00D81322">
      <w:r>
        <w:br w:type="page"/>
      </w:r>
    </w:p>
    <w:p w14:paraId="1238C4D5" w14:textId="676C4B28" w:rsidR="00D4747E" w:rsidRPr="00D06DE9" w:rsidRDefault="00962360" w:rsidP="00D06DE9">
      <w:pPr>
        <w:pStyle w:val="Heading2"/>
      </w:pPr>
      <w:r w:rsidRPr="00D06DE9">
        <w:lastRenderedPageBreak/>
        <w:t>Condom cop out activity</w:t>
      </w:r>
    </w:p>
    <w:p w14:paraId="4C63A577" w14:textId="1CA5E3F1" w:rsidR="00962360" w:rsidRPr="00D06DE9" w:rsidRDefault="00962360" w:rsidP="00D06DE9">
      <w:pPr>
        <w:pStyle w:val="Heading3"/>
      </w:pPr>
      <w:r w:rsidRPr="00D06DE9">
        <w:rPr>
          <w:rStyle w:val="normaltextrun"/>
        </w:rPr>
        <w:t>Condom</w:t>
      </w:r>
      <w:r w:rsidR="004E5F24">
        <w:rPr>
          <w:rStyle w:val="normaltextrun"/>
        </w:rPr>
        <w:t xml:space="preserve"> </w:t>
      </w:r>
      <w:r w:rsidRPr="00D06DE9">
        <w:rPr>
          <w:rStyle w:val="normaltextrun"/>
        </w:rPr>
        <w:t>cop-out</w:t>
      </w:r>
      <w:r w:rsidR="004E5F24">
        <w:rPr>
          <w:rStyle w:val="normaltextrun"/>
        </w:rPr>
        <w:t xml:space="preserve"> </w:t>
      </w:r>
      <w:r w:rsidRPr="00D06DE9">
        <w:rPr>
          <w:rStyle w:val="normaltextrun"/>
        </w:rPr>
        <w:t>information card</w:t>
      </w:r>
    </w:p>
    <w:p w14:paraId="25CF9B93" w14:textId="12839837" w:rsidR="00962360" w:rsidRPr="00082779" w:rsidRDefault="00962360" w:rsidP="00082779">
      <w:r w:rsidRPr="00082779">
        <w:t>Unless you're in a long-term, monogamous relationship or doing it on your own, there's no such thing as 'safe sex'. But there is 'safer sex</w:t>
      </w:r>
      <w:proofErr w:type="gramStart"/>
      <w:r w:rsidRPr="00082779">
        <w:t>'</w:t>
      </w:r>
      <w:proofErr w:type="gramEnd"/>
      <w:r w:rsidRPr="00082779">
        <w:t xml:space="preserve"> and you need condoms to do it.</w:t>
      </w:r>
    </w:p>
    <w:p w14:paraId="28902BF9" w14:textId="129F9870" w:rsidR="00962360" w:rsidRPr="00082779" w:rsidRDefault="00962360" w:rsidP="00082779">
      <w:r w:rsidRPr="00082779">
        <w:t>Sometimes people confuse safer sex with contraception because condoms do both. Safer sex is about minimising the risks of getting or spreading sexually transmitted infections (STIs). Contraception is about preventing pregnancies. Using anything other than condoms, such as being on the</w:t>
      </w:r>
      <w:r w:rsidR="004E5F24">
        <w:t xml:space="preserve"> </w:t>
      </w:r>
      <w:r w:rsidRPr="00082779">
        <w:t>pill, isn't safer sex.</w:t>
      </w:r>
    </w:p>
    <w:p w14:paraId="3DF3B391" w14:textId="25F8FFF4" w:rsidR="00962360" w:rsidRPr="00082779" w:rsidRDefault="00962360" w:rsidP="00082779">
      <w:r w:rsidRPr="00082779">
        <w:t xml:space="preserve">If you are sexually active, condoms are the best way to help prevent you from getting STIs, which have health impacts ranging from smelly discharges to infertility to death. Condoms are portable, </w:t>
      </w:r>
      <w:proofErr w:type="gramStart"/>
      <w:r w:rsidRPr="00082779">
        <w:t>discreet</w:t>
      </w:r>
      <w:proofErr w:type="gramEnd"/>
      <w:r w:rsidRPr="00082779">
        <w:t xml:space="preserve"> and relatively cheap compared to the huge cost in potential consequences of not using them. And they come in different colours and textures.</w:t>
      </w:r>
    </w:p>
    <w:p w14:paraId="493C9FC9" w14:textId="0FA7B2AB" w:rsidR="00962360" w:rsidRPr="00D06DE9" w:rsidRDefault="00962360" w:rsidP="00D06DE9">
      <w:pPr>
        <w:pStyle w:val="Heading3"/>
      </w:pPr>
      <w:r w:rsidRPr="00D06DE9">
        <w:rPr>
          <w:rStyle w:val="normaltextrun"/>
        </w:rPr>
        <w:t>Condom cop-outs</w:t>
      </w:r>
    </w:p>
    <w:p w14:paraId="35CAC141" w14:textId="4E3568CC" w:rsidR="00962360" w:rsidRPr="00082779" w:rsidRDefault="00962360" w:rsidP="00082779">
      <w:r w:rsidRPr="00082779">
        <w:t>Condoms sometimes get associated with relationship or other issues that stop people from using them. Issues like:</w:t>
      </w:r>
    </w:p>
    <w:p w14:paraId="3E64AF48" w14:textId="2F3A80AC" w:rsidR="00962360" w:rsidRPr="00082779" w:rsidRDefault="00962360" w:rsidP="00082779">
      <w:pPr>
        <w:pStyle w:val="ListBullet"/>
      </w:pPr>
      <w:r w:rsidRPr="00082779">
        <w:t>We're monogamous. Using condoms would be saying I don't trust my partner</w:t>
      </w:r>
    </w:p>
    <w:p w14:paraId="37A540BD" w14:textId="72670E6A" w:rsidR="00962360" w:rsidRPr="00082779" w:rsidRDefault="00962360" w:rsidP="00082779">
      <w:pPr>
        <w:pStyle w:val="ListBullet"/>
      </w:pPr>
      <w:r w:rsidRPr="00082779">
        <w:t>Sex is spontaneous. Having condoms looks like you're planning it</w:t>
      </w:r>
    </w:p>
    <w:p w14:paraId="59B1557F" w14:textId="14DA5940" w:rsidR="00962360" w:rsidRPr="00082779" w:rsidRDefault="00962360" w:rsidP="00082779">
      <w:pPr>
        <w:pStyle w:val="ListBullet"/>
      </w:pPr>
      <w:r w:rsidRPr="00082779">
        <w:t>It's not my responsibility</w:t>
      </w:r>
    </w:p>
    <w:p w14:paraId="0329C3E1" w14:textId="179EB4B5" w:rsidR="00962360" w:rsidRPr="00082779" w:rsidRDefault="00962360" w:rsidP="00082779">
      <w:pPr>
        <w:pStyle w:val="ListBullet"/>
      </w:pPr>
      <w:r w:rsidRPr="00082779">
        <w:t>I know I don't have an STI. I feel fine</w:t>
      </w:r>
    </w:p>
    <w:p w14:paraId="744C40F0" w14:textId="6816194C" w:rsidR="00962360" w:rsidRPr="00082779" w:rsidRDefault="00962360" w:rsidP="00082779">
      <w:pPr>
        <w:pStyle w:val="ListBullet"/>
      </w:pPr>
      <w:r w:rsidRPr="00082779">
        <w:t>I know my date doesn't have an STI. He (or she) looks too healthy</w:t>
      </w:r>
    </w:p>
    <w:p w14:paraId="2C642BDB" w14:textId="32D56302" w:rsidR="00962360" w:rsidRPr="00082779" w:rsidRDefault="00962360" w:rsidP="00082779">
      <w:pPr>
        <w:pStyle w:val="ListBullet"/>
      </w:pPr>
      <w:r w:rsidRPr="00082779">
        <w:t>I can't talk about this before sex, it's a turn-off</w:t>
      </w:r>
    </w:p>
    <w:p w14:paraId="19F333EC" w14:textId="3F441ADE" w:rsidR="00962360" w:rsidRPr="00082779" w:rsidRDefault="00962360" w:rsidP="00082779">
      <w:pPr>
        <w:pStyle w:val="ListBullet"/>
      </w:pPr>
      <w:r w:rsidRPr="00082779">
        <w:t>It's embarrassing to talk about using condoms</w:t>
      </w:r>
    </w:p>
    <w:p w14:paraId="221BA387" w14:textId="32C79A01" w:rsidR="00962360" w:rsidRPr="00082779" w:rsidRDefault="00962360" w:rsidP="00082779">
      <w:pPr>
        <w:pStyle w:val="ListBullet"/>
      </w:pPr>
      <w:r w:rsidRPr="00082779">
        <w:t>It gets in the way of a good time.</w:t>
      </w:r>
    </w:p>
    <w:p w14:paraId="195D2DC3" w14:textId="2E6BECA9" w:rsidR="00962360" w:rsidRPr="00082779" w:rsidRDefault="00962360" w:rsidP="00082779">
      <w:r w:rsidRPr="00082779">
        <w:t>If you cop out on condoms, that's a choice. But if you make that choice, don't tell yourself it's about trust issues or because 'it won't happen to me'. If that were true, STI rates would not be so high.</w:t>
      </w:r>
    </w:p>
    <w:p w14:paraId="26B162C4" w14:textId="6CC2FD3C" w:rsidR="00962360" w:rsidRPr="00D06DE9" w:rsidRDefault="00962360" w:rsidP="00D06DE9">
      <w:r w:rsidRPr="00D06DE9">
        <w:t>Adapted from</w:t>
      </w:r>
      <w:r w:rsidR="00D06DE9" w:rsidRPr="00D06DE9">
        <w:t xml:space="preserve"> ‘</w:t>
      </w:r>
      <w:r w:rsidRPr="00D06DE9">
        <w:t>Your sexual health</w:t>
      </w:r>
      <w:r w:rsidR="00D06DE9" w:rsidRPr="00D06DE9">
        <w:t>’ by</w:t>
      </w:r>
      <w:r w:rsidRPr="00D06DE9">
        <w:t xml:space="preserve"> University of Melbourne</w:t>
      </w:r>
    </w:p>
    <w:sectPr w:rsidR="00962360" w:rsidRPr="00D06DE9" w:rsidSect="00094399">
      <w:footerReference w:type="even" r:id="rId15"/>
      <w:footerReference w:type="default" r:id="rId16"/>
      <w:headerReference w:type="first" r:id="rId17"/>
      <w:footerReference w:type="first" r:id="rId18"/>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86BA" w14:textId="77777777" w:rsidR="00E73BAD" w:rsidRDefault="00E73BAD">
      <w:r>
        <w:separator/>
      </w:r>
    </w:p>
    <w:p w14:paraId="52247109" w14:textId="77777777" w:rsidR="00E73BAD" w:rsidRDefault="00E73BAD"/>
  </w:endnote>
  <w:endnote w:type="continuationSeparator" w:id="0">
    <w:p w14:paraId="400061E7" w14:textId="77777777" w:rsidR="00E73BAD" w:rsidRDefault="00E73BAD">
      <w:r>
        <w:continuationSeparator/>
      </w:r>
    </w:p>
    <w:p w14:paraId="69B8C337" w14:textId="77777777" w:rsidR="00E73BAD" w:rsidRDefault="00E73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CAB6" w14:textId="13F6D6A5" w:rsidR="00DA3449" w:rsidRPr="004D333E" w:rsidRDefault="00DA3449" w:rsidP="00416369">
    <w:pPr>
      <w:pStyle w:val="Footer"/>
      <w:ind w:left="-284"/>
    </w:pPr>
    <w:r w:rsidRPr="002810D3">
      <w:fldChar w:fldCharType="begin"/>
    </w:r>
    <w:r w:rsidRPr="002810D3">
      <w:instrText xml:space="preserve"> PAGE </w:instrText>
    </w:r>
    <w:r w:rsidRPr="002810D3">
      <w:fldChar w:fldCharType="separate"/>
    </w:r>
    <w:r w:rsidR="00567D33">
      <w:rPr>
        <w:noProof/>
      </w:rPr>
      <w:t>18</w:t>
    </w:r>
    <w:r w:rsidRPr="002810D3">
      <w:fldChar w:fldCharType="end"/>
    </w:r>
    <w:r>
      <w:ptab w:relativeTo="margin" w:alignment="right" w:leader="none"/>
    </w:r>
    <w:r w:rsidR="00A55B25">
      <w:t>PDHPE Stage 5 |</w:t>
    </w:r>
    <w:r w:rsidR="00416369" w:rsidRPr="00416369">
      <w:t xml:space="preserve"> Planning and managing sexual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1B04" w14:textId="36FBC048" w:rsidR="00DA3449" w:rsidRPr="004D333E" w:rsidRDefault="00DA344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26C5F">
      <w:rPr>
        <w:noProof/>
      </w:rPr>
      <w:t>Nov-22</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567D33">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1143" w14:textId="46710F88" w:rsidR="00DA3449" w:rsidRDefault="120DDCB7" w:rsidP="00493120">
    <w:pPr>
      <w:pStyle w:val="Logo"/>
    </w:pPr>
    <w:r w:rsidRPr="0871FADE">
      <w:t>education.nsw.gov.au</w:t>
    </w:r>
    <w:r w:rsidR="00DA3449">
      <w:ptab w:relativeTo="margin" w:alignment="right" w:leader="none"/>
    </w:r>
    <w:r w:rsidR="00DA3449"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8E4B" w14:textId="77777777" w:rsidR="00E73BAD" w:rsidRDefault="00E73BAD">
      <w:r>
        <w:separator/>
      </w:r>
    </w:p>
    <w:p w14:paraId="566898C7" w14:textId="77777777" w:rsidR="00E73BAD" w:rsidRDefault="00E73BAD"/>
  </w:footnote>
  <w:footnote w:type="continuationSeparator" w:id="0">
    <w:p w14:paraId="4AAD98C7" w14:textId="77777777" w:rsidR="00E73BAD" w:rsidRDefault="00E73BAD">
      <w:r>
        <w:continuationSeparator/>
      </w:r>
    </w:p>
    <w:p w14:paraId="00CAE616" w14:textId="77777777" w:rsidR="00E73BAD" w:rsidRDefault="00E73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7BEE" w14:textId="77777777" w:rsidR="00DA3449" w:rsidRDefault="00DA344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0ADD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D2E0A"/>
    <w:multiLevelType w:val="hybridMultilevel"/>
    <w:tmpl w:val="08EA616C"/>
    <w:lvl w:ilvl="0" w:tplc="52BEB4A2">
      <w:start w:val="1"/>
      <w:numFmt w:val="bullet"/>
      <w:lvlText w:val=""/>
      <w:lvlJc w:val="left"/>
      <w:pPr>
        <w:ind w:left="425" w:hanging="227"/>
      </w:pPr>
      <w:rPr>
        <w:rFonts w:ascii="Symbol" w:hAnsi="Symbol" w:hint="default"/>
      </w:rPr>
    </w:lvl>
    <w:lvl w:ilvl="1" w:tplc="3522DBFC">
      <w:start w:val="1"/>
      <w:numFmt w:val="bullet"/>
      <w:pStyle w:val="DoEtablelist2bullet2018"/>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76EFA"/>
    <w:multiLevelType w:val="hybridMultilevel"/>
    <w:tmpl w:val="972CF650"/>
    <w:lvl w:ilvl="0" w:tplc="094E7084">
      <w:start w:val="1"/>
      <w:numFmt w:val="bullet"/>
      <w:lvlText w:val=""/>
      <w:lvlJc w:val="left"/>
      <w:pPr>
        <w:tabs>
          <w:tab w:val="num" w:pos="652"/>
        </w:tabs>
        <w:ind w:left="652" w:hanging="368"/>
      </w:pPr>
      <w:rPr>
        <w:rFonts w:ascii="Symbol" w:hAnsi="Symbol" w:hint="default"/>
      </w:rPr>
    </w:lvl>
    <w:lvl w:ilvl="1" w:tplc="0C090003">
      <w:start w:val="1"/>
      <w:numFmt w:val="bullet"/>
      <w:lvlText w:val="o"/>
      <w:lvlJc w:val="left"/>
      <w:pPr>
        <w:ind w:left="1004" w:hanging="360"/>
      </w:pPr>
      <w:rPr>
        <w:rFonts w:ascii="Courier New" w:hAnsi="Courier New" w:cs="Courier New" w:hint="default"/>
        <w:color w:val="auto"/>
        <w:sz w:val="20"/>
      </w:rPr>
    </w:lvl>
    <w:lvl w:ilvl="2" w:tplc="43AEF2A2">
      <w:start w:val="1"/>
      <w:numFmt w:val="lowerRoman"/>
      <w:lvlText w:val="%3)"/>
      <w:lvlJc w:val="left"/>
      <w:pPr>
        <w:ind w:left="1364" w:hanging="360"/>
      </w:pPr>
    </w:lvl>
    <w:lvl w:ilvl="3" w:tplc="B7C82508">
      <w:start w:val="1"/>
      <w:numFmt w:val="decimal"/>
      <w:lvlText w:val="(%4)"/>
      <w:lvlJc w:val="left"/>
      <w:pPr>
        <w:ind w:left="1724" w:hanging="360"/>
      </w:pPr>
    </w:lvl>
    <w:lvl w:ilvl="4" w:tplc="FBF2253C">
      <w:start w:val="1"/>
      <w:numFmt w:val="lowerLetter"/>
      <w:lvlText w:val="(%5)"/>
      <w:lvlJc w:val="left"/>
      <w:pPr>
        <w:ind w:left="2084" w:hanging="360"/>
      </w:pPr>
    </w:lvl>
    <w:lvl w:ilvl="5" w:tplc="EF4A9BCE">
      <w:start w:val="1"/>
      <w:numFmt w:val="lowerRoman"/>
      <w:lvlText w:val="(%6)"/>
      <w:lvlJc w:val="left"/>
      <w:pPr>
        <w:ind w:left="2444" w:hanging="360"/>
      </w:pPr>
    </w:lvl>
    <w:lvl w:ilvl="6" w:tplc="CF569ACA">
      <w:start w:val="1"/>
      <w:numFmt w:val="decimal"/>
      <w:lvlText w:val="%7."/>
      <w:lvlJc w:val="left"/>
      <w:pPr>
        <w:ind w:left="2804" w:hanging="360"/>
      </w:pPr>
    </w:lvl>
    <w:lvl w:ilvl="7" w:tplc="E77E8AFA">
      <w:start w:val="1"/>
      <w:numFmt w:val="lowerLetter"/>
      <w:lvlText w:val="%8."/>
      <w:lvlJc w:val="left"/>
      <w:pPr>
        <w:ind w:left="3164" w:hanging="360"/>
      </w:pPr>
    </w:lvl>
    <w:lvl w:ilvl="8" w:tplc="3CCCDD38">
      <w:start w:val="1"/>
      <w:numFmt w:val="lowerRoman"/>
      <w:lvlText w:val="%9."/>
      <w:lvlJc w:val="left"/>
      <w:pPr>
        <w:ind w:left="3524" w:hanging="360"/>
      </w:pPr>
    </w:lvl>
  </w:abstractNum>
  <w:abstractNum w:abstractNumId="3" w15:restartNumberingAfterBreak="0">
    <w:nsid w:val="0DE53E4A"/>
    <w:multiLevelType w:val="hybridMultilevel"/>
    <w:tmpl w:val="BC2698C6"/>
    <w:lvl w:ilvl="0" w:tplc="43AEF2A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0B7251"/>
    <w:multiLevelType w:val="hybridMultilevel"/>
    <w:tmpl w:val="A4E8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A0D2D"/>
    <w:multiLevelType w:val="hybridMultilevel"/>
    <w:tmpl w:val="39E46970"/>
    <w:lvl w:ilvl="0" w:tplc="43AEF2A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C577E4"/>
    <w:multiLevelType w:val="hybridMultilevel"/>
    <w:tmpl w:val="5AB8B0B6"/>
    <w:lvl w:ilvl="0" w:tplc="43AEF2A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BA2F35"/>
    <w:multiLevelType w:val="hybridMultilevel"/>
    <w:tmpl w:val="DCF2E366"/>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C72A1"/>
    <w:multiLevelType w:val="hybridMultilevel"/>
    <w:tmpl w:val="BD4E0C84"/>
    <w:lvl w:ilvl="0" w:tplc="43AEF2A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8166F8"/>
    <w:multiLevelType w:val="hybridMultilevel"/>
    <w:tmpl w:val="04AEE1DE"/>
    <w:lvl w:ilvl="0" w:tplc="421A4C32">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C6DFFA">
      <w:start w:val="1"/>
      <w:numFmt w:val="none"/>
      <w:suff w:val="nothing"/>
      <w:lvlText w:val=""/>
      <w:lvlJc w:val="left"/>
      <w:pPr>
        <w:ind w:left="284" w:firstLine="0"/>
      </w:pPr>
      <w:rPr>
        <w:rFonts w:hint="default"/>
      </w:rPr>
    </w:lvl>
    <w:lvl w:ilvl="2" w:tplc="2CE805A2">
      <w:start w:val="1"/>
      <w:numFmt w:val="none"/>
      <w:suff w:val="nothing"/>
      <w:lvlText w:val=""/>
      <w:lvlJc w:val="left"/>
      <w:pPr>
        <w:ind w:left="284" w:firstLine="0"/>
      </w:pPr>
      <w:rPr>
        <w:rFonts w:hint="default"/>
      </w:rPr>
    </w:lvl>
    <w:lvl w:ilvl="3" w:tplc="817ABFFC">
      <w:start w:val="1"/>
      <w:numFmt w:val="none"/>
      <w:suff w:val="nothing"/>
      <w:lvlText w:val=""/>
      <w:lvlJc w:val="left"/>
      <w:pPr>
        <w:ind w:left="284" w:firstLine="0"/>
      </w:pPr>
      <w:rPr>
        <w:rFonts w:hint="default"/>
      </w:rPr>
    </w:lvl>
    <w:lvl w:ilvl="4" w:tplc="AC282F66">
      <w:start w:val="1"/>
      <w:numFmt w:val="none"/>
      <w:suff w:val="nothing"/>
      <w:lvlText w:val=""/>
      <w:lvlJc w:val="left"/>
      <w:pPr>
        <w:ind w:left="284" w:firstLine="0"/>
      </w:pPr>
      <w:rPr>
        <w:rFonts w:hint="default"/>
      </w:rPr>
    </w:lvl>
    <w:lvl w:ilvl="5" w:tplc="A9B27E1A">
      <w:start w:val="1"/>
      <w:numFmt w:val="none"/>
      <w:pStyle w:val="Heading6"/>
      <w:suff w:val="nothing"/>
      <w:lvlText w:val=""/>
      <w:lvlJc w:val="left"/>
      <w:pPr>
        <w:ind w:left="284" w:firstLine="0"/>
      </w:pPr>
      <w:rPr>
        <w:rFonts w:hint="default"/>
      </w:rPr>
    </w:lvl>
    <w:lvl w:ilvl="6" w:tplc="18862596">
      <w:start w:val="1"/>
      <w:numFmt w:val="none"/>
      <w:pStyle w:val="Heading7"/>
      <w:suff w:val="nothing"/>
      <w:lvlText w:val=""/>
      <w:lvlJc w:val="left"/>
      <w:pPr>
        <w:ind w:left="284" w:firstLine="0"/>
      </w:pPr>
      <w:rPr>
        <w:rFonts w:hint="default"/>
      </w:rPr>
    </w:lvl>
    <w:lvl w:ilvl="7" w:tplc="480422DA">
      <w:start w:val="1"/>
      <w:numFmt w:val="none"/>
      <w:pStyle w:val="Heading8"/>
      <w:suff w:val="nothing"/>
      <w:lvlText w:val=""/>
      <w:lvlJc w:val="left"/>
      <w:pPr>
        <w:ind w:left="284" w:firstLine="0"/>
      </w:pPr>
      <w:rPr>
        <w:rFonts w:hint="default"/>
      </w:rPr>
    </w:lvl>
    <w:lvl w:ilvl="8" w:tplc="5D588F68">
      <w:start w:val="1"/>
      <w:numFmt w:val="none"/>
      <w:pStyle w:val="Heading9"/>
      <w:suff w:val="nothing"/>
      <w:lvlText w:val=""/>
      <w:lvlJc w:val="left"/>
      <w:pPr>
        <w:ind w:left="284" w:firstLine="0"/>
      </w:pPr>
      <w:rPr>
        <w:rFonts w:hint="default"/>
      </w:rPr>
    </w:lvl>
  </w:abstractNum>
  <w:abstractNum w:abstractNumId="12" w15:restartNumberingAfterBreak="0">
    <w:nsid w:val="40966977"/>
    <w:multiLevelType w:val="hybridMultilevel"/>
    <w:tmpl w:val="96584EA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53912"/>
    <w:multiLevelType w:val="hybridMultilevel"/>
    <w:tmpl w:val="52AAC7DA"/>
    <w:lvl w:ilvl="0" w:tplc="094E7084">
      <w:start w:val="1"/>
      <w:numFmt w:val="bullet"/>
      <w:lvlText w:val=""/>
      <w:lvlJc w:val="left"/>
      <w:pPr>
        <w:tabs>
          <w:tab w:val="num" w:pos="652"/>
        </w:tabs>
        <w:ind w:left="652" w:hanging="368"/>
      </w:pPr>
      <w:rPr>
        <w:rFonts w:ascii="Symbol" w:hAnsi="Symbol" w:hint="default"/>
      </w:rPr>
    </w:lvl>
    <w:lvl w:ilvl="1" w:tplc="0C090003">
      <w:start w:val="1"/>
      <w:numFmt w:val="bullet"/>
      <w:lvlText w:val="o"/>
      <w:lvlJc w:val="left"/>
      <w:pPr>
        <w:ind w:left="1004" w:hanging="360"/>
      </w:pPr>
      <w:rPr>
        <w:rFonts w:ascii="Courier New" w:hAnsi="Courier New" w:cs="Courier New" w:hint="default"/>
        <w:color w:val="auto"/>
        <w:sz w:val="20"/>
      </w:rPr>
    </w:lvl>
    <w:lvl w:ilvl="2" w:tplc="43AEF2A2">
      <w:start w:val="1"/>
      <w:numFmt w:val="lowerRoman"/>
      <w:lvlText w:val="%3)"/>
      <w:lvlJc w:val="left"/>
      <w:pPr>
        <w:ind w:left="1364" w:hanging="360"/>
      </w:pPr>
    </w:lvl>
    <w:lvl w:ilvl="3" w:tplc="B7C82508">
      <w:start w:val="1"/>
      <w:numFmt w:val="decimal"/>
      <w:lvlText w:val="(%4)"/>
      <w:lvlJc w:val="left"/>
      <w:pPr>
        <w:ind w:left="1724" w:hanging="360"/>
      </w:pPr>
    </w:lvl>
    <w:lvl w:ilvl="4" w:tplc="FBF2253C">
      <w:start w:val="1"/>
      <w:numFmt w:val="lowerLetter"/>
      <w:lvlText w:val="(%5)"/>
      <w:lvlJc w:val="left"/>
      <w:pPr>
        <w:ind w:left="2084" w:hanging="360"/>
      </w:pPr>
    </w:lvl>
    <w:lvl w:ilvl="5" w:tplc="EF4A9BCE">
      <w:start w:val="1"/>
      <w:numFmt w:val="lowerRoman"/>
      <w:lvlText w:val="(%6)"/>
      <w:lvlJc w:val="left"/>
      <w:pPr>
        <w:ind w:left="2444" w:hanging="360"/>
      </w:pPr>
    </w:lvl>
    <w:lvl w:ilvl="6" w:tplc="CF569ACA">
      <w:start w:val="1"/>
      <w:numFmt w:val="decimal"/>
      <w:lvlText w:val="%7."/>
      <w:lvlJc w:val="left"/>
      <w:pPr>
        <w:ind w:left="2804" w:hanging="360"/>
      </w:pPr>
    </w:lvl>
    <w:lvl w:ilvl="7" w:tplc="E77E8AFA">
      <w:start w:val="1"/>
      <w:numFmt w:val="lowerLetter"/>
      <w:lvlText w:val="%8."/>
      <w:lvlJc w:val="left"/>
      <w:pPr>
        <w:ind w:left="3164" w:hanging="360"/>
      </w:pPr>
    </w:lvl>
    <w:lvl w:ilvl="8" w:tplc="3CCCDD38">
      <w:start w:val="1"/>
      <w:numFmt w:val="lowerRoman"/>
      <w:lvlText w:val="%9."/>
      <w:lvlJc w:val="left"/>
      <w:pPr>
        <w:ind w:left="3524" w:hanging="360"/>
      </w:pPr>
    </w:lvl>
  </w:abstractNum>
  <w:abstractNum w:abstractNumId="15" w15:restartNumberingAfterBreak="0">
    <w:nsid w:val="627029AD"/>
    <w:multiLevelType w:val="hybridMultilevel"/>
    <w:tmpl w:val="49CEC7D4"/>
    <w:lvl w:ilvl="0" w:tplc="2664158C">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DAEE8924">
      <w:start w:val="1"/>
      <w:numFmt w:val="lowerLetter"/>
      <w:lvlText w:val="%2"/>
      <w:lvlJc w:val="left"/>
      <w:pPr>
        <w:ind w:left="652" w:firstLine="0"/>
      </w:pPr>
      <w:rPr>
        <w:rFonts w:hint="default"/>
      </w:rPr>
    </w:lvl>
    <w:lvl w:ilvl="2" w:tplc="90569920">
      <w:start w:val="1"/>
      <w:numFmt w:val="none"/>
      <w:suff w:val="nothing"/>
      <w:lvlText w:val=""/>
      <w:lvlJc w:val="left"/>
      <w:pPr>
        <w:ind w:left="652" w:firstLine="0"/>
      </w:pPr>
      <w:rPr>
        <w:rFonts w:hint="default"/>
      </w:rPr>
    </w:lvl>
    <w:lvl w:ilvl="3" w:tplc="F6D4D6D0">
      <w:start w:val="1"/>
      <w:numFmt w:val="none"/>
      <w:suff w:val="nothing"/>
      <w:lvlText w:val=""/>
      <w:lvlJc w:val="left"/>
      <w:pPr>
        <w:ind w:left="652" w:firstLine="0"/>
      </w:pPr>
      <w:rPr>
        <w:rFonts w:hint="default"/>
      </w:rPr>
    </w:lvl>
    <w:lvl w:ilvl="4" w:tplc="AB0A2664">
      <w:start w:val="1"/>
      <w:numFmt w:val="none"/>
      <w:suff w:val="nothing"/>
      <w:lvlText w:val=""/>
      <w:lvlJc w:val="left"/>
      <w:pPr>
        <w:ind w:left="652" w:firstLine="0"/>
      </w:pPr>
      <w:rPr>
        <w:rFonts w:hint="default"/>
      </w:rPr>
    </w:lvl>
    <w:lvl w:ilvl="5" w:tplc="4EA81908">
      <w:start w:val="1"/>
      <w:numFmt w:val="none"/>
      <w:suff w:val="nothing"/>
      <w:lvlText w:val=""/>
      <w:lvlJc w:val="left"/>
      <w:pPr>
        <w:ind w:left="652" w:firstLine="0"/>
      </w:pPr>
      <w:rPr>
        <w:rFonts w:hint="default"/>
      </w:rPr>
    </w:lvl>
    <w:lvl w:ilvl="6" w:tplc="8C8A089C">
      <w:start w:val="1"/>
      <w:numFmt w:val="none"/>
      <w:suff w:val="nothing"/>
      <w:lvlText w:val=""/>
      <w:lvlJc w:val="left"/>
      <w:pPr>
        <w:ind w:left="652" w:firstLine="0"/>
      </w:pPr>
      <w:rPr>
        <w:rFonts w:hint="default"/>
      </w:rPr>
    </w:lvl>
    <w:lvl w:ilvl="7" w:tplc="A5C6288E">
      <w:start w:val="1"/>
      <w:numFmt w:val="none"/>
      <w:suff w:val="nothing"/>
      <w:lvlText w:val=""/>
      <w:lvlJc w:val="left"/>
      <w:pPr>
        <w:ind w:left="652" w:firstLine="0"/>
      </w:pPr>
      <w:rPr>
        <w:rFonts w:hint="default"/>
      </w:rPr>
    </w:lvl>
    <w:lvl w:ilvl="8" w:tplc="5D8C4034">
      <w:start w:val="1"/>
      <w:numFmt w:val="none"/>
      <w:suff w:val="nothing"/>
      <w:lvlText w:val=""/>
      <w:lvlJc w:val="left"/>
      <w:pPr>
        <w:ind w:left="652" w:firstLine="0"/>
      </w:pPr>
      <w:rPr>
        <w:rFonts w:hint="default"/>
      </w:rPr>
    </w:lvl>
  </w:abstractNum>
  <w:abstractNum w:abstractNumId="1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A005532"/>
    <w:multiLevelType w:val="hybridMultilevel"/>
    <w:tmpl w:val="216A262A"/>
    <w:lvl w:ilvl="0" w:tplc="A2B44168">
      <w:start w:val="1"/>
      <w:numFmt w:val="decimal"/>
      <w:pStyle w:val="IOSList1numbered2017"/>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6CC3496D"/>
    <w:multiLevelType w:val="hybridMultilevel"/>
    <w:tmpl w:val="56C65A5C"/>
    <w:lvl w:ilvl="0" w:tplc="43AEF2A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F706A3"/>
    <w:multiLevelType w:val="hybridMultilevel"/>
    <w:tmpl w:val="F7529158"/>
    <w:lvl w:ilvl="0" w:tplc="58C4BC88">
      <w:start w:val="1"/>
      <w:numFmt w:val="bullet"/>
      <w:pStyle w:val="IOStablelist12017"/>
      <w:lvlText w:val=""/>
      <w:lvlJc w:val="left"/>
      <w:pPr>
        <w:ind w:left="1076" w:hanging="360"/>
      </w:pPr>
      <w:rPr>
        <w:rFonts w:ascii="Symbol" w:hAnsi="Symbol" w:hint="default"/>
      </w:rPr>
    </w:lvl>
    <w:lvl w:ilvl="1" w:tplc="4BB008DA">
      <w:start w:val="1"/>
      <w:numFmt w:val="bullet"/>
      <w:pStyle w:val="IOStablelist22017"/>
      <w:lvlText w:val="o"/>
      <w:lvlJc w:val="left"/>
      <w:pPr>
        <w:ind w:left="1796" w:hanging="360"/>
      </w:pPr>
      <w:rPr>
        <w:rFonts w:ascii="Courier New" w:hAnsi="Courier New" w:hint="default"/>
      </w:rPr>
    </w:lvl>
    <w:lvl w:ilvl="2" w:tplc="4A10DEB6">
      <w:numFmt w:val="bullet"/>
      <w:lvlText w:val="•"/>
      <w:lvlJc w:val="left"/>
      <w:pPr>
        <w:ind w:left="2876" w:hanging="720"/>
      </w:pPr>
      <w:rPr>
        <w:rFonts w:ascii="Arial" w:eastAsiaTheme="minorHAnsi" w:hAnsi="Arial" w:cs="Arial"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767D70F0"/>
    <w:multiLevelType w:val="multilevel"/>
    <w:tmpl w:val="CB6C7FFC"/>
    <w:lvl w:ilvl="0">
      <w:start w:val="1"/>
      <w:numFmt w:val="lowerRoman"/>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AE73AE6"/>
    <w:multiLevelType w:val="hybridMultilevel"/>
    <w:tmpl w:val="59C8D89E"/>
    <w:lvl w:ilvl="0" w:tplc="788885C6">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7862DCA0">
      <w:start w:val="1"/>
      <w:numFmt w:val="none"/>
      <w:suff w:val="nothing"/>
      <w:lvlText w:val=""/>
      <w:lvlJc w:val="left"/>
      <w:pPr>
        <w:ind w:left="284" w:firstLine="0"/>
      </w:pPr>
      <w:rPr>
        <w:rFonts w:hint="default"/>
      </w:rPr>
    </w:lvl>
    <w:lvl w:ilvl="2" w:tplc="9470314C">
      <w:start w:val="1"/>
      <w:numFmt w:val="none"/>
      <w:suff w:val="nothing"/>
      <w:lvlText w:val=""/>
      <w:lvlJc w:val="left"/>
      <w:pPr>
        <w:ind w:left="284" w:firstLine="0"/>
      </w:pPr>
      <w:rPr>
        <w:rFonts w:hint="default"/>
      </w:rPr>
    </w:lvl>
    <w:lvl w:ilvl="3" w:tplc="9F448104">
      <w:start w:val="1"/>
      <w:numFmt w:val="none"/>
      <w:suff w:val="nothing"/>
      <w:lvlText w:val=""/>
      <w:lvlJc w:val="left"/>
      <w:pPr>
        <w:ind w:left="284" w:firstLine="0"/>
      </w:pPr>
      <w:rPr>
        <w:rFonts w:hint="default"/>
      </w:rPr>
    </w:lvl>
    <w:lvl w:ilvl="4" w:tplc="E99A71C0">
      <w:start w:val="1"/>
      <w:numFmt w:val="none"/>
      <w:suff w:val="nothing"/>
      <w:lvlText w:val=""/>
      <w:lvlJc w:val="left"/>
      <w:pPr>
        <w:ind w:left="284" w:firstLine="0"/>
      </w:pPr>
      <w:rPr>
        <w:rFonts w:hint="default"/>
      </w:rPr>
    </w:lvl>
    <w:lvl w:ilvl="5" w:tplc="5EC8B6D4">
      <w:start w:val="1"/>
      <w:numFmt w:val="none"/>
      <w:suff w:val="nothing"/>
      <w:lvlText w:val=""/>
      <w:lvlJc w:val="left"/>
      <w:pPr>
        <w:ind w:left="284" w:firstLine="0"/>
      </w:pPr>
      <w:rPr>
        <w:rFonts w:hint="default"/>
      </w:rPr>
    </w:lvl>
    <w:lvl w:ilvl="6" w:tplc="73F615EE">
      <w:start w:val="1"/>
      <w:numFmt w:val="none"/>
      <w:suff w:val="nothing"/>
      <w:lvlText w:val=""/>
      <w:lvlJc w:val="left"/>
      <w:pPr>
        <w:ind w:left="284" w:firstLine="0"/>
      </w:pPr>
      <w:rPr>
        <w:rFonts w:hint="default"/>
      </w:rPr>
    </w:lvl>
    <w:lvl w:ilvl="7" w:tplc="8D324776">
      <w:start w:val="1"/>
      <w:numFmt w:val="none"/>
      <w:suff w:val="nothing"/>
      <w:lvlText w:val=""/>
      <w:lvlJc w:val="left"/>
      <w:pPr>
        <w:ind w:left="284" w:firstLine="0"/>
      </w:pPr>
      <w:rPr>
        <w:rFonts w:hint="default"/>
      </w:rPr>
    </w:lvl>
    <w:lvl w:ilvl="8" w:tplc="02943216">
      <w:start w:val="1"/>
      <w:numFmt w:val="none"/>
      <w:suff w:val="nothing"/>
      <w:lvlText w:val=""/>
      <w:lvlJc w:val="left"/>
      <w:pPr>
        <w:ind w:left="284" w:firstLine="0"/>
      </w:pPr>
      <w:rPr>
        <w:rFonts w:hint="default"/>
      </w:rPr>
    </w:lvl>
  </w:abstractNum>
  <w:num w:numId="1" w16cid:durableId="128088463">
    <w:abstractNumId w:val="11"/>
  </w:num>
  <w:num w:numId="2" w16cid:durableId="65080920">
    <w:abstractNumId w:val="14"/>
  </w:num>
  <w:num w:numId="3" w16cid:durableId="1851289030">
    <w:abstractNumId w:val="21"/>
  </w:num>
  <w:num w:numId="4" w16cid:durableId="596405983">
    <w:abstractNumId w:val="15"/>
  </w:num>
  <w:num w:numId="5" w16cid:durableId="396319983">
    <w:abstractNumId w:val="9"/>
  </w:num>
  <w:num w:numId="6" w16cid:durableId="53352817">
    <w:abstractNumId w:val="1"/>
  </w:num>
  <w:num w:numId="7" w16cid:durableId="1518469811">
    <w:abstractNumId w:val="19"/>
  </w:num>
  <w:num w:numId="8" w16cid:durableId="1812090492">
    <w:abstractNumId w:val="17"/>
  </w:num>
  <w:num w:numId="9" w16cid:durableId="531187883">
    <w:abstractNumId w:val="2"/>
  </w:num>
  <w:num w:numId="10" w16cid:durableId="1416854007">
    <w:abstractNumId w:val="5"/>
  </w:num>
  <w:num w:numId="11" w16cid:durableId="1943763066">
    <w:abstractNumId w:val="0"/>
  </w:num>
  <w:num w:numId="12" w16cid:durableId="1896968990">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448471278">
    <w:abstractNumId w:val="4"/>
  </w:num>
  <w:num w:numId="14" w16cid:durableId="239678411">
    <w:abstractNumId w:val="16"/>
  </w:num>
  <w:num w:numId="15" w16cid:durableId="861430161">
    <w:abstractNumId w:val="7"/>
  </w:num>
  <w:num w:numId="16" w16cid:durableId="1261835295">
    <w:abstractNumId w:val="3"/>
  </w:num>
  <w:num w:numId="17" w16cid:durableId="898394677">
    <w:abstractNumId w:val="8"/>
  </w:num>
  <w:num w:numId="18" w16cid:durableId="583413578">
    <w:abstractNumId w:val="18"/>
  </w:num>
  <w:num w:numId="19" w16cid:durableId="1553343638">
    <w:abstractNumId w:val="10"/>
  </w:num>
  <w:num w:numId="20" w16cid:durableId="760956926">
    <w:abstractNumId w:val="6"/>
  </w:num>
  <w:num w:numId="21" w16cid:durableId="1786387643">
    <w:abstractNumId w:val="20"/>
  </w:num>
  <w:num w:numId="22" w16cid:durableId="106248123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activeWritingStyle w:appName="MSWord" w:lang="en-US"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6220"/>
    <w:rsid w:val="00006CD7"/>
    <w:rsid w:val="00007843"/>
    <w:rsid w:val="000103FC"/>
    <w:rsid w:val="00010746"/>
    <w:rsid w:val="000143DF"/>
    <w:rsid w:val="000151F8"/>
    <w:rsid w:val="00015D43"/>
    <w:rsid w:val="00016801"/>
    <w:rsid w:val="00021171"/>
    <w:rsid w:val="00023790"/>
    <w:rsid w:val="00024602"/>
    <w:rsid w:val="000252FF"/>
    <w:rsid w:val="000253AE"/>
    <w:rsid w:val="00026F28"/>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6F72"/>
    <w:rsid w:val="00057B0F"/>
    <w:rsid w:val="00057BC8"/>
    <w:rsid w:val="000604B9"/>
    <w:rsid w:val="00060CE5"/>
    <w:rsid w:val="00061232"/>
    <w:rsid w:val="000613C4"/>
    <w:rsid w:val="000620E8"/>
    <w:rsid w:val="00062708"/>
    <w:rsid w:val="00065A16"/>
    <w:rsid w:val="00071D06"/>
    <w:rsid w:val="0007214A"/>
    <w:rsid w:val="00072B6E"/>
    <w:rsid w:val="00072DFB"/>
    <w:rsid w:val="00073A6E"/>
    <w:rsid w:val="00075B4E"/>
    <w:rsid w:val="00077A7C"/>
    <w:rsid w:val="00082779"/>
    <w:rsid w:val="00082C4E"/>
    <w:rsid w:val="00082E53"/>
    <w:rsid w:val="000844F9"/>
    <w:rsid w:val="00084830"/>
    <w:rsid w:val="0008606A"/>
    <w:rsid w:val="00086656"/>
    <w:rsid w:val="00086D87"/>
    <w:rsid w:val="000872D6"/>
    <w:rsid w:val="00090628"/>
    <w:rsid w:val="00094399"/>
    <w:rsid w:val="0009452F"/>
    <w:rsid w:val="0009580A"/>
    <w:rsid w:val="00096701"/>
    <w:rsid w:val="000A0C05"/>
    <w:rsid w:val="000A33D4"/>
    <w:rsid w:val="000A41E7"/>
    <w:rsid w:val="000A451E"/>
    <w:rsid w:val="000A796C"/>
    <w:rsid w:val="000A7A61"/>
    <w:rsid w:val="000B09C8"/>
    <w:rsid w:val="000B16BD"/>
    <w:rsid w:val="000B1FC2"/>
    <w:rsid w:val="000B2886"/>
    <w:rsid w:val="000B30E1"/>
    <w:rsid w:val="000B4F65"/>
    <w:rsid w:val="000B75CB"/>
    <w:rsid w:val="000B7D49"/>
    <w:rsid w:val="000C0FB5"/>
    <w:rsid w:val="000C1078"/>
    <w:rsid w:val="000C16A7"/>
    <w:rsid w:val="000C1BCD"/>
    <w:rsid w:val="000C250C"/>
    <w:rsid w:val="000C43DF"/>
    <w:rsid w:val="000C48F3"/>
    <w:rsid w:val="000C5470"/>
    <w:rsid w:val="000C575E"/>
    <w:rsid w:val="000C61FB"/>
    <w:rsid w:val="000C68FF"/>
    <w:rsid w:val="000C6F89"/>
    <w:rsid w:val="000C7D4F"/>
    <w:rsid w:val="000D0C1F"/>
    <w:rsid w:val="000D2063"/>
    <w:rsid w:val="000D24EC"/>
    <w:rsid w:val="000D2C3A"/>
    <w:rsid w:val="000D48A8"/>
    <w:rsid w:val="000D4B5A"/>
    <w:rsid w:val="000D55B1"/>
    <w:rsid w:val="000D64D8"/>
    <w:rsid w:val="000E3C1C"/>
    <w:rsid w:val="000E41B7"/>
    <w:rsid w:val="000E6BA0"/>
    <w:rsid w:val="000F174A"/>
    <w:rsid w:val="000F7960"/>
    <w:rsid w:val="00100B59"/>
    <w:rsid w:val="00100B61"/>
    <w:rsid w:val="00100DC5"/>
    <w:rsid w:val="00100E27"/>
    <w:rsid w:val="00100E5A"/>
    <w:rsid w:val="00101135"/>
    <w:rsid w:val="0010259B"/>
    <w:rsid w:val="001037FE"/>
    <w:rsid w:val="00103D80"/>
    <w:rsid w:val="00104A05"/>
    <w:rsid w:val="00106009"/>
    <w:rsid w:val="001061F9"/>
    <w:rsid w:val="001068B3"/>
    <w:rsid w:val="00106A3B"/>
    <w:rsid w:val="001113CC"/>
    <w:rsid w:val="00113763"/>
    <w:rsid w:val="00114B7D"/>
    <w:rsid w:val="001177C4"/>
    <w:rsid w:val="00117B7D"/>
    <w:rsid w:val="00117FF3"/>
    <w:rsid w:val="0012093E"/>
    <w:rsid w:val="001215E5"/>
    <w:rsid w:val="001216E4"/>
    <w:rsid w:val="00123E8A"/>
    <w:rsid w:val="00125C6C"/>
    <w:rsid w:val="00127648"/>
    <w:rsid w:val="0013032B"/>
    <w:rsid w:val="001305EA"/>
    <w:rsid w:val="001328FA"/>
    <w:rsid w:val="00133673"/>
    <w:rsid w:val="0013419A"/>
    <w:rsid w:val="0013465F"/>
    <w:rsid w:val="00134700"/>
    <w:rsid w:val="00134E23"/>
    <w:rsid w:val="00135E80"/>
    <w:rsid w:val="00140753"/>
    <w:rsid w:val="0014239C"/>
    <w:rsid w:val="00143921"/>
    <w:rsid w:val="00146F04"/>
    <w:rsid w:val="00150E4E"/>
    <w:rsid w:val="00150EBC"/>
    <w:rsid w:val="001520B0"/>
    <w:rsid w:val="0015446A"/>
    <w:rsid w:val="0015487C"/>
    <w:rsid w:val="00155144"/>
    <w:rsid w:val="0015571B"/>
    <w:rsid w:val="0015712E"/>
    <w:rsid w:val="00162C3A"/>
    <w:rsid w:val="00165FF0"/>
    <w:rsid w:val="0017075C"/>
    <w:rsid w:val="00170CB5"/>
    <w:rsid w:val="00171601"/>
    <w:rsid w:val="00173308"/>
    <w:rsid w:val="00173D26"/>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633"/>
    <w:rsid w:val="00191D2F"/>
    <w:rsid w:val="00191F45"/>
    <w:rsid w:val="00193503"/>
    <w:rsid w:val="001939CA"/>
    <w:rsid w:val="00193B82"/>
    <w:rsid w:val="00195294"/>
    <w:rsid w:val="00195B76"/>
    <w:rsid w:val="0019600C"/>
    <w:rsid w:val="00196A9C"/>
    <w:rsid w:val="00196CF1"/>
    <w:rsid w:val="00197B41"/>
    <w:rsid w:val="001A03EA"/>
    <w:rsid w:val="001A3627"/>
    <w:rsid w:val="001B3065"/>
    <w:rsid w:val="001B33C0"/>
    <w:rsid w:val="001B4A46"/>
    <w:rsid w:val="001B5E34"/>
    <w:rsid w:val="001C2997"/>
    <w:rsid w:val="001C4DB7"/>
    <w:rsid w:val="001C6C9B"/>
    <w:rsid w:val="001D10B2"/>
    <w:rsid w:val="001D27D8"/>
    <w:rsid w:val="001D3092"/>
    <w:rsid w:val="001D4CD1"/>
    <w:rsid w:val="001D66C2"/>
    <w:rsid w:val="001E0FFC"/>
    <w:rsid w:val="001E1F93"/>
    <w:rsid w:val="001E24CF"/>
    <w:rsid w:val="001E3097"/>
    <w:rsid w:val="001E4540"/>
    <w:rsid w:val="001E4B06"/>
    <w:rsid w:val="001E5F98"/>
    <w:rsid w:val="001F01F4"/>
    <w:rsid w:val="001F0F26"/>
    <w:rsid w:val="001F2232"/>
    <w:rsid w:val="001F50BA"/>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D3A"/>
    <w:rsid w:val="002136B3"/>
    <w:rsid w:val="0021638B"/>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3F6B"/>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04E"/>
    <w:rsid w:val="00266738"/>
    <w:rsid w:val="00266D0C"/>
    <w:rsid w:val="00273111"/>
    <w:rsid w:val="00273F94"/>
    <w:rsid w:val="002760B7"/>
    <w:rsid w:val="002810D3"/>
    <w:rsid w:val="002847AE"/>
    <w:rsid w:val="002870F2"/>
    <w:rsid w:val="00287650"/>
    <w:rsid w:val="0029008E"/>
    <w:rsid w:val="00290154"/>
    <w:rsid w:val="00294F88"/>
    <w:rsid w:val="00294FCC"/>
    <w:rsid w:val="00295516"/>
    <w:rsid w:val="00295D9D"/>
    <w:rsid w:val="002A10A1"/>
    <w:rsid w:val="002A2F4A"/>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0964"/>
    <w:rsid w:val="002E1A65"/>
    <w:rsid w:val="002E23E3"/>
    <w:rsid w:val="002E26F3"/>
    <w:rsid w:val="002E2930"/>
    <w:rsid w:val="002E34CB"/>
    <w:rsid w:val="002E4059"/>
    <w:rsid w:val="002E4D5B"/>
    <w:rsid w:val="002E5474"/>
    <w:rsid w:val="002E5699"/>
    <w:rsid w:val="002E5832"/>
    <w:rsid w:val="002E633F"/>
    <w:rsid w:val="002E70F0"/>
    <w:rsid w:val="002E7D03"/>
    <w:rsid w:val="002F0BF7"/>
    <w:rsid w:val="002F0D60"/>
    <w:rsid w:val="002F104E"/>
    <w:rsid w:val="002F1A4C"/>
    <w:rsid w:val="002F1BD9"/>
    <w:rsid w:val="002F36BA"/>
    <w:rsid w:val="002F3A6D"/>
    <w:rsid w:val="002F749C"/>
    <w:rsid w:val="002F7D06"/>
    <w:rsid w:val="003024B4"/>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05"/>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686"/>
    <w:rsid w:val="00343B23"/>
    <w:rsid w:val="003444A9"/>
    <w:rsid w:val="003445F2"/>
    <w:rsid w:val="00345EB0"/>
    <w:rsid w:val="0034764B"/>
    <w:rsid w:val="0034780A"/>
    <w:rsid w:val="00347CBE"/>
    <w:rsid w:val="003503AC"/>
    <w:rsid w:val="00351B71"/>
    <w:rsid w:val="00352686"/>
    <w:rsid w:val="003534AD"/>
    <w:rsid w:val="00357136"/>
    <w:rsid w:val="0035747A"/>
    <w:rsid w:val="003576EB"/>
    <w:rsid w:val="003602BB"/>
    <w:rsid w:val="00360C67"/>
    <w:rsid w:val="00360E65"/>
    <w:rsid w:val="00362DCB"/>
    <w:rsid w:val="0036308C"/>
    <w:rsid w:val="00363E8F"/>
    <w:rsid w:val="00365118"/>
    <w:rsid w:val="00366467"/>
    <w:rsid w:val="00367331"/>
    <w:rsid w:val="00370563"/>
    <w:rsid w:val="003713D2"/>
    <w:rsid w:val="00371AF4"/>
    <w:rsid w:val="00371DAB"/>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3CCE"/>
    <w:rsid w:val="00395451"/>
    <w:rsid w:val="00395716"/>
    <w:rsid w:val="00396B0E"/>
    <w:rsid w:val="0039766F"/>
    <w:rsid w:val="003A01C8"/>
    <w:rsid w:val="003A1238"/>
    <w:rsid w:val="003A1937"/>
    <w:rsid w:val="003A36C4"/>
    <w:rsid w:val="003A43B0"/>
    <w:rsid w:val="003A4F65"/>
    <w:rsid w:val="003A5964"/>
    <w:rsid w:val="003A5E30"/>
    <w:rsid w:val="003A6344"/>
    <w:rsid w:val="003A6624"/>
    <w:rsid w:val="003A695D"/>
    <w:rsid w:val="003A6A25"/>
    <w:rsid w:val="003A6F6B"/>
    <w:rsid w:val="003A7279"/>
    <w:rsid w:val="003B00FE"/>
    <w:rsid w:val="003B225F"/>
    <w:rsid w:val="003B3CB0"/>
    <w:rsid w:val="003B44D3"/>
    <w:rsid w:val="003B6A7A"/>
    <w:rsid w:val="003B7BBB"/>
    <w:rsid w:val="003C0FB3"/>
    <w:rsid w:val="003C274F"/>
    <w:rsid w:val="003C31F0"/>
    <w:rsid w:val="003C3990"/>
    <w:rsid w:val="003C434B"/>
    <w:rsid w:val="003C489D"/>
    <w:rsid w:val="003C54B8"/>
    <w:rsid w:val="003C687F"/>
    <w:rsid w:val="003C723C"/>
    <w:rsid w:val="003D0F7F"/>
    <w:rsid w:val="003D22E3"/>
    <w:rsid w:val="003D364E"/>
    <w:rsid w:val="003D3CF0"/>
    <w:rsid w:val="003D4D7F"/>
    <w:rsid w:val="003D53BF"/>
    <w:rsid w:val="003D6797"/>
    <w:rsid w:val="003D779D"/>
    <w:rsid w:val="003D7846"/>
    <w:rsid w:val="003D78A2"/>
    <w:rsid w:val="003E03FD"/>
    <w:rsid w:val="003E08EC"/>
    <w:rsid w:val="003E15EE"/>
    <w:rsid w:val="003E5C1F"/>
    <w:rsid w:val="003E6AE0"/>
    <w:rsid w:val="003F0971"/>
    <w:rsid w:val="003F28DA"/>
    <w:rsid w:val="003F2C2F"/>
    <w:rsid w:val="003F35B8"/>
    <w:rsid w:val="003F3950"/>
    <w:rsid w:val="003F3F97"/>
    <w:rsid w:val="003F42CF"/>
    <w:rsid w:val="003F4A21"/>
    <w:rsid w:val="003F4EA0"/>
    <w:rsid w:val="003F69BE"/>
    <w:rsid w:val="003F7D20"/>
    <w:rsid w:val="00400EB0"/>
    <w:rsid w:val="004013F6"/>
    <w:rsid w:val="00405801"/>
    <w:rsid w:val="00407474"/>
    <w:rsid w:val="00407ED4"/>
    <w:rsid w:val="004128F0"/>
    <w:rsid w:val="00414D5B"/>
    <w:rsid w:val="00416369"/>
    <w:rsid w:val="004163AD"/>
    <w:rsid w:val="0041645A"/>
    <w:rsid w:val="00416D99"/>
    <w:rsid w:val="00417241"/>
    <w:rsid w:val="00417BB8"/>
    <w:rsid w:val="00420300"/>
    <w:rsid w:val="00421CC4"/>
    <w:rsid w:val="004229E4"/>
    <w:rsid w:val="0042354D"/>
    <w:rsid w:val="004259A6"/>
    <w:rsid w:val="00425CCF"/>
    <w:rsid w:val="0042634A"/>
    <w:rsid w:val="00430D80"/>
    <w:rsid w:val="004317B5"/>
    <w:rsid w:val="00431E3D"/>
    <w:rsid w:val="0043389A"/>
    <w:rsid w:val="004341F3"/>
    <w:rsid w:val="00434981"/>
    <w:rsid w:val="00435259"/>
    <w:rsid w:val="00436B23"/>
    <w:rsid w:val="00436E88"/>
    <w:rsid w:val="00440977"/>
    <w:rsid w:val="0044175B"/>
    <w:rsid w:val="00441C88"/>
    <w:rsid w:val="00442026"/>
    <w:rsid w:val="00442448"/>
    <w:rsid w:val="00443CD4"/>
    <w:rsid w:val="00443F3F"/>
    <w:rsid w:val="004440BB"/>
    <w:rsid w:val="00444775"/>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794"/>
    <w:rsid w:val="004728AA"/>
    <w:rsid w:val="00473346"/>
    <w:rsid w:val="00476168"/>
    <w:rsid w:val="00476284"/>
    <w:rsid w:val="0048084F"/>
    <w:rsid w:val="004810BD"/>
    <w:rsid w:val="0048175E"/>
    <w:rsid w:val="00483B44"/>
    <w:rsid w:val="00483CA9"/>
    <w:rsid w:val="004850B9"/>
    <w:rsid w:val="0048525B"/>
    <w:rsid w:val="00485CCD"/>
    <w:rsid w:val="00485DB5"/>
    <w:rsid w:val="00485DF5"/>
    <w:rsid w:val="004860C5"/>
    <w:rsid w:val="00486D2B"/>
    <w:rsid w:val="00490D60"/>
    <w:rsid w:val="00493120"/>
    <w:rsid w:val="00493211"/>
    <w:rsid w:val="004949C7"/>
    <w:rsid w:val="00494FDC"/>
    <w:rsid w:val="004A0489"/>
    <w:rsid w:val="004A161B"/>
    <w:rsid w:val="004A4146"/>
    <w:rsid w:val="004A47DB"/>
    <w:rsid w:val="004A58DC"/>
    <w:rsid w:val="004A5AAE"/>
    <w:rsid w:val="004A6AB7"/>
    <w:rsid w:val="004A7284"/>
    <w:rsid w:val="004A7A6E"/>
    <w:rsid w:val="004A7E1A"/>
    <w:rsid w:val="004B0073"/>
    <w:rsid w:val="004B1541"/>
    <w:rsid w:val="004B240E"/>
    <w:rsid w:val="004B29F4"/>
    <w:rsid w:val="004B4C27"/>
    <w:rsid w:val="004B6407"/>
    <w:rsid w:val="004B6923"/>
    <w:rsid w:val="004B7240"/>
    <w:rsid w:val="004B7495"/>
    <w:rsid w:val="004B780F"/>
    <w:rsid w:val="004B7B56"/>
    <w:rsid w:val="004C01CF"/>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981"/>
    <w:rsid w:val="004E3C28"/>
    <w:rsid w:val="004E4332"/>
    <w:rsid w:val="004E49D8"/>
    <w:rsid w:val="004E4E0B"/>
    <w:rsid w:val="004E5F24"/>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3F3A"/>
    <w:rsid w:val="00514D6B"/>
    <w:rsid w:val="005154A1"/>
    <w:rsid w:val="0051574E"/>
    <w:rsid w:val="0051725F"/>
    <w:rsid w:val="00520095"/>
    <w:rsid w:val="00520645"/>
    <w:rsid w:val="0052168D"/>
    <w:rsid w:val="0052396A"/>
    <w:rsid w:val="0052782C"/>
    <w:rsid w:val="00527A41"/>
    <w:rsid w:val="00530E46"/>
    <w:rsid w:val="005324EF"/>
    <w:rsid w:val="0053286B"/>
    <w:rsid w:val="0053585D"/>
    <w:rsid w:val="00536369"/>
    <w:rsid w:val="005400FF"/>
    <w:rsid w:val="00540B5E"/>
    <w:rsid w:val="00540E99"/>
    <w:rsid w:val="00541130"/>
    <w:rsid w:val="0054695F"/>
    <w:rsid w:val="00546A8B"/>
    <w:rsid w:val="00546D5E"/>
    <w:rsid w:val="00546F02"/>
    <w:rsid w:val="0054770B"/>
    <w:rsid w:val="00551073"/>
    <w:rsid w:val="00551DA4"/>
    <w:rsid w:val="0055213A"/>
    <w:rsid w:val="005547B7"/>
    <w:rsid w:val="00554956"/>
    <w:rsid w:val="005574AD"/>
    <w:rsid w:val="00557BE6"/>
    <w:rsid w:val="005600BC"/>
    <w:rsid w:val="00563104"/>
    <w:rsid w:val="005646C1"/>
    <w:rsid w:val="005646CC"/>
    <w:rsid w:val="005652E4"/>
    <w:rsid w:val="00565730"/>
    <w:rsid w:val="00566671"/>
    <w:rsid w:val="00567B22"/>
    <w:rsid w:val="00567D33"/>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600"/>
    <w:rsid w:val="005857A8"/>
    <w:rsid w:val="0058713B"/>
    <w:rsid w:val="005876D2"/>
    <w:rsid w:val="0058775E"/>
    <w:rsid w:val="0059056C"/>
    <w:rsid w:val="005907F2"/>
    <w:rsid w:val="0059130B"/>
    <w:rsid w:val="00596689"/>
    <w:rsid w:val="005A0545"/>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22C8"/>
    <w:rsid w:val="005C7B55"/>
    <w:rsid w:val="005D0175"/>
    <w:rsid w:val="005D1CC4"/>
    <w:rsid w:val="005D2D62"/>
    <w:rsid w:val="005D4D1F"/>
    <w:rsid w:val="005D5A78"/>
    <w:rsid w:val="005D5DB0"/>
    <w:rsid w:val="005E0B43"/>
    <w:rsid w:val="005E4742"/>
    <w:rsid w:val="005E6829"/>
    <w:rsid w:val="005F10D4"/>
    <w:rsid w:val="005F26E8"/>
    <w:rsid w:val="005F275A"/>
    <w:rsid w:val="005F2E08"/>
    <w:rsid w:val="005F78DD"/>
    <w:rsid w:val="005F7A4D"/>
    <w:rsid w:val="006009C4"/>
    <w:rsid w:val="00601B68"/>
    <w:rsid w:val="0060359B"/>
    <w:rsid w:val="00603F69"/>
    <w:rsid w:val="006040DA"/>
    <w:rsid w:val="006047BD"/>
    <w:rsid w:val="006061DF"/>
    <w:rsid w:val="00607675"/>
    <w:rsid w:val="00610F53"/>
    <w:rsid w:val="00612E3F"/>
    <w:rsid w:val="00613208"/>
    <w:rsid w:val="00616767"/>
    <w:rsid w:val="0061698B"/>
    <w:rsid w:val="00616F61"/>
    <w:rsid w:val="00620917"/>
    <w:rsid w:val="0062163D"/>
    <w:rsid w:val="00622800"/>
    <w:rsid w:val="00623A9E"/>
    <w:rsid w:val="00624A20"/>
    <w:rsid w:val="00624C9B"/>
    <w:rsid w:val="00630BB3"/>
    <w:rsid w:val="00631847"/>
    <w:rsid w:val="00632182"/>
    <w:rsid w:val="006335DF"/>
    <w:rsid w:val="00634717"/>
    <w:rsid w:val="0063670E"/>
    <w:rsid w:val="00637181"/>
    <w:rsid w:val="00637AF8"/>
    <w:rsid w:val="006412BE"/>
    <w:rsid w:val="0064144D"/>
    <w:rsid w:val="00641609"/>
    <w:rsid w:val="0064160E"/>
    <w:rsid w:val="00642389"/>
    <w:rsid w:val="00642A19"/>
    <w:rsid w:val="006439ED"/>
    <w:rsid w:val="00644306"/>
    <w:rsid w:val="006450E2"/>
    <w:rsid w:val="006453D8"/>
    <w:rsid w:val="00646C7D"/>
    <w:rsid w:val="00650503"/>
    <w:rsid w:val="00651A1C"/>
    <w:rsid w:val="00651E73"/>
    <w:rsid w:val="006522FD"/>
    <w:rsid w:val="00652800"/>
    <w:rsid w:val="00652B87"/>
    <w:rsid w:val="00653AB0"/>
    <w:rsid w:val="00653C5D"/>
    <w:rsid w:val="006544A7"/>
    <w:rsid w:val="006552BE"/>
    <w:rsid w:val="0065789C"/>
    <w:rsid w:val="006618E3"/>
    <w:rsid w:val="00661D06"/>
    <w:rsid w:val="006638B4"/>
    <w:rsid w:val="0066400D"/>
    <w:rsid w:val="006644C4"/>
    <w:rsid w:val="006646DB"/>
    <w:rsid w:val="0066665B"/>
    <w:rsid w:val="00670EE3"/>
    <w:rsid w:val="0067331F"/>
    <w:rsid w:val="006742E8"/>
    <w:rsid w:val="0067482E"/>
    <w:rsid w:val="00675260"/>
    <w:rsid w:val="00677384"/>
    <w:rsid w:val="00677DDB"/>
    <w:rsid w:val="00677EF0"/>
    <w:rsid w:val="006814BF"/>
    <w:rsid w:val="00681F32"/>
    <w:rsid w:val="006832BD"/>
    <w:rsid w:val="00683AEC"/>
    <w:rsid w:val="00684672"/>
    <w:rsid w:val="0068481E"/>
    <w:rsid w:val="0068666F"/>
    <w:rsid w:val="006876A3"/>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4D4B"/>
    <w:rsid w:val="006B73E5"/>
    <w:rsid w:val="006C00A3"/>
    <w:rsid w:val="006C7315"/>
    <w:rsid w:val="006C7AB5"/>
    <w:rsid w:val="006D062E"/>
    <w:rsid w:val="006D0817"/>
    <w:rsid w:val="006D0996"/>
    <w:rsid w:val="006D1210"/>
    <w:rsid w:val="006D2405"/>
    <w:rsid w:val="006D3A0E"/>
    <w:rsid w:val="006D4A39"/>
    <w:rsid w:val="006D53A4"/>
    <w:rsid w:val="006D6748"/>
    <w:rsid w:val="006E08A7"/>
    <w:rsid w:val="006E08C4"/>
    <w:rsid w:val="006E091B"/>
    <w:rsid w:val="006E22CD"/>
    <w:rsid w:val="006E2552"/>
    <w:rsid w:val="006E42C8"/>
    <w:rsid w:val="006E4800"/>
    <w:rsid w:val="006E560F"/>
    <w:rsid w:val="006E5B90"/>
    <w:rsid w:val="006E60D3"/>
    <w:rsid w:val="006E79B6"/>
    <w:rsid w:val="006F054E"/>
    <w:rsid w:val="006F0E4B"/>
    <w:rsid w:val="006F15D8"/>
    <w:rsid w:val="006F1B19"/>
    <w:rsid w:val="006F3613"/>
    <w:rsid w:val="006F3839"/>
    <w:rsid w:val="006F4503"/>
    <w:rsid w:val="00701DAC"/>
    <w:rsid w:val="00704694"/>
    <w:rsid w:val="007058CD"/>
    <w:rsid w:val="00705D75"/>
    <w:rsid w:val="0070723B"/>
    <w:rsid w:val="007120E7"/>
    <w:rsid w:val="007127A1"/>
    <w:rsid w:val="00712DA7"/>
    <w:rsid w:val="00714956"/>
    <w:rsid w:val="00715F89"/>
    <w:rsid w:val="00716FB7"/>
    <w:rsid w:val="00717C66"/>
    <w:rsid w:val="00720230"/>
    <w:rsid w:val="00720608"/>
    <w:rsid w:val="0072144B"/>
    <w:rsid w:val="00722D6B"/>
    <w:rsid w:val="00723956"/>
    <w:rsid w:val="00724203"/>
    <w:rsid w:val="00725C3B"/>
    <w:rsid w:val="00725D14"/>
    <w:rsid w:val="007266FB"/>
    <w:rsid w:val="0073212B"/>
    <w:rsid w:val="00733D6A"/>
    <w:rsid w:val="00734065"/>
    <w:rsid w:val="00734894"/>
    <w:rsid w:val="00734E0D"/>
    <w:rsid w:val="00735327"/>
    <w:rsid w:val="00735451"/>
    <w:rsid w:val="00740573"/>
    <w:rsid w:val="00741479"/>
    <w:rsid w:val="007414DA"/>
    <w:rsid w:val="007415B4"/>
    <w:rsid w:val="0074300E"/>
    <w:rsid w:val="007448D2"/>
    <w:rsid w:val="00744A73"/>
    <w:rsid w:val="00744DB8"/>
    <w:rsid w:val="00745C28"/>
    <w:rsid w:val="007460FF"/>
    <w:rsid w:val="007474D4"/>
    <w:rsid w:val="00750EB8"/>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4D30"/>
    <w:rsid w:val="007B50E4"/>
    <w:rsid w:val="007B5236"/>
    <w:rsid w:val="007B6B2F"/>
    <w:rsid w:val="007C057B"/>
    <w:rsid w:val="007C1661"/>
    <w:rsid w:val="007C1A9E"/>
    <w:rsid w:val="007C6E38"/>
    <w:rsid w:val="007D212E"/>
    <w:rsid w:val="007D458F"/>
    <w:rsid w:val="007D5655"/>
    <w:rsid w:val="007D5A52"/>
    <w:rsid w:val="007D7CF5"/>
    <w:rsid w:val="007D7E58"/>
    <w:rsid w:val="007E0445"/>
    <w:rsid w:val="007E41AD"/>
    <w:rsid w:val="007E5E9E"/>
    <w:rsid w:val="007F1493"/>
    <w:rsid w:val="007F15BC"/>
    <w:rsid w:val="007F3524"/>
    <w:rsid w:val="007F503C"/>
    <w:rsid w:val="007F576D"/>
    <w:rsid w:val="007F637A"/>
    <w:rsid w:val="007F64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40D"/>
    <w:rsid w:val="0081523F"/>
    <w:rsid w:val="00816151"/>
    <w:rsid w:val="00817268"/>
    <w:rsid w:val="008203B7"/>
    <w:rsid w:val="00820BB7"/>
    <w:rsid w:val="008212BE"/>
    <w:rsid w:val="008213FB"/>
    <w:rsid w:val="008218CF"/>
    <w:rsid w:val="008248E7"/>
    <w:rsid w:val="00824F02"/>
    <w:rsid w:val="00825595"/>
    <w:rsid w:val="00826BD1"/>
    <w:rsid w:val="00826C4F"/>
    <w:rsid w:val="00826C5F"/>
    <w:rsid w:val="00830A48"/>
    <w:rsid w:val="00831C89"/>
    <w:rsid w:val="00832DA5"/>
    <w:rsid w:val="00832F4B"/>
    <w:rsid w:val="00833A2E"/>
    <w:rsid w:val="00833EDF"/>
    <w:rsid w:val="00834038"/>
    <w:rsid w:val="00834633"/>
    <w:rsid w:val="008377AF"/>
    <w:rsid w:val="008404C4"/>
    <w:rsid w:val="0084056D"/>
    <w:rsid w:val="00840CD5"/>
    <w:rsid w:val="00841080"/>
    <w:rsid w:val="008412F7"/>
    <w:rsid w:val="008414BB"/>
    <w:rsid w:val="00841B54"/>
    <w:rsid w:val="00841DFE"/>
    <w:rsid w:val="008434A7"/>
    <w:rsid w:val="00843ED1"/>
    <w:rsid w:val="008455DA"/>
    <w:rsid w:val="008467D0"/>
    <w:rsid w:val="008470D0"/>
    <w:rsid w:val="008505DC"/>
    <w:rsid w:val="008509F0"/>
    <w:rsid w:val="00851875"/>
    <w:rsid w:val="00852357"/>
    <w:rsid w:val="00852B7B"/>
    <w:rsid w:val="0085448C"/>
    <w:rsid w:val="00855048"/>
    <w:rsid w:val="00856136"/>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9A4"/>
    <w:rsid w:val="00874C1F"/>
    <w:rsid w:val="00880A08"/>
    <w:rsid w:val="008813A0"/>
    <w:rsid w:val="00882E98"/>
    <w:rsid w:val="00883242"/>
    <w:rsid w:val="0088387F"/>
    <w:rsid w:val="00883A53"/>
    <w:rsid w:val="00885C59"/>
    <w:rsid w:val="008907A1"/>
    <w:rsid w:val="00890C47"/>
    <w:rsid w:val="0089256F"/>
    <w:rsid w:val="00893CDB"/>
    <w:rsid w:val="00893D12"/>
    <w:rsid w:val="0089468F"/>
    <w:rsid w:val="00895105"/>
    <w:rsid w:val="00895316"/>
    <w:rsid w:val="00895861"/>
    <w:rsid w:val="00897B91"/>
    <w:rsid w:val="00897D93"/>
    <w:rsid w:val="008A00A0"/>
    <w:rsid w:val="008A0836"/>
    <w:rsid w:val="008A21F0"/>
    <w:rsid w:val="008A5DE5"/>
    <w:rsid w:val="008A7821"/>
    <w:rsid w:val="008B1FDB"/>
    <w:rsid w:val="008B2A5B"/>
    <w:rsid w:val="008B367A"/>
    <w:rsid w:val="008B430F"/>
    <w:rsid w:val="008B44C9"/>
    <w:rsid w:val="008B4DA3"/>
    <w:rsid w:val="008B4FF4"/>
    <w:rsid w:val="008B6729"/>
    <w:rsid w:val="008B7F83"/>
    <w:rsid w:val="008C07AA"/>
    <w:rsid w:val="008C085A"/>
    <w:rsid w:val="008C1A20"/>
    <w:rsid w:val="008C2FB5"/>
    <w:rsid w:val="008C302C"/>
    <w:rsid w:val="008C4CAB"/>
    <w:rsid w:val="008C5168"/>
    <w:rsid w:val="008C6461"/>
    <w:rsid w:val="008C6BA4"/>
    <w:rsid w:val="008C6F82"/>
    <w:rsid w:val="008C7CBC"/>
    <w:rsid w:val="008D0067"/>
    <w:rsid w:val="008D0A78"/>
    <w:rsid w:val="008D125E"/>
    <w:rsid w:val="008D5308"/>
    <w:rsid w:val="008D55BF"/>
    <w:rsid w:val="008D61E0"/>
    <w:rsid w:val="008D6722"/>
    <w:rsid w:val="008D6E1D"/>
    <w:rsid w:val="008D7AB2"/>
    <w:rsid w:val="008E0259"/>
    <w:rsid w:val="008E43E0"/>
    <w:rsid w:val="008E4A0E"/>
    <w:rsid w:val="008E4E59"/>
    <w:rsid w:val="008F0115"/>
    <w:rsid w:val="008F0383"/>
    <w:rsid w:val="008F1200"/>
    <w:rsid w:val="008F1F6A"/>
    <w:rsid w:val="008F28E7"/>
    <w:rsid w:val="008F3137"/>
    <w:rsid w:val="008F3B2B"/>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D6A"/>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5960"/>
    <w:rsid w:val="00946555"/>
    <w:rsid w:val="00946C8D"/>
    <w:rsid w:val="009520A1"/>
    <w:rsid w:val="009522E2"/>
    <w:rsid w:val="0095259D"/>
    <w:rsid w:val="009528C1"/>
    <w:rsid w:val="009532C7"/>
    <w:rsid w:val="00953891"/>
    <w:rsid w:val="00953E82"/>
    <w:rsid w:val="00955D6C"/>
    <w:rsid w:val="00960547"/>
    <w:rsid w:val="0096098E"/>
    <w:rsid w:val="00960CCA"/>
    <w:rsid w:val="00960E03"/>
    <w:rsid w:val="00962360"/>
    <w:rsid w:val="009624AB"/>
    <w:rsid w:val="009634F6"/>
    <w:rsid w:val="00963579"/>
    <w:rsid w:val="0096422F"/>
    <w:rsid w:val="00964AE3"/>
    <w:rsid w:val="00965F05"/>
    <w:rsid w:val="0096720F"/>
    <w:rsid w:val="0097036E"/>
    <w:rsid w:val="00970A20"/>
    <w:rsid w:val="009718BF"/>
    <w:rsid w:val="00973DB2"/>
    <w:rsid w:val="00981475"/>
    <w:rsid w:val="00981668"/>
    <w:rsid w:val="00984331"/>
    <w:rsid w:val="00984C07"/>
    <w:rsid w:val="00985C8D"/>
    <w:rsid w:val="00985F69"/>
    <w:rsid w:val="00986F37"/>
    <w:rsid w:val="00987813"/>
    <w:rsid w:val="00990C18"/>
    <w:rsid w:val="00990C46"/>
    <w:rsid w:val="00991DEF"/>
    <w:rsid w:val="00992659"/>
    <w:rsid w:val="0099314F"/>
    <w:rsid w:val="0099359F"/>
    <w:rsid w:val="00993B98"/>
    <w:rsid w:val="00993F37"/>
    <w:rsid w:val="009944F9"/>
    <w:rsid w:val="00995954"/>
    <w:rsid w:val="00995E81"/>
    <w:rsid w:val="00996470"/>
    <w:rsid w:val="00996603"/>
    <w:rsid w:val="009974B3"/>
    <w:rsid w:val="00997F5D"/>
    <w:rsid w:val="009A09AC"/>
    <w:rsid w:val="009A0FBF"/>
    <w:rsid w:val="009A1BBC"/>
    <w:rsid w:val="009A2864"/>
    <w:rsid w:val="009A313E"/>
    <w:rsid w:val="009A3EAC"/>
    <w:rsid w:val="009A40D9"/>
    <w:rsid w:val="009B08F7"/>
    <w:rsid w:val="009B165F"/>
    <w:rsid w:val="009B2E67"/>
    <w:rsid w:val="009B417F"/>
    <w:rsid w:val="009B4483"/>
    <w:rsid w:val="009B5879"/>
    <w:rsid w:val="009B5A96"/>
    <w:rsid w:val="009B6030"/>
    <w:rsid w:val="009B7FD3"/>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216"/>
    <w:rsid w:val="009D572A"/>
    <w:rsid w:val="009D67D9"/>
    <w:rsid w:val="009D7742"/>
    <w:rsid w:val="009D7D50"/>
    <w:rsid w:val="009E037B"/>
    <w:rsid w:val="009E05EC"/>
    <w:rsid w:val="009E0CF8"/>
    <w:rsid w:val="009E12DC"/>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383F"/>
    <w:rsid w:val="00A143CE"/>
    <w:rsid w:val="00A14C6C"/>
    <w:rsid w:val="00A16D9B"/>
    <w:rsid w:val="00A21A49"/>
    <w:rsid w:val="00A231E9"/>
    <w:rsid w:val="00A30267"/>
    <w:rsid w:val="00A307AE"/>
    <w:rsid w:val="00A32C73"/>
    <w:rsid w:val="00A34D25"/>
    <w:rsid w:val="00A35E8B"/>
    <w:rsid w:val="00A3669F"/>
    <w:rsid w:val="00A41A01"/>
    <w:rsid w:val="00A429A9"/>
    <w:rsid w:val="00A43CFF"/>
    <w:rsid w:val="00A46B24"/>
    <w:rsid w:val="00A47719"/>
    <w:rsid w:val="00A47EAB"/>
    <w:rsid w:val="00A5068D"/>
    <w:rsid w:val="00A509B4"/>
    <w:rsid w:val="00A53D7A"/>
    <w:rsid w:val="00A5427A"/>
    <w:rsid w:val="00A54C7B"/>
    <w:rsid w:val="00A54CFD"/>
    <w:rsid w:val="00A55B25"/>
    <w:rsid w:val="00A5639F"/>
    <w:rsid w:val="00A56A42"/>
    <w:rsid w:val="00A57040"/>
    <w:rsid w:val="00A60064"/>
    <w:rsid w:val="00A64F90"/>
    <w:rsid w:val="00A65639"/>
    <w:rsid w:val="00A65A2B"/>
    <w:rsid w:val="00A70170"/>
    <w:rsid w:val="00A726C7"/>
    <w:rsid w:val="00A7409C"/>
    <w:rsid w:val="00A752B5"/>
    <w:rsid w:val="00A774B4"/>
    <w:rsid w:val="00A77927"/>
    <w:rsid w:val="00A80144"/>
    <w:rsid w:val="00A80650"/>
    <w:rsid w:val="00A81734"/>
    <w:rsid w:val="00A81791"/>
    <w:rsid w:val="00A8195D"/>
    <w:rsid w:val="00A81DC9"/>
    <w:rsid w:val="00A82923"/>
    <w:rsid w:val="00A8372C"/>
    <w:rsid w:val="00A845C0"/>
    <w:rsid w:val="00A855FA"/>
    <w:rsid w:val="00A905C6"/>
    <w:rsid w:val="00A90A0B"/>
    <w:rsid w:val="00A91418"/>
    <w:rsid w:val="00A91A18"/>
    <w:rsid w:val="00A9244B"/>
    <w:rsid w:val="00A932DF"/>
    <w:rsid w:val="00A93386"/>
    <w:rsid w:val="00A936E4"/>
    <w:rsid w:val="00A947CF"/>
    <w:rsid w:val="00A95F5B"/>
    <w:rsid w:val="00A96D9C"/>
    <w:rsid w:val="00A97222"/>
    <w:rsid w:val="00A9772A"/>
    <w:rsid w:val="00AA18E2"/>
    <w:rsid w:val="00AA22B0"/>
    <w:rsid w:val="00AA2B19"/>
    <w:rsid w:val="00AA3B89"/>
    <w:rsid w:val="00AA5A56"/>
    <w:rsid w:val="00AA5E50"/>
    <w:rsid w:val="00AA642B"/>
    <w:rsid w:val="00AB0677"/>
    <w:rsid w:val="00AB1983"/>
    <w:rsid w:val="00AB2215"/>
    <w:rsid w:val="00AB23C3"/>
    <w:rsid w:val="00AB24DB"/>
    <w:rsid w:val="00AB35D0"/>
    <w:rsid w:val="00AB42FB"/>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0700"/>
    <w:rsid w:val="00AE1C5F"/>
    <w:rsid w:val="00AE23DD"/>
    <w:rsid w:val="00AE31C9"/>
    <w:rsid w:val="00AE3899"/>
    <w:rsid w:val="00AE6CD2"/>
    <w:rsid w:val="00AE776A"/>
    <w:rsid w:val="00AF1F68"/>
    <w:rsid w:val="00AF27B7"/>
    <w:rsid w:val="00AF2BB2"/>
    <w:rsid w:val="00AF3C5D"/>
    <w:rsid w:val="00AF726A"/>
    <w:rsid w:val="00AF7AB4"/>
    <w:rsid w:val="00AF7B91"/>
    <w:rsid w:val="00B00015"/>
    <w:rsid w:val="00B020B9"/>
    <w:rsid w:val="00B043A6"/>
    <w:rsid w:val="00B06DE8"/>
    <w:rsid w:val="00B07AE1"/>
    <w:rsid w:val="00B07D23"/>
    <w:rsid w:val="00B12968"/>
    <w:rsid w:val="00B131FF"/>
    <w:rsid w:val="00B13498"/>
    <w:rsid w:val="00B13DA2"/>
    <w:rsid w:val="00B1672A"/>
    <w:rsid w:val="00B16E71"/>
    <w:rsid w:val="00B174BD"/>
    <w:rsid w:val="00B20198"/>
    <w:rsid w:val="00B20690"/>
    <w:rsid w:val="00B20B2A"/>
    <w:rsid w:val="00B2129B"/>
    <w:rsid w:val="00B22FA7"/>
    <w:rsid w:val="00B24845"/>
    <w:rsid w:val="00B26370"/>
    <w:rsid w:val="00B27039"/>
    <w:rsid w:val="00B27D18"/>
    <w:rsid w:val="00B300DB"/>
    <w:rsid w:val="00B32145"/>
    <w:rsid w:val="00B32BEC"/>
    <w:rsid w:val="00B349E5"/>
    <w:rsid w:val="00B35B87"/>
    <w:rsid w:val="00B4018A"/>
    <w:rsid w:val="00B40556"/>
    <w:rsid w:val="00B43107"/>
    <w:rsid w:val="00B45AC4"/>
    <w:rsid w:val="00B45E0A"/>
    <w:rsid w:val="00B47A18"/>
    <w:rsid w:val="00B51CD5"/>
    <w:rsid w:val="00B52972"/>
    <w:rsid w:val="00B53824"/>
    <w:rsid w:val="00B53857"/>
    <w:rsid w:val="00B54009"/>
    <w:rsid w:val="00B54B6C"/>
    <w:rsid w:val="00B56FB1"/>
    <w:rsid w:val="00B57E89"/>
    <w:rsid w:val="00B6083F"/>
    <w:rsid w:val="00B61504"/>
    <w:rsid w:val="00B62E95"/>
    <w:rsid w:val="00B63ABC"/>
    <w:rsid w:val="00B64D3D"/>
    <w:rsid w:val="00B64F0A"/>
    <w:rsid w:val="00B6562C"/>
    <w:rsid w:val="00B6729E"/>
    <w:rsid w:val="00B720C9"/>
    <w:rsid w:val="00B7240E"/>
    <w:rsid w:val="00B7391B"/>
    <w:rsid w:val="00B73ACC"/>
    <w:rsid w:val="00B743E7"/>
    <w:rsid w:val="00B74B80"/>
    <w:rsid w:val="00B768A9"/>
    <w:rsid w:val="00B76E90"/>
    <w:rsid w:val="00B8005C"/>
    <w:rsid w:val="00B82C8B"/>
    <w:rsid w:val="00B82E5F"/>
    <w:rsid w:val="00B83CC5"/>
    <w:rsid w:val="00B8666B"/>
    <w:rsid w:val="00B904F4"/>
    <w:rsid w:val="00B90BD1"/>
    <w:rsid w:val="00B92536"/>
    <w:rsid w:val="00B9274D"/>
    <w:rsid w:val="00B92A08"/>
    <w:rsid w:val="00B94207"/>
    <w:rsid w:val="00B945D4"/>
    <w:rsid w:val="00B9506C"/>
    <w:rsid w:val="00B97B50"/>
    <w:rsid w:val="00B97CC0"/>
    <w:rsid w:val="00BA3959"/>
    <w:rsid w:val="00BA563D"/>
    <w:rsid w:val="00BA67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3670"/>
    <w:rsid w:val="00BD6178"/>
    <w:rsid w:val="00BD6348"/>
    <w:rsid w:val="00BE147F"/>
    <w:rsid w:val="00BE1BBC"/>
    <w:rsid w:val="00BE248C"/>
    <w:rsid w:val="00BE46B5"/>
    <w:rsid w:val="00BE6663"/>
    <w:rsid w:val="00BE6E4A"/>
    <w:rsid w:val="00BF0917"/>
    <w:rsid w:val="00BF0CD7"/>
    <w:rsid w:val="00BF143E"/>
    <w:rsid w:val="00BF15CE"/>
    <w:rsid w:val="00BF2157"/>
    <w:rsid w:val="00BF2FC3"/>
    <w:rsid w:val="00BF3551"/>
    <w:rsid w:val="00BF37C3"/>
    <w:rsid w:val="00BF3D7B"/>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0B82"/>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815"/>
    <w:rsid w:val="00C2710B"/>
    <w:rsid w:val="00C279C2"/>
    <w:rsid w:val="00C3183E"/>
    <w:rsid w:val="00C31B08"/>
    <w:rsid w:val="00C33531"/>
    <w:rsid w:val="00C33B9E"/>
    <w:rsid w:val="00C34194"/>
    <w:rsid w:val="00C35EF7"/>
    <w:rsid w:val="00C37BAE"/>
    <w:rsid w:val="00C40165"/>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4F38"/>
    <w:rsid w:val="00C67BBF"/>
    <w:rsid w:val="00C70168"/>
    <w:rsid w:val="00C71442"/>
    <w:rsid w:val="00C718DD"/>
    <w:rsid w:val="00C71AFB"/>
    <w:rsid w:val="00C74707"/>
    <w:rsid w:val="00C75498"/>
    <w:rsid w:val="00C767C7"/>
    <w:rsid w:val="00C779FD"/>
    <w:rsid w:val="00C77D84"/>
    <w:rsid w:val="00C80B9E"/>
    <w:rsid w:val="00C841B7"/>
    <w:rsid w:val="00C84A6C"/>
    <w:rsid w:val="00C8667D"/>
    <w:rsid w:val="00C86967"/>
    <w:rsid w:val="00C90FD7"/>
    <w:rsid w:val="00C91D61"/>
    <w:rsid w:val="00C928A8"/>
    <w:rsid w:val="00C93044"/>
    <w:rsid w:val="00C95246"/>
    <w:rsid w:val="00C97BC8"/>
    <w:rsid w:val="00CA103E"/>
    <w:rsid w:val="00CA2B8E"/>
    <w:rsid w:val="00CA3B54"/>
    <w:rsid w:val="00CA6C45"/>
    <w:rsid w:val="00CA74F6"/>
    <w:rsid w:val="00CA7603"/>
    <w:rsid w:val="00CB364E"/>
    <w:rsid w:val="00CB37B8"/>
    <w:rsid w:val="00CB4F1A"/>
    <w:rsid w:val="00CB58B4"/>
    <w:rsid w:val="00CB6577"/>
    <w:rsid w:val="00CB6768"/>
    <w:rsid w:val="00CB74C7"/>
    <w:rsid w:val="00CC1FE9"/>
    <w:rsid w:val="00CC2B95"/>
    <w:rsid w:val="00CC3B49"/>
    <w:rsid w:val="00CC3D04"/>
    <w:rsid w:val="00CC4AF7"/>
    <w:rsid w:val="00CC54E5"/>
    <w:rsid w:val="00CC6810"/>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DD1"/>
    <w:rsid w:val="00D0447B"/>
    <w:rsid w:val="00D04894"/>
    <w:rsid w:val="00D048A2"/>
    <w:rsid w:val="00D053CE"/>
    <w:rsid w:val="00D055EB"/>
    <w:rsid w:val="00D056FE"/>
    <w:rsid w:val="00D05B56"/>
    <w:rsid w:val="00D05D60"/>
    <w:rsid w:val="00D06DE9"/>
    <w:rsid w:val="00D114B2"/>
    <w:rsid w:val="00D121C4"/>
    <w:rsid w:val="00D14274"/>
    <w:rsid w:val="00D15E5B"/>
    <w:rsid w:val="00D17C62"/>
    <w:rsid w:val="00D21586"/>
    <w:rsid w:val="00D21EA5"/>
    <w:rsid w:val="00D23A38"/>
    <w:rsid w:val="00D2574C"/>
    <w:rsid w:val="00D26D79"/>
    <w:rsid w:val="00D27C2B"/>
    <w:rsid w:val="00D27FC3"/>
    <w:rsid w:val="00D33363"/>
    <w:rsid w:val="00D34943"/>
    <w:rsid w:val="00D34A2B"/>
    <w:rsid w:val="00D35409"/>
    <w:rsid w:val="00D359D4"/>
    <w:rsid w:val="00D4109D"/>
    <w:rsid w:val="00D41B88"/>
    <w:rsid w:val="00D41E23"/>
    <w:rsid w:val="00D429EC"/>
    <w:rsid w:val="00D43D44"/>
    <w:rsid w:val="00D43EBB"/>
    <w:rsid w:val="00D44E4E"/>
    <w:rsid w:val="00D46034"/>
    <w:rsid w:val="00D46D26"/>
    <w:rsid w:val="00D4747E"/>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5BF"/>
    <w:rsid w:val="00D63A67"/>
    <w:rsid w:val="00D646C9"/>
    <w:rsid w:val="00D6492E"/>
    <w:rsid w:val="00D65845"/>
    <w:rsid w:val="00D70087"/>
    <w:rsid w:val="00D7079E"/>
    <w:rsid w:val="00D70823"/>
    <w:rsid w:val="00D70AB1"/>
    <w:rsid w:val="00D70F23"/>
    <w:rsid w:val="00D73B6B"/>
    <w:rsid w:val="00D73DD6"/>
    <w:rsid w:val="00D745F5"/>
    <w:rsid w:val="00D75392"/>
    <w:rsid w:val="00D7585E"/>
    <w:rsid w:val="00D759A3"/>
    <w:rsid w:val="00D76D27"/>
    <w:rsid w:val="00D81322"/>
    <w:rsid w:val="00D82096"/>
    <w:rsid w:val="00D82E32"/>
    <w:rsid w:val="00D83974"/>
    <w:rsid w:val="00D84133"/>
    <w:rsid w:val="00D8431C"/>
    <w:rsid w:val="00D85133"/>
    <w:rsid w:val="00D91607"/>
    <w:rsid w:val="00D92C82"/>
    <w:rsid w:val="00D93336"/>
    <w:rsid w:val="00D94314"/>
    <w:rsid w:val="00D94848"/>
    <w:rsid w:val="00D95BC7"/>
    <w:rsid w:val="00D95C17"/>
    <w:rsid w:val="00D96043"/>
    <w:rsid w:val="00D97779"/>
    <w:rsid w:val="00DA3449"/>
    <w:rsid w:val="00DA52F5"/>
    <w:rsid w:val="00DA73A3"/>
    <w:rsid w:val="00DB3080"/>
    <w:rsid w:val="00DB4357"/>
    <w:rsid w:val="00DB4E12"/>
    <w:rsid w:val="00DB5771"/>
    <w:rsid w:val="00DB6769"/>
    <w:rsid w:val="00DC0AB6"/>
    <w:rsid w:val="00DC21CF"/>
    <w:rsid w:val="00DC3395"/>
    <w:rsid w:val="00DC3664"/>
    <w:rsid w:val="00DC4B9B"/>
    <w:rsid w:val="00DC4E5C"/>
    <w:rsid w:val="00DC6EFC"/>
    <w:rsid w:val="00DC7CDE"/>
    <w:rsid w:val="00DD195B"/>
    <w:rsid w:val="00DD243F"/>
    <w:rsid w:val="00DD279C"/>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DA9"/>
    <w:rsid w:val="00DF707E"/>
    <w:rsid w:val="00DF70A1"/>
    <w:rsid w:val="00DF759D"/>
    <w:rsid w:val="00DF79B1"/>
    <w:rsid w:val="00E003AF"/>
    <w:rsid w:val="00E00482"/>
    <w:rsid w:val="00E018C3"/>
    <w:rsid w:val="00E01C15"/>
    <w:rsid w:val="00E0468D"/>
    <w:rsid w:val="00E052B1"/>
    <w:rsid w:val="00E05886"/>
    <w:rsid w:val="00E104C6"/>
    <w:rsid w:val="00E10C02"/>
    <w:rsid w:val="00E12BC9"/>
    <w:rsid w:val="00E137F4"/>
    <w:rsid w:val="00E164F2"/>
    <w:rsid w:val="00E16F61"/>
    <w:rsid w:val="00E178A7"/>
    <w:rsid w:val="00E20F6A"/>
    <w:rsid w:val="00E21A25"/>
    <w:rsid w:val="00E23303"/>
    <w:rsid w:val="00E253CA"/>
    <w:rsid w:val="00E2771C"/>
    <w:rsid w:val="00E31D50"/>
    <w:rsid w:val="00E324D9"/>
    <w:rsid w:val="00E324DF"/>
    <w:rsid w:val="00E331FB"/>
    <w:rsid w:val="00E33DF4"/>
    <w:rsid w:val="00E35EDE"/>
    <w:rsid w:val="00E36528"/>
    <w:rsid w:val="00E409B4"/>
    <w:rsid w:val="00E40CF7"/>
    <w:rsid w:val="00E413B8"/>
    <w:rsid w:val="00E430E3"/>
    <w:rsid w:val="00E434EB"/>
    <w:rsid w:val="00E440C0"/>
    <w:rsid w:val="00E4683D"/>
    <w:rsid w:val="00E46CA0"/>
    <w:rsid w:val="00E504A1"/>
    <w:rsid w:val="00E51231"/>
    <w:rsid w:val="00E52A67"/>
    <w:rsid w:val="00E55784"/>
    <w:rsid w:val="00E602A7"/>
    <w:rsid w:val="00E619E1"/>
    <w:rsid w:val="00E62FBE"/>
    <w:rsid w:val="00E63389"/>
    <w:rsid w:val="00E64597"/>
    <w:rsid w:val="00E65780"/>
    <w:rsid w:val="00E6650A"/>
    <w:rsid w:val="00E66AA1"/>
    <w:rsid w:val="00E66B6A"/>
    <w:rsid w:val="00E71243"/>
    <w:rsid w:val="00E71362"/>
    <w:rsid w:val="00E714D8"/>
    <w:rsid w:val="00E7168A"/>
    <w:rsid w:val="00E71D25"/>
    <w:rsid w:val="00E7295C"/>
    <w:rsid w:val="00E73306"/>
    <w:rsid w:val="00E73BAD"/>
    <w:rsid w:val="00E74817"/>
    <w:rsid w:val="00E74FE4"/>
    <w:rsid w:val="00E7738D"/>
    <w:rsid w:val="00E81633"/>
    <w:rsid w:val="00E82AED"/>
    <w:rsid w:val="00E82FCC"/>
    <w:rsid w:val="00E831A3"/>
    <w:rsid w:val="00E862B5"/>
    <w:rsid w:val="00E86733"/>
    <w:rsid w:val="00E86927"/>
    <w:rsid w:val="00E8700D"/>
    <w:rsid w:val="00E87094"/>
    <w:rsid w:val="00E87612"/>
    <w:rsid w:val="00E9108A"/>
    <w:rsid w:val="00E92ECD"/>
    <w:rsid w:val="00E94803"/>
    <w:rsid w:val="00E94B69"/>
    <w:rsid w:val="00E9588E"/>
    <w:rsid w:val="00E96813"/>
    <w:rsid w:val="00EA17B9"/>
    <w:rsid w:val="00EA279E"/>
    <w:rsid w:val="00EA2BA6"/>
    <w:rsid w:val="00EA33B1"/>
    <w:rsid w:val="00EA74F2"/>
    <w:rsid w:val="00EA7552"/>
    <w:rsid w:val="00EA7F5C"/>
    <w:rsid w:val="00EB1046"/>
    <w:rsid w:val="00EB193D"/>
    <w:rsid w:val="00EB1E39"/>
    <w:rsid w:val="00EB2A71"/>
    <w:rsid w:val="00EB32CF"/>
    <w:rsid w:val="00EB4DDA"/>
    <w:rsid w:val="00EB6848"/>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79A"/>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2D0E"/>
    <w:rsid w:val="00EF4CB1"/>
    <w:rsid w:val="00EF52B4"/>
    <w:rsid w:val="00EF5798"/>
    <w:rsid w:val="00EF60A5"/>
    <w:rsid w:val="00EF60E5"/>
    <w:rsid w:val="00EF6A0C"/>
    <w:rsid w:val="00EF6E7F"/>
    <w:rsid w:val="00F008EB"/>
    <w:rsid w:val="00F01D8F"/>
    <w:rsid w:val="00F01D93"/>
    <w:rsid w:val="00F0316E"/>
    <w:rsid w:val="00F04160"/>
    <w:rsid w:val="00F05A4D"/>
    <w:rsid w:val="00F06BB9"/>
    <w:rsid w:val="00F07B56"/>
    <w:rsid w:val="00F121C4"/>
    <w:rsid w:val="00F13777"/>
    <w:rsid w:val="00F13C8A"/>
    <w:rsid w:val="00F16BEC"/>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EFC"/>
    <w:rsid w:val="00F446A0"/>
    <w:rsid w:val="00F47A0A"/>
    <w:rsid w:val="00F47A79"/>
    <w:rsid w:val="00F47D16"/>
    <w:rsid w:val="00F47F5C"/>
    <w:rsid w:val="00F51928"/>
    <w:rsid w:val="00F52186"/>
    <w:rsid w:val="00F543B3"/>
    <w:rsid w:val="00F5467A"/>
    <w:rsid w:val="00F5488A"/>
    <w:rsid w:val="00F54EA6"/>
    <w:rsid w:val="00F5643A"/>
    <w:rsid w:val="00F56596"/>
    <w:rsid w:val="00F62236"/>
    <w:rsid w:val="00F642AF"/>
    <w:rsid w:val="00F650B4"/>
    <w:rsid w:val="00F65901"/>
    <w:rsid w:val="00F66B95"/>
    <w:rsid w:val="00F706AA"/>
    <w:rsid w:val="00F715D0"/>
    <w:rsid w:val="00F717E7"/>
    <w:rsid w:val="00F724A1"/>
    <w:rsid w:val="00F7288E"/>
    <w:rsid w:val="00F73860"/>
    <w:rsid w:val="00F740FA"/>
    <w:rsid w:val="00F7632C"/>
    <w:rsid w:val="00F76FDC"/>
    <w:rsid w:val="00F771C6"/>
    <w:rsid w:val="00F77ED7"/>
    <w:rsid w:val="00F80F5D"/>
    <w:rsid w:val="00F83143"/>
    <w:rsid w:val="00F83686"/>
    <w:rsid w:val="00F84564"/>
    <w:rsid w:val="00F853F3"/>
    <w:rsid w:val="00F8540F"/>
    <w:rsid w:val="00F8591B"/>
    <w:rsid w:val="00F8655C"/>
    <w:rsid w:val="00F87381"/>
    <w:rsid w:val="00F90BCA"/>
    <w:rsid w:val="00F90E1A"/>
    <w:rsid w:val="00F91B79"/>
    <w:rsid w:val="00F94B27"/>
    <w:rsid w:val="00F96626"/>
    <w:rsid w:val="00F96946"/>
    <w:rsid w:val="00F97131"/>
    <w:rsid w:val="00F9720F"/>
    <w:rsid w:val="00F97B4B"/>
    <w:rsid w:val="00F97C57"/>
    <w:rsid w:val="00F97C84"/>
    <w:rsid w:val="00FA0156"/>
    <w:rsid w:val="00FA166A"/>
    <w:rsid w:val="00FA2768"/>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6FD"/>
    <w:rsid w:val="00FC3C3B"/>
    <w:rsid w:val="00FC44C4"/>
    <w:rsid w:val="00FC4F7B"/>
    <w:rsid w:val="00FC755A"/>
    <w:rsid w:val="00FD03BA"/>
    <w:rsid w:val="00FD05FD"/>
    <w:rsid w:val="00FD1F94"/>
    <w:rsid w:val="00FD21A7"/>
    <w:rsid w:val="00FD3347"/>
    <w:rsid w:val="00FD40E9"/>
    <w:rsid w:val="00FD495B"/>
    <w:rsid w:val="00FD51CC"/>
    <w:rsid w:val="00FD6E8C"/>
    <w:rsid w:val="00FD7EC3"/>
    <w:rsid w:val="00FE0C73"/>
    <w:rsid w:val="00FE0F38"/>
    <w:rsid w:val="00FE108E"/>
    <w:rsid w:val="00FE10F9"/>
    <w:rsid w:val="00FE126B"/>
    <w:rsid w:val="00FE2356"/>
    <w:rsid w:val="00FE2629"/>
    <w:rsid w:val="00FE40B5"/>
    <w:rsid w:val="00FE660C"/>
    <w:rsid w:val="00FE7DAB"/>
    <w:rsid w:val="00FF0F2A"/>
    <w:rsid w:val="00FF1DFF"/>
    <w:rsid w:val="00FF473F"/>
    <w:rsid w:val="00FF492B"/>
    <w:rsid w:val="00FF5EC7"/>
    <w:rsid w:val="00FF7815"/>
    <w:rsid w:val="00FF7892"/>
    <w:rsid w:val="017436DA"/>
    <w:rsid w:val="0374F40B"/>
    <w:rsid w:val="04758AF0"/>
    <w:rsid w:val="0489B1EE"/>
    <w:rsid w:val="05A47075"/>
    <w:rsid w:val="07131453"/>
    <w:rsid w:val="073D1031"/>
    <w:rsid w:val="0758E067"/>
    <w:rsid w:val="0871FADE"/>
    <w:rsid w:val="08BF80BB"/>
    <w:rsid w:val="0A77E965"/>
    <w:rsid w:val="0B9BEE21"/>
    <w:rsid w:val="0C67F062"/>
    <w:rsid w:val="0CC37599"/>
    <w:rsid w:val="0D0CD333"/>
    <w:rsid w:val="0E693209"/>
    <w:rsid w:val="120DDCB7"/>
    <w:rsid w:val="122CDD43"/>
    <w:rsid w:val="126A8880"/>
    <w:rsid w:val="12BDD7AB"/>
    <w:rsid w:val="13A25399"/>
    <w:rsid w:val="14ECBC40"/>
    <w:rsid w:val="1746D927"/>
    <w:rsid w:val="17E41694"/>
    <w:rsid w:val="1848BE2B"/>
    <w:rsid w:val="19742178"/>
    <w:rsid w:val="198A7FE7"/>
    <w:rsid w:val="19A8FF56"/>
    <w:rsid w:val="1AB5C136"/>
    <w:rsid w:val="1B665244"/>
    <w:rsid w:val="1B7A05F5"/>
    <w:rsid w:val="1FD96786"/>
    <w:rsid w:val="21304D24"/>
    <w:rsid w:val="214EF7D9"/>
    <w:rsid w:val="2166120D"/>
    <w:rsid w:val="21CDF658"/>
    <w:rsid w:val="21F3DF4B"/>
    <w:rsid w:val="2232EA17"/>
    <w:rsid w:val="23B27C4E"/>
    <w:rsid w:val="24374011"/>
    <w:rsid w:val="245DF7F3"/>
    <w:rsid w:val="24D1056E"/>
    <w:rsid w:val="25685968"/>
    <w:rsid w:val="263CE397"/>
    <w:rsid w:val="27669537"/>
    <w:rsid w:val="27BE59B9"/>
    <w:rsid w:val="287D74C3"/>
    <w:rsid w:val="29776893"/>
    <w:rsid w:val="2B456377"/>
    <w:rsid w:val="2BCBA764"/>
    <w:rsid w:val="2C791257"/>
    <w:rsid w:val="2C9BDCBB"/>
    <w:rsid w:val="2F029252"/>
    <w:rsid w:val="2FE5E134"/>
    <w:rsid w:val="308D1913"/>
    <w:rsid w:val="30FEA951"/>
    <w:rsid w:val="311F999B"/>
    <w:rsid w:val="3143AA24"/>
    <w:rsid w:val="316C3AFC"/>
    <w:rsid w:val="31FF6991"/>
    <w:rsid w:val="332CB556"/>
    <w:rsid w:val="34F21EA2"/>
    <w:rsid w:val="360736DE"/>
    <w:rsid w:val="363D35C3"/>
    <w:rsid w:val="37E8FF8F"/>
    <w:rsid w:val="383C0AF3"/>
    <w:rsid w:val="38A56A1F"/>
    <w:rsid w:val="39AD54C7"/>
    <w:rsid w:val="3AF42CE2"/>
    <w:rsid w:val="3B1C0C97"/>
    <w:rsid w:val="3C40AEAD"/>
    <w:rsid w:val="3CDD2D66"/>
    <w:rsid w:val="3F8150E2"/>
    <w:rsid w:val="40C3F276"/>
    <w:rsid w:val="423C5284"/>
    <w:rsid w:val="42410797"/>
    <w:rsid w:val="43A8C189"/>
    <w:rsid w:val="43D4E5B9"/>
    <w:rsid w:val="45D5AFC4"/>
    <w:rsid w:val="46ED0AA3"/>
    <w:rsid w:val="4802B716"/>
    <w:rsid w:val="485A9F30"/>
    <w:rsid w:val="4863D9D1"/>
    <w:rsid w:val="4972E588"/>
    <w:rsid w:val="4A4C4197"/>
    <w:rsid w:val="4A945171"/>
    <w:rsid w:val="4A95D4A8"/>
    <w:rsid w:val="4B72DD7E"/>
    <w:rsid w:val="4CE15A71"/>
    <w:rsid w:val="4D199340"/>
    <w:rsid w:val="4E18E309"/>
    <w:rsid w:val="4E2F001F"/>
    <w:rsid w:val="4EBFC26A"/>
    <w:rsid w:val="4FCAD080"/>
    <w:rsid w:val="51108E24"/>
    <w:rsid w:val="531441D2"/>
    <w:rsid w:val="54C9FCC7"/>
    <w:rsid w:val="55571EAD"/>
    <w:rsid w:val="574158B9"/>
    <w:rsid w:val="57DDC1DF"/>
    <w:rsid w:val="580B2A47"/>
    <w:rsid w:val="585B6BCE"/>
    <w:rsid w:val="59787B28"/>
    <w:rsid w:val="5A3E9DEA"/>
    <w:rsid w:val="5AA3B516"/>
    <w:rsid w:val="5B215071"/>
    <w:rsid w:val="5B42CB09"/>
    <w:rsid w:val="5C67F590"/>
    <w:rsid w:val="5E307352"/>
    <w:rsid w:val="5F06C1D9"/>
    <w:rsid w:val="5FF41EE5"/>
    <w:rsid w:val="6126FFF5"/>
    <w:rsid w:val="61760440"/>
    <w:rsid w:val="635768E6"/>
    <w:rsid w:val="6391032A"/>
    <w:rsid w:val="63F32FA2"/>
    <w:rsid w:val="63F62B4F"/>
    <w:rsid w:val="64813512"/>
    <w:rsid w:val="64E76F7F"/>
    <w:rsid w:val="653D919B"/>
    <w:rsid w:val="660CD778"/>
    <w:rsid w:val="664E309B"/>
    <w:rsid w:val="673DCF18"/>
    <w:rsid w:val="678A2B56"/>
    <w:rsid w:val="67DACB58"/>
    <w:rsid w:val="687B97F0"/>
    <w:rsid w:val="68BCB472"/>
    <w:rsid w:val="690A0A05"/>
    <w:rsid w:val="69D88F91"/>
    <w:rsid w:val="69F31273"/>
    <w:rsid w:val="6C6ABA7E"/>
    <w:rsid w:val="6D9C8F7C"/>
    <w:rsid w:val="6E7E9242"/>
    <w:rsid w:val="6F5A94D4"/>
    <w:rsid w:val="7043BE4F"/>
    <w:rsid w:val="70D938C8"/>
    <w:rsid w:val="70E2CABF"/>
    <w:rsid w:val="716B7047"/>
    <w:rsid w:val="722E90FE"/>
    <w:rsid w:val="7289EA40"/>
    <w:rsid w:val="736A5EEE"/>
    <w:rsid w:val="74576CB0"/>
    <w:rsid w:val="746959EB"/>
    <w:rsid w:val="753D763A"/>
    <w:rsid w:val="770B5DF8"/>
    <w:rsid w:val="7780327D"/>
    <w:rsid w:val="77CDCBA4"/>
    <w:rsid w:val="788A2370"/>
    <w:rsid w:val="78E129E3"/>
    <w:rsid w:val="791BFFE1"/>
    <w:rsid w:val="795AB9E3"/>
    <w:rsid w:val="7A95868B"/>
    <w:rsid w:val="7B58F488"/>
    <w:rsid w:val="7FCB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B6848"/>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EB6848"/>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EB684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EB6848"/>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EB6848"/>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EB6848"/>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EB6848"/>
    <w:pPr>
      <w:tabs>
        <w:tab w:val="right" w:leader="dot" w:pos="14570"/>
      </w:tabs>
      <w:spacing w:before="0" w:after="0"/>
    </w:pPr>
    <w:rPr>
      <w:b/>
      <w:noProof/>
    </w:rPr>
  </w:style>
  <w:style w:type="paragraph" w:styleId="TOC2">
    <w:name w:val="toc 2"/>
    <w:aliases w:val="ŠTOC 2"/>
    <w:basedOn w:val="Normal"/>
    <w:next w:val="Normal"/>
    <w:uiPriority w:val="39"/>
    <w:unhideWhenUsed/>
    <w:rsid w:val="00EB6848"/>
    <w:pPr>
      <w:tabs>
        <w:tab w:val="right" w:leader="dot" w:pos="14570"/>
      </w:tabs>
      <w:spacing w:before="0" w:after="0"/>
      <w:ind w:left="238"/>
    </w:pPr>
    <w:rPr>
      <w:noProof/>
    </w:rPr>
  </w:style>
  <w:style w:type="paragraph" w:styleId="Header">
    <w:name w:val="header"/>
    <w:aliases w:val="ŠHeader"/>
    <w:basedOn w:val="Normal"/>
    <w:link w:val="HeaderChar"/>
    <w:uiPriority w:val="24"/>
    <w:unhideWhenUsed/>
    <w:rsid w:val="00EB684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EB6848"/>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24"/>
    <w:rsid w:val="00EB6848"/>
    <w:rPr>
      <w:rFonts w:ascii="Arial" w:hAnsi="Arial" w:cs="Arial"/>
      <w:b/>
      <w:bCs/>
      <w:color w:val="002664"/>
      <w:lang w:val="en-AU"/>
    </w:rPr>
  </w:style>
  <w:style w:type="paragraph" w:styleId="Footer">
    <w:name w:val="footer"/>
    <w:aliases w:val="ŠFooter"/>
    <w:basedOn w:val="Normal"/>
    <w:link w:val="FooterChar"/>
    <w:uiPriority w:val="99"/>
    <w:rsid w:val="00EB6848"/>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EB6848"/>
    <w:rPr>
      <w:rFonts w:ascii="Arial" w:hAnsi="Arial" w:cs="Arial"/>
      <w:sz w:val="18"/>
      <w:szCs w:val="18"/>
      <w:lang w:val="en-AU"/>
    </w:rPr>
  </w:style>
  <w:style w:type="paragraph" w:styleId="Caption">
    <w:name w:val="caption"/>
    <w:aliases w:val="ŠCaption"/>
    <w:basedOn w:val="Normal"/>
    <w:next w:val="Normal"/>
    <w:uiPriority w:val="35"/>
    <w:qFormat/>
    <w:rsid w:val="00EB6848"/>
    <w:pPr>
      <w:keepNext/>
      <w:spacing w:after="200" w:line="240" w:lineRule="auto"/>
    </w:pPr>
    <w:rPr>
      <w:b/>
      <w:iCs/>
      <w:szCs w:val="18"/>
    </w:rPr>
  </w:style>
  <w:style w:type="paragraph" w:customStyle="1" w:styleId="Logo">
    <w:name w:val="ŠLogo"/>
    <w:basedOn w:val="Normal"/>
    <w:uiPriority w:val="22"/>
    <w:qFormat/>
    <w:rsid w:val="00EB6848"/>
    <w:pPr>
      <w:tabs>
        <w:tab w:val="right" w:pos="10200"/>
      </w:tabs>
      <w:spacing w:before="240"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EB6848"/>
    <w:pPr>
      <w:spacing w:before="0" w:after="0"/>
      <w:ind w:left="482"/>
    </w:pPr>
  </w:style>
  <w:style w:type="character" w:styleId="Hyperlink">
    <w:name w:val="Hyperlink"/>
    <w:aliases w:val="ŠHyperlink"/>
    <w:basedOn w:val="DefaultParagraphFont"/>
    <w:uiPriority w:val="99"/>
    <w:unhideWhenUsed/>
    <w:rsid w:val="00EB6848"/>
    <w:rPr>
      <w:color w:val="2F5496" w:themeColor="accent1" w:themeShade="BF"/>
      <w:u w:val="single"/>
    </w:rPr>
  </w:style>
  <w:style w:type="character" w:styleId="SubtleReference">
    <w:name w:val="Subtle Reference"/>
    <w:aliases w:val="ŠSubtle Reference"/>
    <w:uiPriority w:val="31"/>
    <w:qFormat/>
    <w:rsid w:val="00EB6848"/>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EB6848"/>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EB6848"/>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EB6848"/>
    <w:rPr>
      <w:rFonts w:ascii="Arial" w:hAnsi="Arial" w:cs="Arial"/>
      <w:color w:val="002664"/>
      <w:sz w:val="40"/>
      <w:szCs w:val="40"/>
      <w:lang w:val="en-AU"/>
    </w:rPr>
  </w:style>
  <w:style w:type="character" w:customStyle="1" w:styleId="Heading4Char">
    <w:name w:val="Heading 4 Char"/>
    <w:aliases w:val="ŠHeading 4 Char"/>
    <w:basedOn w:val="DefaultParagraphFont"/>
    <w:link w:val="Heading4"/>
    <w:uiPriority w:val="6"/>
    <w:rsid w:val="00EB6848"/>
    <w:rPr>
      <w:rFonts w:ascii="Arial" w:hAnsi="Arial" w:cs="Arial"/>
      <w:color w:val="002664"/>
      <w:sz w:val="36"/>
      <w:szCs w:val="36"/>
      <w:lang w:val="en-AU"/>
    </w:rPr>
  </w:style>
  <w:style w:type="table" w:customStyle="1" w:styleId="Tableheader">
    <w:name w:val="ŠTable header"/>
    <w:basedOn w:val="TableNormal"/>
    <w:uiPriority w:val="99"/>
    <w:rsid w:val="00EB6848"/>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EB6848"/>
    <w:pPr>
      <w:numPr>
        <w:numId w:val="1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EB6848"/>
    <w:pPr>
      <w:keepNext/>
      <w:spacing w:before="200" w:after="200" w:line="240" w:lineRule="atLeast"/>
      <w:ind w:left="567" w:right="567"/>
    </w:pPr>
  </w:style>
  <w:style w:type="paragraph" w:styleId="ListBullet2">
    <w:name w:val="List Bullet 2"/>
    <w:aliases w:val="ŠList Bullet 2"/>
    <w:basedOn w:val="Normal"/>
    <w:uiPriority w:val="11"/>
    <w:qFormat/>
    <w:rsid w:val="00EB6848"/>
    <w:pPr>
      <w:numPr>
        <w:numId w:val="12"/>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EB6848"/>
    <w:pPr>
      <w:numPr>
        <w:numId w:val="15"/>
      </w:numPr>
    </w:pPr>
  </w:style>
  <w:style w:type="character" w:styleId="Strong">
    <w:name w:val="Strong"/>
    <w:aliases w:val="ŠStrong"/>
    <w:uiPriority w:val="1"/>
    <w:qFormat/>
    <w:rsid w:val="00EB6848"/>
    <w:rPr>
      <w:b/>
    </w:rPr>
  </w:style>
  <w:style w:type="paragraph" w:styleId="ListBullet">
    <w:name w:val="List Bullet"/>
    <w:aliases w:val="ŠList Bullet"/>
    <w:basedOn w:val="Normal"/>
    <w:uiPriority w:val="10"/>
    <w:qFormat/>
    <w:rsid w:val="00EB6848"/>
    <w:pPr>
      <w:numPr>
        <w:numId w:val="13"/>
      </w:numPr>
    </w:pPr>
  </w:style>
  <w:style w:type="character" w:customStyle="1" w:styleId="QuoteChar">
    <w:name w:val="Quote Char"/>
    <w:aliases w:val="ŠQuote Char"/>
    <w:basedOn w:val="DefaultParagraphFont"/>
    <w:link w:val="Quote"/>
    <w:uiPriority w:val="29"/>
    <w:rsid w:val="00EB6848"/>
    <w:rPr>
      <w:rFonts w:ascii="Arial" w:hAnsi="Arial" w:cs="Arial"/>
      <w:lang w:val="en-AU"/>
    </w:rPr>
  </w:style>
  <w:style w:type="character" w:styleId="Emphasis">
    <w:name w:val="Emphasis"/>
    <w:aliases w:val="ŠLanguage or scientific"/>
    <w:uiPriority w:val="20"/>
    <w:qFormat/>
    <w:rsid w:val="00EB6848"/>
    <w:rPr>
      <w:i/>
      <w:iCs/>
    </w:rPr>
  </w:style>
  <w:style w:type="paragraph" w:styleId="Title">
    <w:name w:val="Title"/>
    <w:aliases w:val="ŠTitle"/>
    <w:basedOn w:val="Normal"/>
    <w:next w:val="Normal"/>
    <w:link w:val="TitleChar"/>
    <w:uiPriority w:val="2"/>
    <w:qFormat/>
    <w:rsid w:val="00EB684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EB6848"/>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EB6848"/>
    <w:pPr>
      <w:spacing w:before="0" w:after="0" w:line="720" w:lineRule="atLeast"/>
    </w:pPr>
  </w:style>
  <w:style w:type="character" w:customStyle="1" w:styleId="DateChar">
    <w:name w:val="Date Char"/>
    <w:aliases w:val="ŠDate Char"/>
    <w:basedOn w:val="DefaultParagraphFont"/>
    <w:link w:val="Date"/>
    <w:uiPriority w:val="99"/>
    <w:rsid w:val="00EB6848"/>
    <w:rPr>
      <w:rFonts w:ascii="Arial" w:hAnsi="Arial" w:cs="Arial"/>
      <w:lang w:val="en-AU"/>
    </w:rPr>
  </w:style>
  <w:style w:type="paragraph" w:styleId="Signature">
    <w:name w:val="Signature"/>
    <w:aliases w:val="ŠSignature"/>
    <w:basedOn w:val="Normal"/>
    <w:link w:val="SignatureChar"/>
    <w:uiPriority w:val="99"/>
    <w:rsid w:val="00EB6848"/>
    <w:pPr>
      <w:spacing w:before="0" w:after="0" w:line="720" w:lineRule="atLeast"/>
    </w:pPr>
  </w:style>
  <w:style w:type="character" w:customStyle="1" w:styleId="SignatureChar">
    <w:name w:val="Signature Char"/>
    <w:aliases w:val="ŠSignature Char"/>
    <w:basedOn w:val="DefaultParagraphFont"/>
    <w:link w:val="Signature"/>
    <w:uiPriority w:val="99"/>
    <w:rsid w:val="00EB6848"/>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EB6848"/>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EB6848"/>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EB684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EB6848"/>
    <w:rPr>
      <w:sz w:val="16"/>
      <w:szCs w:val="16"/>
    </w:rPr>
  </w:style>
  <w:style w:type="paragraph" w:styleId="CommentText">
    <w:name w:val="annotation text"/>
    <w:basedOn w:val="Normal"/>
    <w:link w:val="CommentTextChar"/>
    <w:uiPriority w:val="99"/>
    <w:unhideWhenUsed/>
    <w:rsid w:val="00EB6848"/>
    <w:pPr>
      <w:spacing w:line="240" w:lineRule="auto"/>
    </w:pPr>
    <w:rPr>
      <w:sz w:val="20"/>
      <w:szCs w:val="20"/>
    </w:rPr>
  </w:style>
  <w:style w:type="character" w:customStyle="1" w:styleId="CommentTextChar">
    <w:name w:val="Comment Text Char"/>
    <w:basedOn w:val="DefaultParagraphFont"/>
    <w:link w:val="CommentText"/>
    <w:uiPriority w:val="99"/>
    <w:rsid w:val="00EB6848"/>
    <w:rPr>
      <w:rFonts w:ascii="Arial" w:hAnsi="Arial" w:cs="Arial"/>
      <w:sz w:val="20"/>
      <w:szCs w:val="20"/>
      <w:lang w:val="en-AU"/>
    </w:rPr>
  </w:style>
  <w:style w:type="character" w:styleId="FollowedHyperlink">
    <w:name w:val="FollowedHyperlink"/>
    <w:basedOn w:val="DefaultParagraphFont"/>
    <w:uiPriority w:val="99"/>
    <w:semiHidden/>
    <w:unhideWhenUsed/>
    <w:rsid w:val="00F83686"/>
    <w:rPr>
      <w:color w:val="954F72" w:themeColor="followedHyperlink"/>
      <w:u w:val="single"/>
    </w:rPr>
  </w:style>
  <w:style w:type="character" w:styleId="PlaceholderText">
    <w:name w:val="Placeholder Text"/>
    <w:basedOn w:val="DefaultParagraphFont"/>
    <w:uiPriority w:val="99"/>
    <w:semiHidden/>
    <w:rsid w:val="00F83686"/>
    <w:rPr>
      <w:color w:val="808080"/>
    </w:rPr>
  </w:style>
  <w:style w:type="paragraph" w:styleId="BalloonText">
    <w:name w:val="Balloon Text"/>
    <w:basedOn w:val="Normal"/>
    <w:link w:val="BalloonTextChar"/>
    <w:uiPriority w:val="99"/>
    <w:semiHidden/>
    <w:unhideWhenUsed/>
    <w:rsid w:val="00B401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8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EB6848"/>
    <w:rPr>
      <w:b/>
      <w:bCs/>
    </w:rPr>
  </w:style>
  <w:style w:type="character" w:customStyle="1" w:styleId="CommentSubjectChar">
    <w:name w:val="Comment Subject Char"/>
    <w:basedOn w:val="CommentTextChar"/>
    <w:link w:val="CommentSubject"/>
    <w:uiPriority w:val="99"/>
    <w:semiHidden/>
    <w:rsid w:val="00EB6848"/>
    <w:rPr>
      <w:rFonts w:ascii="Arial" w:hAnsi="Arial" w:cs="Arial"/>
      <w:b/>
      <w:bCs/>
      <w:sz w:val="20"/>
      <w:szCs w:val="20"/>
      <w:lang w:val="en-AU"/>
    </w:rPr>
  </w:style>
  <w:style w:type="character" w:customStyle="1" w:styleId="normaltextrun">
    <w:name w:val="normaltextrun"/>
    <w:basedOn w:val="DefaultParagraphFont"/>
    <w:rsid w:val="00A46B24"/>
  </w:style>
  <w:style w:type="character" w:customStyle="1" w:styleId="eop">
    <w:name w:val="eop"/>
    <w:basedOn w:val="DefaultParagraphFont"/>
    <w:rsid w:val="00E430E3"/>
  </w:style>
  <w:style w:type="paragraph" w:styleId="EndnoteText">
    <w:name w:val="endnote text"/>
    <w:basedOn w:val="Normal"/>
    <w:link w:val="EndnoteTextChar"/>
    <w:uiPriority w:val="99"/>
    <w:semiHidden/>
    <w:rsid w:val="00A32C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32C73"/>
    <w:rPr>
      <w:rFonts w:ascii="Arial" w:hAnsi="Arial"/>
      <w:sz w:val="20"/>
      <w:szCs w:val="20"/>
      <w:lang w:val="en-AU"/>
    </w:rPr>
  </w:style>
  <w:style w:type="character" w:styleId="EndnoteReference">
    <w:name w:val="endnote reference"/>
    <w:basedOn w:val="DefaultParagraphFont"/>
    <w:uiPriority w:val="99"/>
    <w:semiHidden/>
    <w:rsid w:val="00A32C73"/>
    <w:rPr>
      <w:vertAlign w:val="superscript"/>
    </w:rPr>
  </w:style>
  <w:style w:type="paragraph" w:styleId="ListParagraph">
    <w:name w:val="List Paragraph"/>
    <w:basedOn w:val="Normal"/>
    <w:uiPriority w:val="34"/>
    <w:unhideWhenUsed/>
    <w:qFormat/>
    <w:rsid w:val="00EB6848"/>
    <w:pPr>
      <w:ind w:left="720"/>
      <w:contextualSpacing/>
    </w:pPr>
  </w:style>
  <w:style w:type="paragraph" w:customStyle="1" w:styleId="DoEtabletext2018">
    <w:name w:val="DoE table text 2018"/>
    <w:basedOn w:val="Normal"/>
    <w:qFormat/>
    <w:locked/>
    <w:rsid w:val="008D0A78"/>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DoEtableheading2018">
    <w:name w:val="DoE table heading 2018"/>
    <w:basedOn w:val="Normal"/>
    <w:next w:val="Normal"/>
    <w:qFormat/>
    <w:locked/>
    <w:rsid w:val="008D0A78"/>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DoEtabletext2018"/>
    <w:qFormat/>
    <w:locked/>
    <w:rsid w:val="008D0A78"/>
    <w:pPr>
      <w:numPr>
        <w:numId w:val="5"/>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8D0A78"/>
    <w:pPr>
      <w:numPr>
        <w:ilvl w:val="1"/>
        <w:numId w:val="6"/>
      </w:numPr>
    </w:pPr>
  </w:style>
  <w:style w:type="paragraph" w:customStyle="1" w:styleId="IOSfooter2017">
    <w:name w:val="IOS footer 2017"/>
    <w:basedOn w:val="Normal"/>
    <w:qFormat/>
    <w:locked/>
    <w:rsid w:val="008D0A78"/>
    <w:pPr>
      <w:pBdr>
        <w:top w:val="single" w:sz="4" w:space="6" w:color="auto"/>
      </w:pBdr>
      <w:tabs>
        <w:tab w:val="left" w:pos="5245"/>
        <w:tab w:val="right" w:pos="10773"/>
      </w:tabs>
      <w:spacing w:before="480" w:line="300" w:lineRule="atLeast"/>
      <w:ind w:right="-7" w:hanging="1"/>
    </w:pPr>
    <w:rPr>
      <w:rFonts w:ascii="Helvetica" w:eastAsia="SimSun" w:hAnsi="Helvetica" w:cs="Times New Roman"/>
      <w:sz w:val="18"/>
      <w:szCs w:val="18"/>
      <w:lang w:eastAsia="zh-CN"/>
    </w:rPr>
  </w:style>
  <w:style w:type="paragraph" w:customStyle="1" w:styleId="IOSHeader22017">
    <w:name w:val="IOS Header 2 2017"/>
    <w:basedOn w:val="Normal"/>
    <w:next w:val="Normal"/>
    <w:qFormat/>
    <w:locked/>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paragraph" w:customStyle="1" w:styleId="IOStablelist12017">
    <w:name w:val="IOS table list 1 2017"/>
    <w:basedOn w:val="Normal"/>
    <w:qFormat/>
    <w:locked/>
    <w:rsid w:val="008D0A78"/>
    <w:pPr>
      <w:numPr>
        <w:numId w:val="7"/>
      </w:numPr>
      <w:tabs>
        <w:tab w:val="left" w:pos="284"/>
        <w:tab w:val="left" w:pos="709"/>
        <w:tab w:val="left" w:pos="1701"/>
        <w:tab w:val="left" w:pos="2268"/>
        <w:tab w:val="left" w:pos="2835"/>
        <w:tab w:val="left" w:pos="3402"/>
      </w:tabs>
      <w:spacing w:before="80" w:after="40" w:line="240" w:lineRule="atLeast"/>
      <w:ind w:left="709" w:hanging="357"/>
    </w:pPr>
    <w:rPr>
      <w:rFonts w:ascii="Helvetica" w:eastAsia="SimSun" w:hAnsi="Helvetica" w:cs="Times New Roman"/>
      <w:sz w:val="20"/>
      <w:szCs w:val="20"/>
      <w:lang w:eastAsia="zh-CN"/>
    </w:rPr>
  </w:style>
  <w:style w:type="paragraph" w:customStyle="1" w:styleId="IOSList2bullet2017">
    <w:name w:val="IOS List 2 bullet 2017"/>
    <w:basedOn w:val="Normal"/>
    <w:link w:val="IOSList2bullet2017Char"/>
    <w:qFormat/>
    <w:locked/>
    <w:rsid w:val="008D0A78"/>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8D0A78"/>
    <w:pPr>
      <w:spacing w:before="80" w:line="280" w:lineRule="atLeast"/>
      <w:ind w:left="720" w:hanging="360"/>
    </w:pPr>
    <w:rPr>
      <w:rFonts w:eastAsia="SimSun" w:cs="Times New Roman"/>
      <w:lang w:eastAsia="zh-CN"/>
    </w:rPr>
  </w:style>
  <w:style w:type="paragraph" w:customStyle="1" w:styleId="IOStablelist22017">
    <w:name w:val="IOS table list 2 2017"/>
    <w:basedOn w:val="IOStablelist12017"/>
    <w:qFormat/>
    <w:rsid w:val="008D0A78"/>
    <w:pPr>
      <w:numPr>
        <w:ilvl w:val="1"/>
      </w:numPr>
      <w:tabs>
        <w:tab w:val="clear" w:pos="1701"/>
        <w:tab w:val="left" w:pos="1276"/>
      </w:tabs>
      <w:ind w:left="1276" w:hanging="425"/>
    </w:pPr>
  </w:style>
  <w:style w:type="paragraph" w:customStyle="1" w:styleId="DoEbodytext2018">
    <w:name w:val="DoE body text 2018"/>
    <w:basedOn w:val="Normal"/>
    <w:qFormat/>
    <w:rsid w:val="008D0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IOSbodytext2017">
    <w:name w:val="IOS body text 2017"/>
    <w:basedOn w:val="Normal"/>
    <w:qFormat/>
    <w:rsid w:val="008D0A78"/>
    <w:pPr>
      <w:spacing w:line="300" w:lineRule="atLeast"/>
    </w:pPr>
    <w:rPr>
      <w:rFonts w:eastAsia="SimSun" w:cs="Times New Roman"/>
      <w:szCs w:val="22"/>
      <w:lang w:eastAsia="zh-CN"/>
    </w:rPr>
  </w:style>
  <w:style w:type="paragraph" w:customStyle="1" w:styleId="IOSHeader32017">
    <w:name w:val="IOS Header 3 2017"/>
    <w:basedOn w:val="IOSHeader22017"/>
    <w:next w:val="IOSbodytext2017"/>
    <w:qFormat/>
    <w:locked/>
    <w:rsid w:val="008D0A78"/>
    <w:pPr>
      <w:spacing w:before="360"/>
      <w:outlineLvl w:val="2"/>
    </w:pPr>
    <w:rPr>
      <w:sz w:val="40"/>
      <w:szCs w:val="40"/>
    </w:rPr>
  </w:style>
  <w:style w:type="character" w:customStyle="1" w:styleId="IOSList2bullet2017Char">
    <w:name w:val="IOS List 2 bullet 2017 Char"/>
    <w:basedOn w:val="DefaultParagraphFont"/>
    <w:link w:val="IOSList2bullet2017"/>
    <w:rsid w:val="008D0A78"/>
    <w:rPr>
      <w:rFonts w:ascii="Arial" w:eastAsia="SimSun" w:hAnsi="Arial" w:cs="Times New Roman"/>
      <w:lang w:val="en-AU" w:eastAsia="zh-CN"/>
    </w:rPr>
  </w:style>
  <w:style w:type="paragraph" w:customStyle="1" w:styleId="IOSList1numbered2017">
    <w:name w:val="IOS List 1 numbered 2017"/>
    <w:basedOn w:val="IOSList1bullet2017"/>
    <w:qFormat/>
    <w:locked/>
    <w:rsid w:val="008D0A78"/>
    <w:pPr>
      <w:numPr>
        <w:numId w:val="8"/>
      </w:numPr>
    </w:pPr>
  </w:style>
  <w:style w:type="paragraph" w:customStyle="1" w:styleId="IOSbodytext">
    <w:name w:val="IOS body text"/>
    <w:basedOn w:val="Normal"/>
    <w:link w:val="IOSbodytextChar"/>
    <w:qFormat/>
    <w:rsid w:val="008D0A78"/>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basedOn w:val="DefaultParagraphFont"/>
    <w:link w:val="IOSbodytext"/>
    <w:rsid w:val="008D0A78"/>
    <w:rPr>
      <w:rFonts w:ascii="Arial" w:eastAsia="SimSun" w:hAnsi="Arial" w:cs="Times New Roman"/>
      <w:lang w:val="en-AU" w:eastAsia="zh-CN"/>
    </w:rPr>
  </w:style>
  <w:style w:type="paragraph" w:customStyle="1" w:styleId="IOSheading2">
    <w:name w:val="IOS heading 2"/>
    <w:basedOn w:val="Normal"/>
    <w:next w:val="IOSbodytext"/>
    <w:qFormat/>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lang w:eastAsia="zh-CN"/>
    </w:rPr>
  </w:style>
  <w:style w:type="paragraph" w:customStyle="1" w:styleId="DoEheading22018">
    <w:name w:val="DoE heading 2 2018"/>
    <w:basedOn w:val="Normal"/>
    <w:next w:val="Normal"/>
    <w:qFormat/>
    <w:locked/>
    <w:rsid w:val="00C90FD7"/>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DoElist1bullet2018">
    <w:name w:val="DoE list 1 bullet 2018"/>
    <w:basedOn w:val="Normal"/>
    <w:qFormat/>
    <w:locked/>
    <w:rsid w:val="00C90FD7"/>
    <w:pPr>
      <w:spacing w:before="80" w:line="280" w:lineRule="atLeast"/>
      <w:ind w:left="478" w:hanging="360"/>
    </w:pPr>
    <w:rPr>
      <w:rFonts w:eastAsia="SimSun" w:cs="Times New Roman"/>
      <w:lang w:eastAsia="zh-CN"/>
    </w:rPr>
  </w:style>
  <w:style w:type="paragraph" w:customStyle="1" w:styleId="IOSHeader42017">
    <w:name w:val="IOS Header 4 2017"/>
    <w:basedOn w:val="IOSHeader32017"/>
    <w:next w:val="IOSbodytext2017"/>
    <w:qFormat/>
    <w:locked/>
    <w:rsid w:val="00D4747E"/>
    <w:pPr>
      <w:spacing w:before="320"/>
      <w:outlineLvl w:val="3"/>
    </w:pPr>
    <w:rPr>
      <w:sz w:val="32"/>
      <w:szCs w:val="32"/>
    </w:rPr>
  </w:style>
  <w:style w:type="paragraph" w:customStyle="1" w:styleId="IOStabletext2017">
    <w:name w:val="IOS table text 2017"/>
    <w:basedOn w:val="Normal"/>
    <w:qFormat/>
    <w:locked/>
    <w:rsid w:val="00D4747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heading2017">
    <w:name w:val="IOS table heading 2017"/>
    <w:basedOn w:val="Normal"/>
    <w:next w:val="IOStabletext2017"/>
    <w:qFormat/>
    <w:locked/>
    <w:rsid w:val="00D4747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character" w:styleId="UnresolvedMention">
    <w:name w:val="Unresolved Mention"/>
    <w:basedOn w:val="DefaultParagraphFont"/>
    <w:uiPriority w:val="99"/>
    <w:semiHidden/>
    <w:unhideWhenUsed/>
    <w:rsid w:val="00EB6848"/>
    <w:rPr>
      <w:color w:val="605E5C"/>
      <w:shd w:val="clear" w:color="auto" w:fill="E1DFDD"/>
    </w:rPr>
  </w:style>
  <w:style w:type="paragraph" w:customStyle="1" w:styleId="paragraph">
    <w:name w:val="paragraph"/>
    <w:basedOn w:val="Normal"/>
    <w:rsid w:val="00962360"/>
    <w:pPr>
      <w:spacing w:beforeAutospacing="1" w:afterAutospacing="1" w:line="240" w:lineRule="auto"/>
    </w:pPr>
    <w:rPr>
      <w:rFonts w:ascii="Times New Roman" w:eastAsia="Times New Roman" w:hAnsi="Times New Roman" w:cs="Times New Roman"/>
      <w:lang w:eastAsia="en-GB"/>
    </w:rPr>
  </w:style>
  <w:style w:type="paragraph" w:customStyle="1" w:styleId="Featurepink">
    <w:name w:val="ŠFeature pink"/>
    <w:basedOn w:val="Normal"/>
    <w:next w:val="Normal"/>
    <w:uiPriority w:val="13"/>
    <w:qFormat/>
    <w:rsid w:val="00EB684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EB684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B6848"/>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EB6848"/>
    <w:rPr>
      <w:i/>
      <w:iCs/>
      <w:color w:val="404040" w:themeColor="text1" w:themeTint="BF"/>
    </w:rPr>
  </w:style>
  <w:style w:type="paragraph" w:styleId="TOC4">
    <w:name w:val="toc 4"/>
    <w:aliases w:val="ŠTOC 4"/>
    <w:basedOn w:val="Normal"/>
    <w:next w:val="Normal"/>
    <w:autoRedefine/>
    <w:uiPriority w:val="39"/>
    <w:unhideWhenUsed/>
    <w:rsid w:val="00EB6848"/>
    <w:pPr>
      <w:spacing w:before="0" w:after="0"/>
      <w:ind w:left="720"/>
    </w:pPr>
  </w:style>
  <w:style w:type="paragraph" w:styleId="TOCHeading">
    <w:name w:val="TOC Heading"/>
    <w:aliases w:val="ŠTOC Heading"/>
    <w:basedOn w:val="Heading1"/>
    <w:next w:val="Normal"/>
    <w:uiPriority w:val="39"/>
    <w:unhideWhenUsed/>
    <w:qFormat/>
    <w:rsid w:val="00EB6848"/>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714">
      <w:bodyDiv w:val="1"/>
      <w:marLeft w:val="0"/>
      <w:marRight w:val="0"/>
      <w:marTop w:val="0"/>
      <w:marBottom w:val="0"/>
      <w:divBdr>
        <w:top w:val="none" w:sz="0" w:space="0" w:color="auto"/>
        <w:left w:val="none" w:sz="0" w:space="0" w:color="auto"/>
        <w:bottom w:val="none" w:sz="0" w:space="0" w:color="auto"/>
        <w:right w:val="none" w:sz="0" w:space="0" w:color="auto"/>
      </w:divBdr>
    </w:div>
    <w:div w:id="606960908">
      <w:bodyDiv w:val="1"/>
      <w:marLeft w:val="0"/>
      <w:marRight w:val="0"/>
      <w:marTop w:val="0"/>
      <w:marBottom w:val="0"/>
      <w:divBdr>
        <w:top w:val="none" w:sz="0" w:space="0" w:color="auto"/>
        <w:left w:val="none" w:sz="0" w:space="0" w:color="auto"/>
        <w:bottom w:val="none" w:sz="0" w:space="0" w:color="auto"/>
        <w:right w:val="none" w:sz="0" w:space="0" w:color="auto"/>
      </w:divBdr>
    </w:div>
    <w:div w:id="1112742601">
      <w:bodyDiv w:val="1"/>
      <w:marLeft w:val="0"/>
      <w:marRight w:val="0"/>
      <w:marTop w:val="0"/>
      <w:marBottom w:val="0"/>
      <w:divBdr>
        <w:top w:val="none" w:sz="0" w:space="0" w:color="auto"/>
        <w:left w:val="none" w:sz="0" w:space="0" w:color="auto"/>
        <w:bottom w:val="none" w:sz="0" w:space="0" w:color="auto"/>
        <w:right w:val="none" w:sz="0" w:space="0" w:color="auto"/>
      </w:divBdr>
      <w:divsChild>
        <w:div w:id="822352796">
          <w:marLeft w:val="0"/>
          <w:marRight w:val="0"/>
          <w:marTop w:val="0"/>
          <w:marBottom w:val="0"/>
          <w:divBdr>
            <w:top w:val="none" w:sz="0" w:space="0" w:color="auto"/>
            <w:left w:val="none" w:sz="0" w:space="0" w:color="auto"/>
            <w:bottom w:val="none" w:sz="0" w:space="0" w:color="auto"/>
            <w:right w:val="none" w:sz="0" w:space="0" w:color="auto"/>
          </w:divBdr>
        </w:div>
        <w:div w:id="1261570236">
          <w:marLeft w:val="0"/>
          <w:marRight w:val="0"/>
          <w:marTop w:val="0"/>
          <w:marBottom w:val="0"/>
          <w:divBdr>
            <w:top w:val="none" w:sz="0" w:space="0" w:color="auto"/>
            <w:left w:val="none" w:sz="0" w:space="0" w:color="auto"/>
            <w:bottom w:val="none" w:sz="0" w:space="0" w:color="auto"/>
            <w:right w:val="none" w:sz="0" w:space="0" w:color="auto"/>
          </w:divBdr>
        </w:div>
        <w:div w:id="846946980">
          <w:marLeft w:val="0"/>
          <w:marRight w:val="0"/>
          <w:marTop w:val="0"/>
          <w:marBottom w:val="0"/>
          <w:divBdr>
            <w:top w:val="none" w:sz="0" w:space="0" w:color="auto"/>
            <w:left w:val="none" w:sz="0" w:space="0" w:color="auto"/>
            <w:bottom w:val="none" w:sz="0" w:space="0" w:color="auto"/>
            <w:right w:val="none" w:sz="0" w:space="0" w:color="auto"/>
          </w:divBdr>
          <w:divsChild>
            <w:div w:id="607393722">
              <w:marLeft w:val="0"/>
              <w:marRight w:val="0"/>
              <w:marTop w:val="0"/>
              <w:marBottom w:val="0"/>
              <w:divBdr>
                <w:top w:val="none" w:sz="0" w:space="0" w:color="auto"/>
                <w:left w:val="none" w:sz="0" w:space="0" w:color="auto"/>
                <w:bottom w:val="none" w:sz="0" w:space="0" w:color="auto"/>
                <w:right w:val="none" w:sz="0" w:space="0" w:color="auto"/>
              </w:divBdr>
            </w:div>
            <w:div w:id="1058358960">
              <w:marLeft w:val="0"/>
              <w:marRight w:val="0"/>
              <w:marTop w:val="0"/>
              <w:marBottom w:val="0"/>
              <w:divBdr>
                <w:top w:val="none" w:sz="0" w:space="0" w:color="auto"/>
                <w:left w:val="none" w:sz="0" w:space="0" w:color="auto"/>
                <w:bottom w:val="none" w:sz="0" w:space="0" w:color="auto"/>
                <w:right w:val="none" w:sz="0" w:space="0" w:color="auto"/>
              </w:divBdr>
            </w:div>
            <w:div w:id="1539858325">
              <w:marLeft w:val="0"/>
              <w:marRight w:val="0"/>
              <w:marTop w:val="0"/>
              <w:marBottom w:val="0"/>
              <w:divBdr>
                <w:top w:val="none" w:sz="0" w:space="0" w:color="auto"/>
                <w:left w:val="none" w:sz="0" w:space="0" w:color="auto"/>
                <w:bottom w:val="none" w:sz="0" w:space="0" w:color="auto"/>
                <w:right w:val="none" w:sz="0" w:space="0" w:color="auto"/>
              </w:divBdr>
            </w:div>
            <w:div w:id="1812094087">
              <w:marLeft w:val="0"/>
              <w:marRight w:val="0"/>
              <w:marTop w:val="0"/>
              <w:marBottom w:val="0"/>
              <w:divBdr>
                <w:top w:val="none" w:sz="0" w:space="0" w:color="auto"/>
                <w:left w:val="none" w:sz="0" w:space="0" w:color="auto"/>
                <w:bottom w:val="none" w:sz="0" w:space="0" w:color="auto"/>
                <w:right w:val="none" w:sz="0" w:space="0" w:color="auto"/>
              </w:divBdr>
            </w:div>
            <w:div w:id="505630793">
              <w:marLeft w:val="0"/>
              <w:marRight w:val="0"/>
              <w:marTop w:val="0"/>
              <w:marBottom w:val="0"/>
              <w:divBdr>
                <w:top w:val="none" w:sz="0" w:space="0" w:color="auto"/>
                <w:left w:val="none" w:sz="0" w:space="0" w:color="auto"/>
                <w:bottom w:val="none" w:sz="0" w:space="0" w:color="auto"/>
                <w:right w:val="none" w:sz="0" w:space="0" w:color="auto"/>
              </w:divBdr>
            </w:div>
          </w:divsChild>
        </w:div>
        <w:div w:id="969893671">
          <w:marLeft w:val="0"/>
          <w:marRight w:val="0"/>
          <w:marTop w:val="0"/>
          <w:marBottom w:val="0"/>
          <w:divBdr>
            <w:top w:val="none" w:sz="0" w:space="0" w:color="auto"/>
            <w:left w:val="none" w:sz="0" w:space="0" w:color="auto"/>
            <w:bottom w:val="none" w:sz="0" w:space="0" w:color="auto"/>
            <w:right w:val="none" w:sz="0" w:space="0" w:color="auto"/>
          </w:divBdr>
          <w:divsChild>
            <w:div w:id="1291667442">
              <w:marLeft w:val="0"/>
              <w:marRight w:val="0"/>
              <w:marTop w:val="0"/>
              <w:marBottom w:val="0"/>
              <w:divBdr>
                <w:top w:val="none" w:sz="0" w:space="0" w:color="auto"/>
                <w:left w:val="none" w:sz="0" w:space="0" w:color="auto"/>
                <w:bottom w:val="none" w:sz="0" w:space="0" w:color="auto"/>
                <w:right w:val="none" w:sz="0" w:space="0" w:color="auto"/>
              </w:divBdr>
            </w:div>
          </w:divsChild>
        </w:div>
        <w:div w:id="1244728346">
          <w:marLeft w:val="0"/>
          <w:marRight w:val="0"/>
          <w:marTop w:val="0"/>
          <w:marBottom w:val="0"/>
          <w:divBdr>
            <w:top w:val="none" w:sz="0" w:space="0" w:color="auto"/>
            <w:left w:val="none" w:sz="0" w:space="0" w:color="auto"/>
            <w:bottom w:val="none" w:sz="0" w:space="0" w:color="auto"/>
            <w:right w:val="none" w:sz="0" w:space="0" w:color="auto"/>
          </w:divBdr>
          <w:divsChild>
            <w:div w:id="1260944752">
              <w:marLeft w:val="0"/>
              <w:marRight w:val="0"/>
              <w:marTop w:val="0"/>
              <w:marBottom w:val="0"/>
              <w:divBdr>
                <w:top w:val="none" w:sz="0" w:space="0" w:color="auto"/>
                <w:left w:val="none" w:sz="0" w:space="0" w:color="auto"/>
                <w:bottom w:val="none" w:sz="0" w:space="0" w:color="auto"/>
                <w:right w:val="none" w:sz="0" w:space="0" w:color="auto"/>
              </w:divBdr>
            </w:div>
            <w:div w:id="1380740593">
              <w:marLeft w:val="0"/>
              <w:marRight w:val="0"/>
              <w:marTop w:val="0"/>
              <w:marBottom w:val="0"/>
              <w:divBdr>
                <w:top w:val="none" w:sz="0" w:space="0" w:color="auto"/>
                <w:left w:val="none" w:sz="0" w:space="0" w:color="auto"/>
                <w:bottom w:val="none" w:sz="0" w:space="0" w:color="auto"/>
                <w:right w:val="none" w:sz="0" w:space="0" w:color="auto"/>
              </w:divBdr>
            </w:div>
            <w:div w:id="15906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683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learning-areas/pdhpe/pdhpe-k-10-2018" TargetMode="External"/><Relationship Id="rId13" Type="http://schemas.openxmlformats.org/officeDocument/2006/relationships/hyperlink" Target="https://app.education.nsw.gov.au/digital-learning-selector/LearningTool/Card/653"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app.education.nsw.gov.au/digital-learning-selector/LearningActivity/Card/56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curriculum/pdhpe/pdhpe-syllabus-implementation/learning-environment"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education.nsw.gov.au/teaching-and-learning/curriculum/pdhpe/pdhpe-syllabus-implementation/pdhpe-communic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wpdhpecurriculum.coassemble.com/enter/b6fNd0S" TargetMode="External"/><Relationship Id="rId14" Type="http://schemas.openxmlformats.org/officeDocument/2006/relationships/hyperlink" Target="https://www.fpnsw.org.au/health-information/individuals/contraception/contraception-choices" TargetMode="Externa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690147ce6591c8e1337407a373e87dfc">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5fc16db18d9655f4218bfaa486374cd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edtoD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edtoDAM" ma:index="19" nillable="true" ma:displayName="uploaded to DAM" ma:default="0" ma:format="Dropdown" ma:internalName="uploadedtoDA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loadedtoDAM xmlns="71c5a270-2cab-4081-bd60-6681928412a9">false</uploadedtoDAM>
  </documentManagement>
</p:properties>
</file>

<file path=customXml/itemProps1.xml><?xml version="1.0" encoding="utf-8"?>
<ds:datastoreItem xmlns:ds="http://schemas.openxmlformats.org/officeDocument/2006/customXml" ds:itemID="{FA21D78E-CBC2-4000-B540-E2BC7271DB88}"/>
</file>

<file path=customXml/itemProps2.xml><?xml version="1.0" encoding="utf-8"?>
<ds:datastoreItem xmlns:ds="http://schemas.openxmlformats.org/officeDocument/2006/customXml" ds:itemID="{6B7F7B65-58F0-4B43-B55B-A4A47B3135FB}"/>
</file>

<file path=customXml/itemProps3.xml><?xml version="1.0" encoding="utf-8"?>
<ds:datastoreItem xmlns:ds="http://schemas.openxmlformats.org/officeDocument/2006/customXml" ds:itemID="{B8683815-2ACB-4358-B81E-DD48772A1CBF}"/>
</file>

<file path=docProps/app.xml><?xml version="1.0" encoding="utf-8"?>
<Properties xmlns="http://schemas.openxmlformats.org/officeDocument/2006/extended-properties" xmlns:vt="http://schemas.openxmlformats.org/officeDocument/2006/docPropsVTypes">
  <Template>Normal.dotm</Template>
  <TotalTime>0</TotalTime>
  <Pages>12</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Department of Education</dc:creator>
  <cp:keywords>pdhpe-s5-plan-manage-sexual-health</cp:keywords>
  <dc:description/>
  <cp:lastModifiedBy>Taryn Ablott</cp:lastModifiedBy>
  <cp:revision>2</cp:revision>
  <dcterms:created xsi:type="dcterms:W3CDTF">2022-11-09T04:13:00Z</dcterms:created>
  <dcterms:modified xsi:type="dcterms:W3CDTF">2022-11-09T04:13:00Z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