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A19B1" w14:textId="5ECECD1A" w:rsidR="00961DF6" w:rsidRPr="00961DF6" w:rsidRDefault="00961DF6" w:rsidP="001E716F">
      <w:pPr>
        <w:pStyle w:val="Title"/>
        <w:rPr>
          <w:rStyle w:val="Heading3Char"/>
          <w:rFonts w:eastAsiaTheme="majorEastAsia" w:cstheme="majorBidi"/>
          <w:sz w:val="52"/>
          <w:szCs w:val="32"/>
          <w:lang w:eastAsia="en-US"/>
        </w:rPr>
      </w:pPr>
      <w:bookmarkStart w:id="0" w:name="_Hlk48738962"/>
      <w:bookmarkStart w:id="1" w:name="_GoBack"/>
      <w:bookmarkEnd w:id="1"/>
      <w:r>
        <w:rPr>
          <w:rStyle w:val="Heading3Char"/>
          <w:rFonts w:eastAsiaTheme="majorEastAsia" w:cstheme="majorBidi"/>
          <w:sz w:val="52"/>
          <w:szCs w:val="32"/>
          <w:lang w:eastAsia="en-US"/>
        </w:rPr>
        <w:t xml:space="preserve">CAFS tool kit for </w:t>
      </w:r>
      <w:r w:rsidR="004B76D8">
        <w:rPr>
          <w:rStyle w:val="Heading3Char"/>
          <w:rFonts w:eastAsiaTheme="majorEastAsia" w:cstheme="majorBidi"/>
          <w:sz w:val="52"/>
          <w:szCs w:val="32"/>
          <w:lang w:eastAsia="en-US"/>
        </w:rPr>
        <w:t xml:space="preserve">improved </w:t>
      </w:r>
      <w:r>
        <w:rPr>
          <w:rStyle w:val="Heading3Char"/>
          <w:rFonts w:eastAsiaTheme="majorEastAsia" w:cstheme="majorBidi"/>
          <w:sz w:val="52"/>
          <w:szCs w:val="32"/>
          <w:lang w:eastAsia="en-US"/>
        </w:rPr>
        <w:t>success</w:t>
      </w:r>
    </w:p>
    <w:bookmarkEnd w:id="0"/>
    <w:p w14:paraId="6759B765" w14:textId="509D4CFA" w:rsidR="00961DF6" w:rsidRDefault="00961DF6" w:rsidP="001E716F">
      <w:pPr>
        <w:pStyle w:val="Heading1"/>
        <w:rPr>
          <w:rStyle w:val="Heading3Char"/>
        </w:rPr>
      </w:pPr>
      <w:r w:rsidRPr="0138D8AF">
        <w:rPr>
          <w:rStyle w:val="Heading3Char"/>
        </w:rPr>
        <w:t xml:space="preserve">What can you do to help achieve success </w:t>
      </w:r>
      <w:r w:rsidR="00BC6513" w:rsidRPr="0138D8AF">
        <w:rPr>
          <w:rStyle w:val="Heading3Char"/>
        </w:rPr>
        <w:t>in CAFS</w:t>
      </w:r>
      <w:r w:rsidR="40EC5E76" w:rsidRPr="0138D8AF">
        <w:rPr>
          <w:rStyle w:val="Heading3Char"/>
        </w:rPr>
        <w:t>?</w:t>
      </w:r>
    </w:p>
    <w:p w14:paraId="4E818E54" w14:textId="3498F134" w:rsidR="00DA3040" w:rsidRDefault="00FA2743" w:rsidP="001E716F">
      <w:pPr>
        <w:pStyle w:val="Heading2"/>
        <w:rPr>
          <w:rStyle w:val="Heading3Char"/>
        </w:rPr>
      </w:pPr>
      <w:r w:rsidRPr="0138D8AF">
        <w:rPr>
          <w:rStyle w:val="Heading3Char"/>
        </w:rPr>
        <w:t>Know the syllabus</w:t>
      </w:r>
    </w:p>
    <w:p w14:paraId="663945D9" w14:textId="4E610DD1" w:rsidR="00FA2743" w:rsidRDefault="00FA2743" w:rsidP="77FB2A56">
      <w:r>
        <w:t>Th</w:t>
      </w:r>
      <w:r w:rsidR="645CFCB3">
        <w:t>e</w:t>
      </w:r>
      <w:r w:rsidR="1CDB115D">
        <w:t xml:space="preserve"> </w:t>
      </w:r>
      <w:hyperlink r:id="rId10">
        <w:r w:rsidR="1CDB115D" w:rsidRPr="50070B13">
          <w:rPr>
            <w:color w:val="0000FF"/>
            <w:u w:val="single"/>
          </w:rPr>
          <w:t>CAFS Syllabus</w:t>
        </w:r>
      </w:hyperlink>
      <w:r w:rsidR="1CDB115D" w:rsidRPr="50070B13">
        <w:rPr>
          <w:color w:val="0000FF"/>
          <w:u w:val="single"/>
        </w:rPr>
        <w:t xml:space="preserve"> </w:t>
      </w:r>
      <w:r>
        <w:t>is the only tool HSC exam writers can develop questions from. Therefore</w:t>
      </w:r>
      <w:r w:rsidR="6EA0DD59">
        <w:t>,</w:t>
      </w:r>
      <w:r>
        <w:t xml:space="preserve"> if </w:t>
      </w:r>
      <w:r w:rsidR="00150923">
        <w:t>you</w:t>
      </w:r>
      <w:r>
        <w:t xml:space="preserve"> explicitly know this document, what it means and </w:t>
      </w:r>
      <w:r w:rsidR="224AA322">
        <w:t xml:space="preserve">the purpose of </w:t>
      </w:r>
      <w:r>
        <w:t xml:space="preserve">each aspect; </w:t>
      </w:r>
      <w:r w:rsidR="7BEB2A9E">
        <w:t xml:space="preserve">you </w:t>
      </w:r>
      <w:r>
        <w:t>can respond accordingly to any question (both exam and assessment)</w:t>
      </w:r>
      <w:r w:rsidR="60495B91">
        <w:t>.</w:t>
      </w:r>
      <w:r w:rsidR="00DA3040">
        <w:t xml:space="preserve"> Be sure to think about where there are cross over links</w:t>
      </w:r>
      <w:r w:rsidR="004B76D8">
        <w:t xml:space="preserve"> between cores and options.</w:t>
      </w:r>
      <w:r w:rsidR="00150923">
        <w:t xml:space="preserve"> </w:t>
      </w:r>
      <w:r w:rsidR="004B76D8">
        <w:t>M</w:t>
      </w:r>
      <w:r w:rsidR="00150923">
        <w:t>ark the</w:t>
      </w:r>
      <w:r w:rsidR="004B76D8">
        <w:t>se</w:t>
      </w:r>
      <w:r w:rsidR="00150923">
        <w:t xml:space="preserve"> cross over links in your syllabus</w:t>
      </w:r>
      <w:r>
        <w:t>.</w:t>
      </w:r>
    </w:p>
    <w:p w14:paraId="77D455DD" w14:textId="77777777" w:rsidR="001E716F" w:rsidRDefault="3A2C7C4E" w:rsidP="001E716F">
      <w:pPr>
        <w:pStyle w:val="Heading2"/>
      </w:pPr>
      <w:r w:rsidRPr="001E716F">
        <w:rPr>
          <w:rStyle w:val="Heading3Char"/>
        </w:rPr>
        <w:t>Understand and respond to the NSW Education Standards Authority</w:t>
      </w:r>
      <w:r w:rsidR="26C88FC1" w:rsidRPr="001E716F">
        <w:rPr>
          <w:rStyle w:val="Heading3Char"/>
        </w:rPr>
        <w:t xml:space="preserve"> (NESA</w:t>
      </w:r>
      <w:r w:rsidRPr="001E716F">
        <w:rPr>
          <w:rStyle w:val="Heading3Char"/>
        </w:rPr>
        <w:t xml:space="preserve">) glossary of </w:t>
      </w:r>
      <w:r w:rsidR="26C88FC1" w:rsidRPr="001E716F">
        <w:rPr>
          <w:rStyle w:val="Heading3Char"/>
        </w:rPr>
        <w:t>key words</w:t>
      </w:r>
      <w:r w:rsidR="26C88FC1">
        <w:t xml:space="preserve"> </w:t>
      </w:r>
    </w:p>
    <w:p w14:paraId="01E4EF56" w14:textId="4B1ECE12" w:rsidR="00FA2743" w:rsidRDefault="3A2C7C4E" w:rsidP="77FB2A56">
      <w:r>
        <w:t xml:space="preserve">NESA has </w:t>
      </w:r>
      <w:hyperlink r:id="rId11">
        <w:r w:rsidR="24942F7A" w:rsidRPr="007D795D">
          <w:rPr>
            <w:rStyle w:val="Hyperlink"/>
            <w:color w:val="0066FF"/>
          </w:rPr>
          <w:t xml:space="preserve">key </w:t>
        </w:r>
        <w:r w:rsidRPr="007D795D">
          <w:rPr>
            <w:rStyle w:val="Hyperlink"/>
            <w:color w:val="0066FF"/>
          </w:rPr>
          <w:t>glossary</w:t>
        </w:r>
        <w:r w:rsidR="298B504D" w:rsidRPr="007D795D">
          <w:rPr>
            <w:rStyle w:val="Hyperlink"/>
            <w:color w:val="0066FF"/>
          </w:rPr>
          <w:t xml:space="preserve"> words</w:t>
        </w:r>
      </w:hyperlink>
      <w:r>
        <w:t xml:space="preserve"> that are used in </w:t>
      </w:r>
      <w:r w:rsidR="7CF2D397">
        <w:t>most</w:t>
      </w:r>
      <w:r>
        <w:t xml:space="preserve"> questions. These </w:t>
      </w:r>
      <w:r w:rsidR="118A5941">
        <w:t xml:space="preserve">are </w:t>
      </w:r>
      <w:r>
        <w:t xml:space="preserve">verbs </w:t>
      </w:r>
      <w:r w:rsidR="3C253D5B">
        <w:t xml:space="preserve">that </w:t>
      </w:r>
      <w:r>
        <w:t xml:space="preserve">create an expectation that students respond to them in a particular way, using particular language. If </w:t>
      </w:r>
      <w:r w:rsidR="13180497">
        <w:t>you</w:t>
      </w:r>
      <w:r>
        <w:t xml:space="preserve"> can </w:t>
      </w:r>
      <w:r w:rsidR="0BE848DA">
        <w:t>learn</w:t>
      </w:r>
      <w:r>
        <w:t xml:space="preserve"> the language that belongs to each verb then </w:t>
      </w:r>
      <w:r w:rsidR="75C4ED9C">
        <w:t>you</w:t>
      </w:r>
      <w:r>
        <w:t xml:space="preserve"> can respond to questions in the way it is expected.</w:t>
      </w:r>
      <w:r w:rsidR="2E8126CB">
        <w:t xml:space="preserve"> Use the suite of</w:t>
      </w:r>
      <w:r w:rsidR="3AD1B724">
        <w:t xml:space="preserve"> </w:t>
      </w:r>
      <w:r>
        <w:t xml:space="preserve"> </w:t>
      </w:r>
      <w:hyperlink r:id="rId12">
        <w:r w:rsidR="39BA2DF1" w:rsidRPr="50070B13">
          <w:rPr>
            <w:color w:val="0000FF"/>
            <w:u w:val="single"/>
          </w:rPr>
          <w:t xml:space="preserve">HSC HUB Glossary of Key word resources </w:t>
        </w:r>
      </w:hyperlink>
      <w:r w:rsidR="4D47BF2C">
        <w:t xml:space="preserve">to see commonly used key words explicitly broken down increase your understanding and confidence when approaching HSC style questions. These are supported with sample exemplar responses and </w:t>
      </w:r>
      <w:r w:rsidR="5A2E4424">
        <w:t xml:space="preserve">commentary to guide your understanding. </w:t>
      </w:r>
    </w:p>
    <w:p w14:paraId="495E33A9" w14:textId="0A6366FC" w:rsidR="00DA3040" w:rsidRDefault="00FA2743" w:rsidP="001E716F">
      <w:pPr>
        <w:pStyle w:val="Heading2"/>
      </w:pPr>
      <w:r w:rsidRPr="00FA2743">
        <w:rPr>
          <w:rStyle w:val="Heading3Char"/>
        </w:rPr>
        <w:t>Explicit</w:t>
      </w:r>
      <w:r w:rsidR="00A8698C">
        <w:rPr>
          <w:rStyle w:val="Heading3Char"/>
        </w:rPr>
        <w:t>ly</w:t>
      </w:r>
      <w:r w:rsidRPr="00FA2743">
        <w:rPr>
          <w:rStyle w:val="Heading3Char"/>
        </w:rPr>
        <w:t xml:space="preserve"> know the HSC paper structure; see it and practi</w:t>
      </w:r>
      <w:r w:rsidR="00E62E88">
        <w:rPr>
          <w:rStyle w:val="Heading3Char"/>
        </w:rPr>
        <w:t>s</w:t>
      </w:r>
      <w:r w:rsidR="004B76D8">
        <w:rPr>
          <w:rStyle w:val="Heading3Char"/>
        </w:rPr>
        <w:t>e</w:t>
      </w:r>
      <w:r w:rsidRPr="00FA2743">
        <w:rPr>
          <w:rStyle w:val="Heading3Char"/>
        </w:rPr>
        <w:t xml:space="preserve"> it</w:t>
      </w:r>
    </w:p>
    <w:p w14:paraId="19687275" w14:textId="51A374A8" w:rsidR="00FA2743" w:rsidRDefault="00FA2743" w:rsidP="00FA2743">
      <w:r>
        <w:t xml:space="preserve">Understanding the expectations of the three sections, knowing the timing of all three sections and the marks weighting, means that </w:t>
      </w:r>
      <w:r w:rsidR="00CD3BEB">
        <w:t>you</w:t>
      </w:r>
      <w:r>
        <w:t xml:space="preserve"> can enter an exam with a plan of action, reducing anxiety and fear.</w:t>
      </w:r>
      <w:r w:rsidR="00961DF6">
        <w:t xml:space="preserve"> The </w:t>
      </w:r>
      <w:hyperlink r:id="rId13" w:history="1">
        <w:r w:rsidR="00961DF6">
          <w:rPr>
            <w:color w:val="0000FF"/>
            <w:u w:val="single"/>
          </w:rPr>
          <w:t>NESA examination packages</w:t>
        </w:r>
      </w:hyperlink>
      <w:r w:rsidR="00961DF6">
        <w:t xml:space="preserve"> have all the past HSC questions, marking criteria and markers feedback. </w:t>
      </w:r>
    </w:p>
    <w:p w14:paraId="1F17C89D" w14:textId="6F241978" w:rsidR="00DA3040" w:rsidRDefault="00FA2743" w:rsidP="001E716F">
      <w:pPr>
        <w:pStyle w:val="Heading2"/>
      </w:pPr>
      <w:r w:rsidRPr="00FA2743">
        <w:rPr>
          <w:rStyle w:val="Heading3Char"/>
        </w:rPr>
        <w:lastRenderedPageBreak/>
        <w:t>Understand the process for multiple choice</w:t>
      </w:r>
      <w:r w:rsidRPr="00D34C79">
        <w:rPr>
          <w:rStyle w:val="Heading3Char"/>
        </w:rPr>
        <w:t xml:space="preserve"> </w:t>
      </w:r>
      <w:r w:rsidR="00D34C79" w:rsidRPr="00D34C79">
        <w:rPr>
          <w:rStyle w:val="Heading3Char"/>
        </w:rPr>
        <w:t>(MC)</w:t>
      </w:r>
    </w:p>
    <w:p w14:paraId="747DD7A4" w14:textId="1F483858" w:rsidR="00DA3040" w:rsidRDefault="00FA2743" w:rsidP="00FA2743">
      <w:r>
        <w:t xml:space="preserve">Multiple choice is 20 marks on the CAFS paper and could be the difference between </w:t>
      </w:r>
      <w:r w:rsidR="00620CA2">
        <w:t>success in</w:t>
      </w:r>
      <w:r>
        <w:t xml:space="preserve"> band</w:t>
      </w:r>
      <w:r w:rsidR="00620CA2">
        <w:t>s</w:t>
      </w:r>
      <w:r>
        <w:t xml:space="preserve">. If </w:t>
      </w:r>
      <w:r w:rsidR="0E8BAB7A">
        <w:t>you</w:t>
      </w:r>
      <w:r>
        <w:t xml:space="preserve"> can </w:t>
      </w:r>
      <w:r w:rsidR="00BF562B">
        <w:t>learn</w:t>
      </w:r>
      <w:r>
        <w:t xml:space="preserve"> how to break down multiple choice, recognise and eliminate distractor responses</w:t>
      </w:r>
      <w:r w:rsidR="00454D5F">
        <w:t>,</w:t>
      </w:r>
      <w:r>
        <w:t xml:space="preserve"> </w:t>
      </w:r>
      <w:r w:rsidR="00454D5F">
        <w:t>you</w:t>
      </w:r>
      <w:r>
        <w:t xml:space="preserve"> will have greater chance of success.</w:t>
      </w:r>
      <w:r w:rsidR="00961DF6">
        <w:t xml:space="preserve"> </w:t>
      </w:r>
      <w:r w:rsidR="263410FC">
        <w:t xml:space="preserve">Practising is a valid way to help identify the distractors of the question. Use the </w:t>
      </w:r>
      <w:hyperlink r:id="rId14">
        <w:r w:rsidR="00961DF6" w:rsidRPr="50070B13">
          <w:rPr>
            <w:color w:val="0000FF"/>
            <w:u w:val="single"/>
          </w:rPr>
          <w:t>NESA Create Quiz</w:t>
        </w:r>
      </w:hyperlink>
      <w:r w:rsidR="00961DF6">
        <w:t xml:space="preserve"> </w:t>
      </w:r>
      <w:r w:rsidR="75AE9093">
        <w:t xml:space="preserve">page on the NESA website to build a collection of past HSC multiple choice responses. Use the  timing device to </w:t>
      </w:r>
      <w:r w:rsidR="76D6D76E">
        <w:t>practise responding in the time allowed in the HSC to mimic that feeling.</w:t>
      </w:r>
    </w:p>
    <w:p w14:paraId="5E318B59" w14:textId="26EFC213" w:rsidR="00DA3040" w:rsidRDefault="008A56A9" w:rsidP="00FA2743">
      <w:r w:rsidRPr="00DA3040">
        <w:rPr>
          <w:rStyle w:val="Strong"/>
        </w:rPr>
        <w:t>Important to note:</w:t>
      </w:r>
      <w:r w:rsidR="00DA3040">
        <w:t xml:space="preserve"> </w:t>
      </w:r>
      <w:r w:rsidR="00961DF6">
        <w:t>When you are creating your quiz, pick quizzes only from 2015 to current. There was a syllabus amendment in 2015</w:t>
      </w:r>
      <w:r w:rsidR="000B696E">
        <w:t>,</w:t>
      </w:r>
      <w:r w:rsidR="00961DF6">
        <w:t xml:space="preserve"> so prior to that multiple choice question could link to incorrect content. Ask your teacher if you are unsure.</w:t>
      </w:r>
    </w:p>
    <w:p w14:paraId="051490E8" w14:textId="3B490016" w:rsidR="00FA2743" w:rsidRDefault="00DA3040" w:rsidP="00FA2743">
      <w:r w:rsidRPr="00DA3040">
        <w:rPr>
          <w:rStyle w:val="Strong"/>
        </w:rPr>
        <w:t>Pick questions from 2015-2017</w:t>
      </w:r>
      <w:r w:rsidR="007E21FC">
        <w:rPr>
          <w:rStyle w:val="Strong"/>
        </w:rPr>
        <w:t>.</w:t>
      </w:r>
      <w:r>
        <w:t xml:space="preserve"> </w:t>
      </w:r>
      <w:r w:rsidR="007E21FC">
        <w:t>T</w:t>
      </w:r>
      <w:r>
        <w:t xml:space="preserve">here will be MC relating to the NOW category B group the Homeless. These will now only support those schools who are </w:t>
      </w:r>
      <w:r w:rsidR="003372F2">
        <w:t>learning</w:t>
      </w:r>
      <w:r>
        <w:t xml:space="preserve"> this group. Currently the </w:t>
      </w:r>
      <w:r w:rsidR="001E716F">
        <w:rPr>
          <w:rStyle w:val="Strong"/>
        </w:rPr>
        <w:t>two</w:t>
      </w:r>
      <w:r>
        <w:t xml:space="preserve"> groups that will be represented in the MC are the </w:t>
      </w:r>
      <w:r w:rsidR="009B281A">
        <w:t xml:space="preserve">Category A </w:t>
      </w:r>
      <w:r>
        <w:t>groups</w:t>
      </w:r>
      <w:r w:rsidR="009B281A">
        <w:t>:</w:t>
      </w:r>
      <w:r>
        <w:t xml:space="preserve"> People with Disabilities and Youth.</w:t>
      </w:r>
    </w:p>
    <w:p w14:paraId="5828ACCD" w14:textId="36B45C69" w:rsidR="00DA3040" w:rsidRPr="001E716F" w:rsidRDefault="00FA2743" w:rsidP="001E716F">
      <w:pPr>
        <w:pStyle w:val="Heading2"/>
      </w:pPr>
      <w:r w:rsidRPr="001E716F">
        <w:rPr>
          <w:rStyle w:val="Heading3Char"/>
          <w:sz w:val="48"/>
          <w:szCs w:val="36"/>
        </w:rPr>
        <w:t xml:space="preserve">Short answer </w:t>
      </w:r>
      <w:r w:rsidR="009B281A" w:rsidRPr="001E716F">
        <w:rPr>
          <w:rStyle w:val="Heading3Char"/>
          <w:sz w:val="48"/>
          <w:szCs w:val="36"/>
        </w:rPr>
        <w:t>q</w:t>
      </w:r>
      <w:r w:rsidRPr="001E716F">
        <w:rPr>
          <w:rStyle w:val="Heading3Char"/>
          <w:sz w:val="48"/>
          <w:szCs w:val="36"/>
        </w:rPr>
        <w:t>uestions</w:t>
      </w:r>
    </w:p>
    <w:p w14:paraId="04A5A2A8" w14:textId="4ADEBB55" w:rsidR="00FA2743" w:rsidRDefault="009B281A" w:rsidP="50070B13">
      <w:r>
        <w:t xml:space="preserve">Fifty five (55) </w:t>
      </w:r>
      <w:r w:rsidR="00FA2743">
        <w:t xml:space="preserve">marks come from short answer questions where the paper dictates the space </w:t>
      </w:r>
      <w:r w:rsidR="008A523E">
        <w:t>you</w:t>
      </w:r>
      <w:r w:rsidR="00FA2743">
        <w:t xml:space="preserve"> are allowed to respond. </w:t>
      </w:r>
      <w:r w:rsidR="00266894">
        <w:t>You</w:t>
      </w:r>
      <w:r w:rsidR="00FA2743">
        <w:t xml:space="preserve"> will need to practi</w:t>
      </w:r>
      <w:r w:rsidR="000431F4">
        <w:t>s</w:t>
      </w:r>
      <w:r w:rsidR="00FA2743">
        <w:t xml:space="preserve">e responding in a succinct way to express </w:t>
      </w:r>
      <w:r w:rsidR="000431F4">
        <w:t>your</w:t>
      </w:r>
      <w:r w:rsidR="00FA2743">
        <w:t xml:space="preserve"> point, and to do so in a short amount of time. </w:t>
      </w:r>
      <w:r w:rsidR="002F4DA6">
        <w:t>You</w:t>
      </w:r>
      <w:r w:rsidR="00FA2743">
        <w:t xml:space="preserve"> should </w:t>
      </w:r>
      <w:r w:rsidR="002F4DA6">
        <w:t>find</w:t>
      </w:r>
      <w:r w:rsidR="00FA2743">
        <w:t xml:space="preserve"> opportunit</w:t>
      </w:r>
      <w:r w:rsidR="002F4DA6">
        <w:t>ies</w:t>
      </w:r>
      <w:r w:rsidR="00FA2743">
        <w:t xml:space="preserve"> to practice this continually.</w:t>
      </w:r>
      <w:r w:rsidR="3C8ACD91">
        <w:t xml:space="preserve"> Use past papers or create your own questions or access the </w:t>
      </w:r>
      <w:r w:rsidR="3C8ACD91" w:rsidRPr="50070B13">
        <w:rPr>
          <w:color w:val="0000FF"/>
          <w:u w:val="single"/>
        </w:rPr>
        <w:t>HSC HUB Glossary of Key word resources</w:t>
      </w:r>
      <w:r w:rsidR="02B34241" w:rsidRPr="50070B13">
        <w:rPr>
          <w:color w:val="0000FF"/>
          <w:u w:val="single"/>
        </w:rPr>
        <w:t xml:space="preserve"> </w:t>
      </w:r>
      <w:r w:rsidR="02B34241">
        <w:t xml:space="preserve">these resources use HSC examination style questions </w:t>
      </w:r>
      <w:r w:rsidR="3B9BD977">
        <w:t>to support the understanding of these key words. However, there are 15 new HSC style questions that you can access and extension activit</w:t>
      </w:r>
      <w:r w:rsidR="67C6792F">
        <w:t>i</w:t>
      </w:r>
      <w:r w:rsidR="3B9BD977">
        <w:t>es that you can use to develop your s</w:t>
      </w:r>
      <w:r w:rsidR="7EC3B108">
        <w:t xml:space="preserve">hort answer responses. </w:t>
      </w:r>
    </w:p>
    <w:p w14:paraId="57E71D03" w14:textId="14ECEB94" w:rsidR="00DA3040" w:rsidRDefault="00FA2743" w:rsidP="001E716F">
      <w:pPr>
        <w:pStyle w:val="Heading2"/>
      </w:pPr>
      <w:r w:rsidRPr="00FA2743">
        <w:rPr>
          <w:rStyle w:val="Heading3Char"/>
        </w:rPr>
        <w:t>The PEEL</w:t>
      </w:r>
      <w:r w:rsidR="00DA3040">
        <w:rPr>
          <w:rStyle w:val="Heading3Char"/>
        </w:rPr>
        <w:t>/TEEL/SEXY</w:t>
      </w:r>
      <w:r w:rsidRPr="00FA2743">
        <w:rPr>
          <w:rStyle w:val="Heading3Char"/>
        </w:rPr>
        <w:t xml:space="preserve"> </w:t>
      </w:r>
      <w:r w:rsidR="002F4DA6">
        <w:rPr>
          <w:rStyle w:val="Heading3Char"/>
        </w:rPr>
        <w:t>p</w:t>
      </w:r>
      <w:r w:rsidRPr="00FA2743">
        <w:rPr>
          <w:rStyle w:val="Heading3Char"/>
        </w:rPr>
        <w:t>aragraph structure</w:t>
      </w:r>
    </w:p>
    <w:p w14:paraId="6D98F960" w14:textId="77F3F738" w:rsidR="00FA2743" w:rsidRDefault="00FA2743" w:rsidP="00FA2743">
      <w:r>
        <w:t xml:space="preserve">Once </w:t>
      </w:r>
      <w:r w:rsidR="002F4DA6">
        <w:t>you</w:t>
      </w:r>
      <w:r>
        <w:t xml:space="preserve"> have an understanding of the language </w:t>
      </w:r>
      <w:r w:rsidR="002F4DA6">
        <w:t>you</w:t>
      </w:r>
      <w:r>
        <w:t xml:space="preserve"> need to use from the NESA verbs, </w:t>
      </w:r>
      <w:r w:rsidR="00AA6F9E">
        <w:t>you</w:t>
      </w:r>
      <w:r>
        <w:t xml:space="preserve"> need to organise </w:t>
      </w:r>
      <w:r w:rsidR="00AA6F9E">
        <w:t>your</w:t>
      </w:r>
      <w:r>
        <w:t xml:space="preserve"> response in a way that is clear, concise and to the point. Using the same paragraph structure can help. The PEEL structure includes: Identifying a Point (which includes syllabus language), Elaborating on that point to show </w:t>
      </w:r>
      <w:r w:rsidR="00C52B40">
        <w:t>your</w:t>
      </w:r>
      <w:r>
        <w:t xml:space="preserve"> knowledge, using an Example to provide evidence of </w:t>
      </w:r>
      <w:r w:rsidR="00C52B40">
        <w:t>your</w:t>
      </w:r>
      <w:r>
        <w:t xml:space="preserve"> knowledge and the Linking back to the question. </w:t>
      </w:r>
    </w:p>
    <w:p w14:paraId="113E2EC0" w14:textId="30550F7E" w:rsidR="00388C63" w:rsidRDefault="00388C63" w:rsidP="50070B13">
      <w:r>
        <w:t xml:space="preserve">Note: </w:t>
      </w:r>
      <w:r w:rsidR="00E97E50">
        <w:t xml:space="preserve">Within </w:t>
      </w:r>
      <w:r>
        <w:t xml:space="preserve">this paragraph structure </w:t>
      </w:r>
      <w:r w:rsidR="00E97E50">
        <w:t>you need to make sure you</w:t>
      </w:r>
      <w:r>
        <w:t xml:space="preserve"> responded appropriately to the glossary of key word from the question</w:t>
      </w:r>
      <w:r w:rsidR="00E97E50">
        <w:t xml:space="preserve">. </w:t>
      </w:r>
    </w:p>
    <w:p w14:paraId="72925B5C" w14:textId="0FDA2D07" w:rsidR="00DA3040" w:rsidRDefault="62C042F5" w:rsidP="001E716F">
      <w:pPr>
        <w:pStyle w:val="Heading2"/>
        <w:rPr>
          <w:rStyle w:val="Heading3Char"/>
        </w:rPr>
      </w:pPr>
      <w:r w:rsidRPr="50070B13">
        <w:rPr>
          <w:rStyle w:val="Heading3Char"/>
        </w:rPr>
        <w:lastRenderedPageBreak/>
        <w:t>Responding to the question</w:t>
      </w:r>
    </w:p>
    <w:p w14:paraId="55CF23FE" w14:textId="766B561F" w:rsidR="00DA3040" w:rsidRDefault="62C042F5" w:rsidP="004B76D8">
      <w:pPr>
        <w:rPr>
          <w:lang w:val="en-US"/>
        </w:rPr>
      </w:pPr>
      <w:r w:rsidRPr="50070B13">
        <w:rPr>
          <w:lang w:val="en-US"/>
        </w:rPr>
        <w:t>When you are told to use the PEEL/TEEL/SEXY paragraph structure and you are told you have to make a Point and then Link back to the question, what does that mean</w:t>
      </w:r>
      <w:r w:rsidR="114D2132" w:rsidRPr="50070B13">
        <w:rPr>
          <w:lang w:val="en-US"/>
        </w:rPr>
        <w:t xml:space="preserve"> and how do you know what your point is</w:t>
      </w:r>
      <w:r w:rsidRPr="50070B13">
        <w:rPr>
          <w:lang w:val="en-US"/>
        </w:rPr>
        <w:t>? When you look at a question</w:t>
      </w:r>
      <w:r w:rsidR="408DA6ED" w:rsidRPr="50070B13">
        <w:rPr>
          <w:lang w:val="en-US"/>
        </w:rPr>
        <w:t xml:space="preserve"> there will always be three elements to it. </w:t>
      </w:r>
    </w:p>
    <w:p w14:paraId="1A60309B" w14:textId="7D2B5EC7" w:rsidR="00DA3040" w:rsidRDefault="75A7CAC5" w:rsidP="004B76D8">
      <w:pPr>
        <w:rPr>
          <w:lang w:val="en-US"/>
        </w:rPr>
      </w:pPr>
      <w:r w:rsidRPr="50070B13">
        <w:rPr>
          <w:rStyle w:val="Strong"/>
          <w:lang w:val="en-US"/>
        </w:rPr>
        <w:t>Key element one</w:t>
      </w:r>
      <w:r w:rsidR="1AEE05D7" w:rsidRPr="50070B13">
        <w:rPr>
          <w:rStyle w:val="Strong"/>
          <w:lang w:val="en-US"/>
        </w:rPr>
        <w:t>:</w:t>
      </w:r>
      <w:r w:rsidRPr="50070B13">
        <w:rPr>
          <w:lang w:val="en-US"/>
        </w:rPr>
        <w:t xml:space="preserve"> t</w:t>
      </w:r>
      <w:r w:rsidR="408DA6ED" w:rsidRPr="50070B13">
        <w:rPr>
          <w:lang w:val="en-US"/>
        </w:rPr>
        <w:t xml:space="preserve">he Glossary word, </w:t>
      </w:r>
    </w:p>
    <w:p w14:paraId="52FDCA52" w14:textId="2C7E0F49" w:rsidR="00DA3040" w:rsidRDefault="7BF2A791" w:rsidP="004B76D8">
      <w:pPr>
        <w:rPr>
          <w:lang w:val="en-US"/>
        </w:rPr>
      </w:pPr>
      <w:r w:rsidRPr="50070B13">
        <w:rPr>
          <w:rStyle w:val="Strong"/>
          <w:lang w:val="en-US"/>
        </w:rPr>
        <w:t>Key element two:</w:t>
      </w:r>
      <w:r w:rsidRPr="50070B13">
        <w:rPr>
          <w:lang w:val="en-US"/>
        </w:rPr>
        <w:t xml:space="preserve"> </w:t>
      </w:r>
      <w:r w:rsidR="408DA6ED" w:rsidRPr="50070B13">
        <w:rPr>
          <w:lang w:val="en-US"/>
        </w:rPr>
        <w:t>the Content point (that comes directly from the syllabus</w:t>
      </w:r>
      <w:r w:rsidR="1B599082" w:rsidRPr="50070B13">
        <w:rPr>
          <w:lang w:val="en-US"/>
        </w:rPr>
        <w:t>)</w:t>
      </w:r>
    </w:p>
    <w:p w14:paraId="5059EEEF" w14:textId="42EB00DC" w:rsidR="00DA3040" w:rsidRDefault="1B599082" w:rsidP="50070B13">
      <w:pPr>
        <w:rPr>
          <w:lang w:val="en-US"/>
        </w:rPr>
      </w:pPr>
      <w:r w:rsidRPr="50070B13">
        <w:rPr>
          <w:rStyle w:val="Strong"/>
          <w:lang w:val="en-US"/>
        </w:rPr>
        <w:t>Key element three:</w:t>
      </w:r>
      <w:r w:rsidRPr="50070B13">
        <w:rPr>
          <w:rFonts w:eastAsia="Arial" w:cs="Arial"/>
          <w:lang w:val="en-US"/>
        </w:rPr>
        <w:t xml:space="preserve"> the link of the question (what the content point will impact or effect)</w:t>
      </w:r>
    </w:p>
    <w:p w14:paraId="50C402F6" w14:textId="5ED9330C" w:rsidR="00DA3040" w:rsidRDefault="3F339AA3" w:rsidP="2865AF29">
      <w:pPr>
        <w:pStyle w:val="FeatureBox"/>
        <w:spacing w:before="520"/>
        <w:rPr>
          <w:rFonts w:eastAsia="Arial"/>
          <w:lang w:val="en-US"/>
        </w:rPr>
      </w:pPr>
      <w:r w:rsidRPr="2865AF29">
        <w:rPr>
          <w:rFonts w:eastAsia="Arial"/>
          <w:b/>
          <w:bCs/>
        </w:rPr>
        <w:t xml:space="preserve">Finding the </w:t>
      </w:r>
      <w:r w:rsidR="62C042F5" w:rsidRPr="2865AF29">
        <w:rPr>
          <w:rFonts w:eastAsia="Arial"/>
          <w:b/>
          <w:bCs/>
        </w:rPr>
        <w:t>Key Elements of the question:</w:t>
      </w:r>
      <w:r w:rsidR="03DB9917" w:rsidRPr="2865AF29">
        <w:rPr>
          <w:rFonts w:eastAsia="Arial"/>
          <w:lang w:val="en-US"/>
        </w:rPr>
        <w:t xml:space="preserve"> Describe the impact </w:t>
      </w:r>
      <w:r w:rsidR="03DB9917" w:rsidRPr="2865AF29">
        <w:rPr>
          <w:rStyle w:val="Strong"/>
          <w:b w:val="0"/>
          <w:bCs w:val="0"/>
          <w:lang w:val="en-US"/>
        </w:rPr>
        <w:t>preparations for becoming a parent or carer</w:t>
      </w:r>
      <w:r w:rsidR="03DB9917" w:rsidRPr="2865AF29">
        <w:rPr>
          <w:rFonts w:eastAsia="Arial"/>
          <w:lang w:val="en-US"/>
        </w:rPr>
        <w:t xml:space="preserve"> can have on the wellbeing of dependents.</w:t>
      </w:r>
    </w:p>
    <w:tbl>
      <w:tblPr>
        <w:tblStyle w:val="Tableheader"/>
        <w:tblW w:w="0" w:type="auto"/>
        <w:tblLayout w:type="fixed"/>
        <w:tblLook w:val="0020" w:firstRow="1" w:lastRow="0" w:firstColumn="0" w:lastColumn="0" w:noHBand="0" w:noVBand="0"/>
        <w:tblCaption w:val="Key elements of a question"/>
      </w:tblPr>
      <w:tblGrid>
        <w:gridCol w:w="3195"/>
        <w:gridCol w:w="3195"/>
        <w:gridCol w:w="3195"/>
      </w:tblGrid>
      <w:tr w:rsidR="50070B13" w14:paraId="7F51F0EC" w14:textId="77777777" w:rsidTr="001E716F">
        <w:trPr>
          <w:cnfStyle w:val="100000000000" w:firstRow="1" w:lastRow="0" w:firstColumn="0" w:lastColumn="0" w:oddVBand="0" w:evenVBand="0" w:oddHBand="0" w:evenHBand="0" w:firstRowFirstColumn="0" w:firstRowLastColumn="0" w:lastRowFirstColumn="0" w:lastRowLastColumn="0"/>
          <w:cantSplit w:val="0"/>
        </w:trPr>
        <w:tc>
          <w:tcPr>
            <w:cnfStyle w:val="000010000000" w:firstRow="0" w:lastRow="0" w:firstColumn="0" w:lastColumn="0" w:oddVBand="1" w:evenVBand="0" w:oddHBand="0" w:evenHBand="0" w:firstRowFirstColumn="0" w:firstRowLastColumn="0" w:lastRowFirstColumn="0" w:lastRowLastColumn="0"/>
            <w:tcW w:w="3195" w:type="dxa"/>
          </w:tcPr>
          <w:p w14:paraId="2B880205" w14:textId="110115AF" w:rsidR="50070B13" w:rsidRPr="001E716F" w:rsidRDefault="50070B13" w:rsidP="001E716F">
            <w:r w:rsidRPr="001E716F">
              <w:t>Key Element 1</w:t>
            </w:r>
          </w:p>
        </w:tc>
        <w:tc>
          <w:tcPr>
            <w:cnfStyle w:val="000001000000" w:firstRow="0" w:lastRow="0" w:firstColumn="0" w:lastColumn="0" w:oddVBand="0" w:evenVBand="1" w:oddHBand="0" w:evenHBand="0" w:firstRowFirstColumn="0" w:firstRowLastColumn="0" w:lastRowFirstColumn="0" w:lastRowLastColumn="0"/>
            <w:tcW w:w="3195" w:type="dxa"/>
          </w:tcPr>
          <w:p w14:paraId="0B43E2B6" w14:textId="30A8F245" w:rsidR="50070B13" w:rsidRPr="001E716F" w:rsidRDefault="50070B13" w:rsidP="001E716F">
            <w:r w:rsidRPr="001E716F">
              <w:t xml:space="preserve"> Key Element 2</w:t>
            </w:r>
          </w:p>
        </w:tc>
        <w:tc>
          <w:tcPr>
            <w:cnfStyle w:val="000010000000" w:firstRow="0" w:lastRow="0" w:firstColumn="0" w:lastColumn="0" w:oddVBand="1" w:evenVBand="0" w:oddHBand="0" w:evenHBand="0" w:firstRowFirstColumn="0" w:firstRowLastColumn="0" w:lastRowFirstColumn="0" w:lastRowLastColumn="0"/>
            <w:tcW w:w="3195" w:type="dxa"/>
          </w:tcPr>
          <w:p w14:paraId="62BD7369" w14:textId="045301ED" w:rsidR="50070B13" w:rsidRPr="001E716F" w:rsidRDefault="50070B13" w:rsidP="001E716F">
            <w:r w:rsidRPr="001E716F">
              <w:t>Key Element 3</w:t>
            </w:r>
          </w:p>
        </w:tc>
      </w:tr>
      <w:tr w:rsidR="50070B13" w14:paraId="228D5AFE" w14:textId="77777777" w:rsidTr="001E71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95" w:type="dxa"/>
            <w:vAlign w:val="top"/>
          </w:tcPr>
          <w:p w14:paraId="1984BC05" w14:textId="61CCFB8B" w:rsidR="6C803FA7" w:rsidRDefault="6C803FA7" w:rsidP="001E716F">
            <w:pPr>
              <w:spacing w:before="192" w:after="192"/>
            </w:pPr>
            <w:r w:rsidRPr="50070B13">
              <w:t>Describe: show characteristics and features</w:t>
            </w:r>
          </w:p>
          <w:p w14:paraId="6A6DE81D" w14:textId="2BDA12FB" w:rsidR="50070B13" w:rsidRDefault="50070B13" w:rsidP="001E716F">
            <w:pPr>
              <w:spacing w:before="192" w:after="192"/>
            </w:pPr>
          </w:p>
        </w:tc>
        <w:tc>
          <w:tcPr>
            <w:cnfStyle w:val="000001000000" w:firstRow="0" w:lastRow="0" w:firstColumn="0" w:lastColumn="0" w:oddVBand="0" w:evenVBand="1" w:oddHBand="0" w:evenHBand="0" w:firstRowFirstColumn="0" w:firstRowLastColumn="0" w:lastRowFirstColumn="0" w:lastRowLastColumn="0"/>
            <w:tcW w:w="3195" w:type="dxa"/>
            <w:vAlign w:val="top"/>
          </w:tcPr>
          <w:p w14:paraId="61694DA3" w14:textId="77777777" w:rsidR="001E716F" w:rsidRPr="001E716F" w:rsidRDefault="001E716F" w:rsidP="001E716F">
            <w:pPr>
              <w:spacing w:before="192" w:after="192"/>
            </w:pPr>
            <w:r w:rsidRPr="001E716F">
              <w:t>Preparations for becoming a parent or carer</w:t>
            </w:r>
          </w:p>
          <w:p w14:paraId="1FD44633" w14:textId="77777777" w:rsidR="001E716F" w:rsidRPr="001E716F" w:rsidRDefault="001E716F" w:rsidP="001E716F">
            <w:pPr>
              <w:pStyle w:val="ListBullet"/>
              <w:spacing w:before="192" w:after="192"/>
            </w:pPr>
            <w:r w:rsidRPr="001E716F">
              <w:t>Changing health behaviours</w:t>
            </w:r>
          </w:p>
          <w:p w14:paraId="2D95E028" w14:textId="77777777" w:rsidR="001E716F" w:rsidRPr="001E716F" w:rsidRDefault="001E716F" w:rsidP="001E716F">
            <w:pPr>
              <w:pStyle w:val="ListBullet"/>
              <w:spacing w:before="192" w:after="192"/>
            </w:pPr>
            <w:r w:rsidRPr="001E716F">
              <w:t>Enhancing knowledge and skills</w:t>
            </w:r>
          </w:p>
          <w:p w14:paraId="69C518E6" w14:textId="77777777" w:rsidR="001E716F" w:rsidRPr="001E716F" w:rsidRDefault="001E716F" w:rsidP="001E716F">
            <w:pPr>
              <w:pStyle w:val="ListBullet"/>
              <w:spacing w:before="192" w:after="192"/>
            </w:pPr>
            <w:r w:rsidRPr="001E716F">
              <w:t>Modifying the physical environment</w:t>
            </w:r>
          </w:p>
          <w:p w14:paraId="00981809" w14:textId="49591C80" w:rsidR="50070B13" w:rsidRDefault="001E716F" w:rsidP="001E716F">
            <w:pPr>
              <w:pStyle w:val="ListBullet"/>
              <w:spacing w:before="192" w:after="192"/>
            </w:pPr>
            <w:r w:rsidRPr="001E716F">
              <w:t>Organising finances</w:t>
            </w:r>
          </w:p>
        </w:tc>
        <w:tc>
          <w:tcPr>
            <w:cnfStyle w:val="000010000000" w:firstRow="0" w:lastRow="0" w:firstColumn="0" w:lastColumn="0" w:oddVBand="1" w:evenVBand="0" w:oddHBand="0" w:evenHBand="0" w:firstRowFirstColumn="0" w:firstRowLastColumn="0" w:lastRowFirstColumn="0" w:lastRowLastColumn="0"/>
            <w:tcW w:w="3195" w:type="dxa"/>
            <w:vAlign w:val="top"/>
          </w:tcPr>
          <w:p w14:paraId="3000604A" w14:textId="7E01932D" w:rsidR="001E716F" w:rsidRPr="001E716F" w:rsidRDefault="001E716F" w:rsidP="001E716F">
            <w:pPr>
              <w:spacing w:before="192" w:after="192"/>
            </w:pPr>
            <w:r w:rsidRPr="001E716F">
              <w:t>Impact</w:t>
            </w:r>
            <w:r>
              <w:t xml:space="preserve"> </w:t>
            </w:r>
            <w:r w:rsidRPr="001E716F">
              <w:t xml:space="preserve">can have on the wellbeing of dependents </w:t>
            </w:r>
          </w:p>
          <w:p w14:paraId="5528AB2A" w14:textId="197ACA81" w:rsidR="50070B13" w:rsidRDefault="001E716F" w:rsidP="001E716F">
            <w:pPr>
              <w:spacing w:before="192" w:after="192"/>
            </w:pPr>
            <w:r w:rsidRPr="001E716F">
              <w:t>For example: physical, social, emotional, economic, cultural, spiritual</w:t>
            </w:r>
          </w:p>
        </w:tc>
      </w:tr>
    </w:tbl>
    <w:p w14:paraId="6A9136DE" w14:textId="4077F9C4" w:rsidR="00DA3040" w:rsidRDefault="71C83E62" w:rsidP="50070B13">
      <w:pPr>
        <w:rPr>
          <w:lang w:val="en-US"/>
        </w:rPr>
      </w:pPr>
      <w:r w:rsidRPr="001E716F">
        <w:rPr>
          <w:rStyle w:val="Strong"/>
        </w:rPr>
        <w:t>Note</w:t>
      </w:r>
      <w:r w:rsidR="001E716F">
        <w:rPr>
          <w:rStyle w:val="Strong"/>
        </w:rPr>
        <w:t xml:space="preserve"> - </w:t>
      </w:r>
      <w:r w:rsidR="001E716F">
        <w:rPr>
          <w:rStyle w:val="Strong"/>
          <w:b w:val="0"/>
        </w:rPr>
        <w:t>y</w:t>
      </w:r>
      <w:r w:rsidRPr="50070B13">
        <w:rPr>
          <w:lang w:val="en-US"/>
        </w:rPr>
        <w:t>ou don’t have to write these into a table, but you can simply underline these in the question.</w:t>
      </w:r>
    </w:p>
    <w:p w14:paraId="7D6327BF" w14:textId="797B64A6" w:rsidR="00DA3040" w:rsidRDefault="62C042F5" w:rsidP="001E716F">
      <w:pPr>
        <w:pStyle w:val="Heading2"/>
      </w:pPr>
      <w:r w:rsidRPr="50070B13">
        <w:rPr>
          <w:rStyle w:val="Heading3Char"/>
        </w:rPr>
        <w:t>U</w:t>
      </w:r>
      <w:r w:rsidR="00FA2743" w:rsidRPr="50070B13">
        <w:rPr>
          <w:rStyle w:val="Heading3Char"/>
        </w:rPr>
        <w:t>nderstanding the marking criteria</w:t>
      </w:r>
      <w:r w:rsidR="00FA2743">
        <w:t xml:space="preserve"> </w:t>
      </w:r>
    </w:p>
    <w:p w14:paraId="5F671464" w14:textId="334378F2" w:rsidR="00FA2743" w:rsidRDefault="00FA2743" w:rsidP="00FA2743">
      <w:r>
        <w:t xml:space="preserve">Rubrics and marking </w:t>
      </w:r>
      <w:r w:rsidR="001F681D">
        <w:t>criteria’s</w:t>
      </w:r>
      <w:r>
        <w:t xml:space="preserve"> help markers to create an expectation of what will be assessed and specifically how they will be assessing responses. If </w:t>
      </w:r>
      <w:r w:rsidR="001F681D">
        <w:t>you</w:t>
      </w:r>
      <w:r>
        <w:t xml:space="preserve"> have an understanding of the success criteria </w:t>
      </w:r>
      <w:r w:rsidR="00233A7E">
        <w:t>you</w:t>
      </w:r>
      <w:r>
        <w:t xml:space="preserve"> can create steps to meet it. By seeing marking criteria’s and the characteristics of them, </w:t>
      </w:r>
      <w:r w:rsidR="00233A7E">
        <w:t>you</w:t>
      </w:r>
      <w:r>
        <w:t xml:space="preserve"> will be able to predict what a questions marking criteria may look like and take the steps to meet the expectation. For example, points that relate to the knowledge and understanding of </w:t>
      </w:r>
      <w:r w:rsidR="0037C04E">
        <w:t>the content</w:t>
      </w:r>
      <w:r>
        <w:t xml:space="preserve">, the glossary word, the examples, clear and concise, and the rubric for the option extended response. </w:t>
      </w:r>
    </w:p>
    <w:p w14:paraId="23CEEAB8" w14:textId="424356AA" w:rsidR="7185728F" w:rsidRDefault="7185728F" w:rsidP="001E716F">
      <w:pPr>
        <w:pStyle w:val="Heading2"/>
      </w:pPr>
      <w:r w:rsidRPr="50070B13">
        <w:rPr>
          <w:rStyle w:val="Heading3Char"/>
        </w:rPr>
        <w:lastRenderedPageBreak/>
        <w:t>Understanding the rubric</w:t>
      </w:r>
    </w:p>
    <w:p w14:paraId="6A17C5F8" w14:textId="3DE9566B" w:rsidR="50070B13" w:rsidRDefault="004B76D8" w:rsidP="50070B13">
      <w:pPr>
        <w:rPr>
          <w:rFonts w:eastAsia="Arial" w:cs="Arial"/>
          <w:color w:val="000000" w:themeColor="text1"/>
        </w:rPr>
      </w:pPr>
      <w:r w:rsidRPr="004B76D8">
        <w:rPr>
          <w:rFonts w:eastAsia="Arial" w:cs="Arial"/>
          <w:color w:val="000000" w:themeColor="text1"/>
        </w:rPr>
        <w:t xml:space="preserve">Question 29-31 in the HSC CAFS exam informs </w:t>
      </w:r>
      <w:r>
        <w:rPr>
          <w:rFonts w:eastAsia="Arial" w:cs="Arial"/>
          <w:color w:val="000000" w:themeColor="text1"/>
        </w:rPr>
        <w:t>you of</w:t>
      </w:r>
      <w:r w:rsidRPr="004B76D8">
        <w:rPr>
          <w:rFonts w:eastAsia="Arial" w:cs="Arial"/>
          <w:color w:val="000000" w:themeColor="text1"/>
        </w:rPr>
        <w:t xml:space="preserve"> </w:t>
      </w:r>
      <w:r>
        <w:rPr>
          <w:rFonts w:eastAsia="Arial" w:cs="Arial"/>
          <w:color w:val="000000" w:themeColor="text1"/>
        </w:rPr>
        <w:t>how you will</w:t>
      </w:r>
      <w:r w:rsidRPr="004B76D8">
        <w:rPr>
          <w:rFonts w:eastAsia="Arial" w:cs="Arial"/>
          <w:color w:val="000000" w:themeColor="text1"/>
        </w:rPr>
        <w:t xml:space="preserve"> be assessed on how well </w:t>
      </w:r>
      <w:r>
        <w:rPr>
          <w:rFonts w:eastAsia="Arial" w:cs="Arial"/>
          <w:color w:val="000000" w:themeColor="text1"/>
        </w:rPr>
        <w:t>you</w:t>
      </w:r>
      <w:r w:rsidRPr="004B76D8">
        <w:rPr>
          <w:rFonts w:eastAsia="Arial" w:cs="Arial"/>
          <w:color w:val="000000" w:themeColor="text1"/>
        </w:rPr>
        <w:t xml:space="preserve"> address each of the four points in the rubric.</w:t>
      </w:r>
      <w:r w:rsidRPr="004B76D8">
        <w:rPr>
          <w:rFonts w:eastAsia="Arial" w:cs="Arial"/>
          <w:color w:val="000000" w:themeColor="text1"/>
        </w:rPr>
        <w:br/>
      </w:r>
      <w:r w:rsidRPr="004B76D8">
        <w:rPr>
          <w:rFonts w:eastAsia="Arial" w:cs="Arial"/>
          <w:color w:val="000000" w:themeColor="text1"/>
        </w:rPr>
        <w:br/>
      </w:r>
      <w:r>
        <w:rPr>
          <w:rFonts w:eastAsia="Arial" w:cs="Arial"/>
          <w:color w:val="000000" w:themeColor="text1"/>
        </w:rPr>
        <w:t xml:space="preserve">If you know what these mean, then you can demonstrate them in your response. This will take practise. </w:t>
      </w:r>
    </w:p>
    <w:p w14:paraId="19F78A07" w14:textId="62D37496" w:rsidR="7185728F" w:rsidRDefault="7185728F" w:rsidP="004B76D8">
      <w:pPr>
        <w:pStyle w:val="FeatureBox"/>
        <w:numPr>
          <w:ilvl w:val="0"/>
          <w:numId w:val="42"/>
        </w:numPr>
      </w:pPr>
      <w:r w:rsidRPr="50070B13">
        <w:t>demonstrate knowledge and understanding of societal influences on wellbeing relevant to the question</w:t>
      </w:r>
    </w:p>
    <w:p w14:paraId="42C7B415" w14:textId="13623E11" w:rsidR="7185728F" w:rsidRDefault="7185728F" w:rsidP="004B76D8">
      <w:pPr>
        <w:pStyle w:val="FeatureBox"/>
        <w:numPr>
          <w:ilvl w:val="0"/>
          <w:numId w:val="42"/>
        </w:numPr>
      </w:pPr>
      <w:r w:rsidRPr="50070B13">
        <w:t>apply the skills of critical thinking and analysis</w:t>
      </w:r>
    </w:p>
    <w:p w14:paraId="1EBD9750" w14:textId="0A722111" w:rsidR="7185728F" w:rsidRDefault="7185728F" w:rsidP="004B76D8">
      <w:pPr>
        <w:pStyle w:val="FeatureBox"/>
        <w:numPr>
          <w:ilvl w:val="0"/>
          <w:numId w:val="42"/>
        </w:numPr>
      </w:pPr>
      <w:r w:rsidRPr="50070B13">
        <w:t>communicate ideas and information using relevant examples</w:t>
      </w:r>
    </w:p>
    <w:p w14:paraId="67FFE6D4" w14:textId="2E5DD1F4" w:rsidR="7185728F" w:rsidRDefault="7185728F" w:rsidP="004B76D8">
      <w:pPr>
        <w:pStyle w:val="FeatureBox"/>
        <w:numPr>
          <w:ilvl w:val="0"/>
          <w:numId w:val="42"/>
        </w:numPr>
      </w:pPr>
      <w:r w:rsidRPr="50070B13">
        <w:t>present a logical and cohesive response</w:t>
      </w:r>
    </w:p>
    <w:p w14:paraId="682325F0" w14:textId="2CD3A018" w:rsidR="50070B13" w:rsidRDefault="004B76D8" w:rsidP="50070B13">
      <w:r>
        <w:t>The first point, simply means show how the content that you are using to answer the question influences wellbeing. Therefore, references to wellbeing need</w:t>
      </w:r>
      <w:r w:rsidR="0068741C">
        <w:t>s</w:t>
      </w:r>
      <w:r>
        <w:t xml:space="preserve"> to be included in your response. </w:t>
      </w:r>
    </w:p>
    <w:p w14:paraId="03C4ED5E" w14:textId="1CEAD4B0" w:rsidR="004B76D8" w:rsidRDefault="004B76D8" w:rsidP="50070B13">
      <w:r>
        <w:t>The second point means to demonstrate how you have thought beyond, or reflected or understood that the content that you have learnt about will influence different people,</w:t>
      </w:r>
      <w:r w:rsidR="00677A33">
        <w:t xml:space="preserve"> groups, communities</w:t>
      </w:r>
      <w:r>
        <w:t xml:space="preserve"> </w:t>
      </w:r>
      <w:r w:rsidR="00677A33">
        <w:t xml:space="preserve">and situations differently and it’s important to demonstrate understanding of that. </w:t>
      </w:r>
    </w:p>
    <w:p w14:paraId="439AE45A" w14:textId="77777777" w:rsidR="00677A33" w:rsidRDefault="00677A33" w:rsidP="50070B13">
      <w:r>
        <w:t>The third point is essential to validate any statement you have made of a real world or realistic example. This helps to demonstrate your understanding</w:t>
      </w:r>
    </w:p>
    <w:p w14:paraId="5C5659AB" w14:textId="1BA039F5" w:rsidR="00677A33" w:rsidRDefault="00677A33" w:rsidP="50070B13">
      <w:r>
        <w:t xml:space="preserve">Finally make sure your response is clear, organised and consistent in its approach to responding to the question. If you start with a set paragraph structure (like PEEL), finish with the same one.  </w:t>
      </w:r>
    </w:p>
    <w:p w14:paraId="25644F59" w14:textId="6EEA2852" w:rsidR="00DA3040" w:rsidRDefault="00FA2743" w:rsidP="001E716F">
      <w:pPr>
        <w:pStyle w:val="Heading2"/>
      </w:pPr>
      <w:r w:rsidRPr="00FA2743">
        <w:rPr>
          <w:rStyle w:val="Heading3Char"/>
        </w:rPr>
        <w:t>WAGOLLS</w:t>
      </w:r>
      <w:r w:rsidR="00A17048">
        <w:rPr>
          <w:rStyle w:val="Heading3Char"/>
        </w:rPr>
        <w:t>:</w:t>
      </w:r>
      <w:r w:rsidRPr="00FA2743">
        <w:rPr>
          <w:rStyle w:val="Heading3Char"/>
        </w:rPr>
        <w:t xml:space="preserve"> what a good one looks like</w:t>
      </w:r>
    </w:p>
    <w:p w14:paraId="2302E9B4" w14:textId="59B6772E" w:rsidR="00677A33" w:rsidRPr="00677A33" w:rsidRDefault="00677A33" w:rsidP="00FA2743">
      <w:r w:rsidRPr="00677A33">
        <w:t>Use</w:t>
      </w:r>
      <w:r>
        <w:t xml:space="preserve"> exemplar responses from the </w:t>
      </w:r>
      <w:hyperlink r:id="rId15">
        <w:r w:rsidRPr="50070B13">
          <w:rPr>
            <w:color w:val="0000FF"/>
            <w:u w:val="single"/>
          </w:rPr>
          <w:t xml:space="preserve">HSC HUB Glossary of Key word resources </w:t>
        </w:r>
      </w:hyperlink>
      <w:r>
        <w:t xml:space="preserve"> or borrow from the library the </w:t>
      </w:r>
      <w:hyperlink r:id="rId16" w:history="1">
        <w:r w:rsidRPr="00677A33">
          <w:rPr>
            <w:rStyle w:val="Hyperlink"/>
          </w:rPr>
          <w:t>NESA Exam workbooks</w:t>
        </w:r>
      </w:hyperlink>
      <w:r>
        <w:t xml:space="preserve"> from the 2015 and 2017 HSC examination or ask your teacher if they have any past responses you could look at. Use exemplar responses </w:t>
      </w:r>
      <w:r w:rsidR="003C3C12" w:rsidRPr="00677A33">
        <w:t xml:space="preserve">to compare </w:t>
      </w:r>
      <w:r w:rsidR="003C3C12">
        <w:t>your practice answers</w:t>
      </w:r>
      <w:r w:rsidR="003C3C12" w:rsidRPr="00677A33">
        <w:t xml:space="preserve"> to</w:t>
      </w:r>
      <w:r w:rsidR="003C3C12">
        <w:t xml:space="preserve">. Ask yourself what are the </w:t>
      </w:r>
      <w:r w:rsidR="003C3C12" w:rsidRPr="00677A33">
        <w:t>characteristics of an exemplar response</w:t>
      </w:r>
      <w:r w:rsidR="003C3C12">
        <w:t xml:space="preserve">. How has the response reflected the glossary word, showed knowledge and understanding of the content, used examples to support the </w:t>
      </w:r>
      <w:r w:rsidR="00137643">
        <w:t>response</w:t>
      </w:r>
      <w:r w:rsidR="003C3C12">
        <w:t xml:space="preserve"> and structured their response so it is clear and logical. </w:t>
      </w:r>
      <w:r w:rsidR="003C3C12" w:rsidRPr="00677A33">
        <w:t xml:space="preserve"> </w:t>
      </w:r>
      <w:r w:rsidR="003C3C12">
        <w:t>Then add or</w:t>
      </w:r>
      <w:r w:rsidR="003C3C12" w:rsidRPr="00677A33">
        <w:t xml:space="preserve"> modify (if needed) </w:t>
      </w:r>
      <w:r w:rsidR="003C3C12">
        <w:t>your</w:t>
      </w:r>
      <w:r w:rsidR="003C3C12" w:rsidRPr="00677A33">
        <w:t xml:space="preserve"> response to achieve maximum results. </w:t>
      </w:r>
    </w:p>
    <w:p w14:paraId="31FDDCFE" w14:textId="77777777" w:rsidR="000502E8" w:rsidRDefault="00FA2743" w:rsidP="001E716F">
      <w:pPr>
        <w:pStyle w:val="Heading2"/>
        <w:rPr>
          <w:rStyle w:val="Heading3Char"/>
        </w:rPr>
      </w:pPr>
      <w:r w:rsidRPr="00961DF6">
        <w:rPr>
          <w:rStyle w:val="Heading3Char"/>
        </w:rPr>
        <w:lastRenderedPageBreak/>
        <w:t>Colour coded feedback</w:t>
      </w:r>
    </w:p>
    <w:p w14:paraId="32B1624A" w14:textId="6F9F87C7" w:rsidR="00FA2743" w:rsidRDefault="000502E8" w:rsidP="00FA2743">
      <w:r w:rsidRPr="000502E8">
        <w:t>C</w:t>
      </w:r>
      <w:r w:rsidR="00FA2743">
        <w:t xml:space="preserve">olour coding </w:t>
      </w:r>
      <w:r w:rsidR="00DA3040">
        <w:t>your own</w:t>
      </w:r>
      <w:r w:rsidR="00FA2743">
        <w:t xml:space="preserve"> responses with the use of highlighters gives explicit areas where </w:t>
      </w:r>
      <w:r w:rsidR="00642A8F">
        <w:t>your</w:t>
      </w:r>
      <w:r w:rsidR="00FA2743">
        <w:t xml:space="preserve"> response will gain marks and where it needs improvement. Colour coding may be to the PEEL paragraph structure, to the glossary word, or simply what word or phrases that expresses what the question is asking.</w:t>
      </w:r>
      <w:r w:rsidR="003C3C12">
        <w:t xml:space="preserve"> Access the </w:t>
      </w:r>
      <w:hyperlink r:id="rId17">
        <w:r w:rsidR="003C3C12" w:rsidRPr="50070B13">
          <w:rPr>
            <w:color w:val="0000FF"/>
            <w:u w:val="single"/>
          </w:rPr>
          <w:t>HSC HUB Glossary of Key word</w:t>
        </w:r>
        <w:r w:rsidR="003C3C12">
          <w:rPr>
            <w:color w:val="0000FF"/>
            <w:u w:val="single"/>
          </w:rPr>
          <w:t xml:space="preserve"> explain or discuss</w:t>
        </w:r>
        <w:r w:rsidR="003C3C12" w:rsidRPr="50070B13">
          <w:rPr>
            <w:color w:val="0000FF"/>
            <w:u w:val="single"/>
          </w:rPr>
          <w:t xml:space="preserve"> resources </w:t>
        </w:r>
      </w:hyperlink>
      <w:r w:rsidR="003C3C12">
        <w:t xml:space="preserve">to see how highlighting the elements of your response can ensure you are answer the full question. </w:t>
      </w:r>
    </w:p>
    <w:p w14:paraId="7B282B90" w14:textId="3F6734B8" w:rsidR="00E42861" w:rsidRDefault="00FA2743" w:rsidP="001E716F">
      <w:pPr>
        <w:pStyle w:val="Heading2"/>
        <w:rPr>
          <w:rStyle w:val="Heading3Char"/>
        </w:rPr>
      </w:pPr>
      <w:r w:rsidRPr="00961DF6">
        <w:rPr>
          <w:rStyle w:val="Heading3Char"/>
        </w:rPr>
        <w:t xml:space="preserve">Memory aids and </w:t>
      </w:r>
      <w:r w:rsidR="003C3C12" w:rsidRPr="00961DF6">
        <w:rPr>
          <w:rStyle w:val="Heading3Char"/>
        </w:rPr>
        <w:t>pneumonic</w:t>
      </w:r>
      <w:r w:rsidR="003C3C12">
        <w:rPr>
          <w:rStyle w:val="Heading3Char"/>
        </w:rPr>
        <w:t>s</w:t>
      </w:r>
    </w:p>
    <w:p w14:paraId="5E921806" w14:textId="080DC8F6" w:rsidR="00FA2743" w:rsidRDefault="00E42861" w:rsidP="00FA2743">
      <w:r>
        <w:t>By</w:t>
      </w:r>
      <w:r w:rsidR="00FA2743">
        <w:t xml:space="preserve"> creating class memory aids and </w:t>
      </w:r>
      <w:r w:rsidR="003C3C12">
        <w:t>pneumonics</w:t>
      </w:r>
      <w:r w:rsidR="00FA2743">
        <w:t xml:space="preserve"> </w:t>
      </w:r>
      <w:r w:rsidR="003C3C12">
        <w:t>you can your class</w:t>
      </w:r>
      <w:r w:rsidR="00FA2743">
        <w:t xml:space="preserve"> will be using the same tool to remember the same content. Meaning that </w:t>
      </w:r>
      <w:r w:rsidR="003C3C12">
        <w:t>you</w:t>
      </w:r>
      <w:r w:rsidR="00FA2743">
        <w:t xml:space="preserve"> can be practi</w:t>
      </w:r>
      <w:r w:rsidR="003F18BD">
        <w:t>s</w:t>
      </w:r>
      <w:r w:rsidR="00FA2743">
        <w:t>ed regularly in class</w:t>
      </w:r>
      <w:r w:rsidR="003C3C12">
        <w:t xml:space="preserve"> or with your study group</w:t>
      </w:r>
      <w:r w:rsidR="00FA2743">
        <w:t xml:space="preserve">. </w:t>
      </w:r>
      <w:r w:rsidR="003C3C12">
        <w:t xml:space="preserve">Use your bedroom walls or the back of your bathroom door to </w:t>
      </w:r>
      <w:r w:rsidR="001E716F">
        <w:t>put the</w:t>
      </w:r>
      <w:r w:rsidR="00FA2743">
        <w:t xml:space="preserve"> syllabus using pictures and the pneumonic to allow </w:t>
      </w:r>
      <w:r w:rsidR="008A74F9">
        <w:t>you</w:t>
      </w:r>
      <w:r w:rsidR="00FA2743">
        <w:t xml:space="preserve"> to immerse </w:t>
      </w:r>
      <w:r w:rsidR="008A74F9">
        <w:t>yourself</w:t>
      </w:r>
      <w:r w:rsidR="00FA2743">
        <w:t xml:space="preserve"> in the content.</w:t>
      </w:r>
      <w:r w:rsidR="003C3C12">
        <w:t xml:space="preserve"> </w:t>
      </w:r>
    </w:p>
    <w:p w14:paraId="3C0AA015" w14:textId="77777777" w:rsidR="006D6C89" w:rsidRDefault="00FA2743" w:rsidP="001E716F">
      <w:pPr>
        <w:pStyle w:val="Heading2"/>
        <w:rPr>
          <w:rStyle w:val="Heading3Char"/>
        </w:rPr>
      </w:pPr>
      <w:r w:rsidRPr="00961DF6">
        <w:rPr>
          <w:rStyle w:val="Heading3Char"/>
        </w:rPr>
        <w:t>Exam study sessions in small group</w:t>
      </w:r>
    </w:p>
    <w:p w14:paraId="4416F532" w14:textId="183EF2C9" w:rsidR="00FA2743" w:rsidRPr="00FA2743" w:rsidRDefault="00FA2743" w:rsidP="00FA2743">
      <w:r>
        <w:t xml:space="preserve">This is done so that </w:t>
      </w:r>
      <w:r w:rsidR="006D6C89">
        <w:t>you</w:t>
      </w:r>
      <w:r>
        <w:t xml:space="preserve"> will give each other the opportunity to teach each other; allowing for maximum retention of content knowledge.</w:t>
      </w:r>
    </w:p>
    <w:sectPr w:rsidR="00FA2743" w:rsidRPr="00FA2743" w:rsidSect="001E716F">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567E" w14:textId="4D9B626D" w:rsidR="005E1EDF" w:rsidRDefault="005E1EDF">
      <w:r>
        <w:separator/>
      </w:r>
    </w:p>
    <w:p w14:paraId="2D0220F4" w14:textId="77777777" w:rsidR="005E1EDF" w:rsidRDefault="005E1EDF"/>
  </w:endnote>
  <w:endnote w:type="continuationSeparator" w:id="0">
    <w:p w14:paraId="7C58EF98" w14:textId="4CA3FA59" w:rsidR="005E1EDF" w:rsidRDefault="005E1EDF">
      <w:r>
        <w:continuationSeparator/>
      </w:r>
    </w:p>
    <w:p w14:paraId="7AEC8D3B" w14:textId="77777777" w:rsidR="005E1EDF" w:rsidRDefault="005E1EDF"/>
  </w:endnote>
  <w:endnote w:type="continuationNotice" w:id="1">
    <w:p w14:paraId="09C99ADD" w14:textId="77777777" w:rsidR="005E1EDF" w:rsidRDefault="005E1ED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4150" w14:textId="1E784577" w:rsidR="00E97E50" w:rsidRPr="00E97E50" w:rsidRDefault="004D333E" w:rsidP="00E97E50">
    <w:pPr>
      <w:pStyle w:val="Footer"/>
      <w:rPr>
        <w:b/>
      </w:rPr>
    </w:pPr>
    <w:r w:rsidRPr="002810D3">
      <w:fldChar w:fldCharType="begin"/>
    </w:r>
    <w:r w:rsidRPr="002810D3">
      <w:instrText xml:space="preserve"> PAGE </w:instrText>
    </w:r>
    <w:r w:rsidRPr="002810D3">
      <w:fldChar w:fldCharType="separate"/>
    </w:r>
    <w:r w:rsidR="00F41CC2">
      <w:rPr>
        <w:noProof/>
      </w:rPr>
      <w:t>2</w:t>
    </w:r>
    <w:r w:rsidRPr="002810D3">
      <w:fldChar w:fldCharType="end"/>
    </w:r>
    <w:r w:rsidRPr="002810D3">
      <w:tab/>
    </w:r>
    <w:r w:rsidR="00E97E50" w:rsidRPr="00E97E50">
      <w:rPr>
        <w:b/>
      </w:rPr>
      <w:t>CAFS tool kit for improved success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3056" w14:textId="000C267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41CC2">
      <w:rPr>
        <w:noProof/>
      </w:rPr>
      <w:t>Aug-20</w:t>
    </w:r>
    <w:r w:rsidRPr="002810D3">
      <w:fldChar w:fldCharType="end"/>
    </w:r>
    <w:r w:rsidR="001E716F">
      <w:t>20</w:t>
    </w:r>
    <w:r w:rsidRPr="002810D3">
      <w:tab/>
    </w:r>
    <w:r w:rsidRPr="002810D3">
      <w:fldChar w:fldCharType="begin"/>
    </w:r>
    <w:r w:rsidRPr="002810D3">
      <w:instrText xml:space="preserve"> PAGE </w:instrText>
    </w:r>
    <w:r w:rsidRPr="002810D3">
      <w:fldChar w:fldCharType="separate"/>
    </w:r>
    <w:r w:rsidR="00F41CC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493120" w:rsidRDefault="2865AF29" w:rsidP="00493120">
    <w:pPr>
      <w:pStyle w:val="Logo"/>
    </w:pPr>
    <w:r w:rsidRPr="0138D8AF">
      <w:rPr>
        <w:sz w:val="24"/>
        <w:szCs w:val="24"/>
      </w:rPr>
      <w:t>education.nsw.gov.au</w:t>
    </w:r>
    <w:r w:rsidR="00493120" w:rsidRPr="00791B72">
      <w:tab/>
    </w:r>
    <w:r w:rsidR="00493120" w:rsidRPr="009C69B7">
      <w:rPr>
        <w:noProof/>
        <w:lang w:eastAsia="en-AU"/>
      </w:rPr>
      <w:drawing>
        <wp:inline distT="0" distB="0" distL="0" distR="0" wp14:anchorId="59241C96" wp14:editId="59241C97">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F3753" w14:textId="5B3320E4" w:rsidR="005E1EDF" w:rsidRDefault="005E1EDF">
      <w:r>
        <w:separator/>
      </w:r>
    </w:p>
    <w:p w14:paraId="02DA6F68" w14:textId="77777777" w:rsidR="005E1EDF" w:rsidRDefault="005E1EDF"/>
  </w:footnote>
  <w:footnote w:type="continuationSeparator" w:id="0">
    <w:p w14:paraId="6363C790" w14:textId="44E0B679" w:rsidR="005E1EDF" w:rsidRDefault="005E1EDF">
      <w:r>
        <w:continuationSeparator/>
      </w:r>
    </w:p>
    <w:p w14:paraId="05EBDCBF" w14:textId="77777777" w:rsidR="005E1EDF" w:rsidRDefault="005E1EDF"/>
  </w:footnote>
  <w:footnote w:type="continuationNotice" w:id="1">
    <w:p w14:paraId="075A3190" w14:textId="77777777" w:rsidR="005E1EDF" w:rsidRDefault="005E1ED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D0BE" w14:textId="77777777" w:rsidR="00F41CC2" w:rsidRDefault="00F41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6E7C" w14:textId="77777777" w:rsidR="00F41CC2" w:rsidRDefault="00F41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AA01336"/>
    <w:lvl w:ilvl="0" w:tplc="B4083A0E">
      <w:start w:val="1"/>
      <w:numFmt w:val="decimal"/>
      <w:lvlText w:val="%1."/>
      <w:lvlJc w:val="left"/>
      <w:pPr>
        <w:tabs>
          <w:tab w:val="num" w:pos="1209"/>
        </w:tabs>
        <w:ind w:left="1209" w:hanging="360"/>
      </w:pPr>
    </w:lvl>
    <w:lvl w:ilvl="1" w:tplc="874AA988">
      <w:numFmt w:val="decimal"/>
      <w:lvlText w:val=""/>
      <w:lvlJc w:val="left"/>
    </w:lvl>
    <w:lvl w:ilvl="2" w:tplc="6D9A135A">
      <w:numFmt w:val="decimal"/>
      <w:lvlText w:val=""/>
      <w:lvlJc w:val="left"/>
    </w:lvl>
    <w:lvl w:ilvl="3" w:tplc="A4C465AE">
      <w:numFmt w:val="decimal"/>
      <w:lvlText w:val=""/>
      <w:lvlJc w:val="left"/>
    </w:lvl>
    <w:lvl w:ilvl="4" w:tplc="3A287B2A">
      <w:numFmt w:val="decimal"/>
      <w:lvlText w:val=""/>
      <w:lvlJc w:val="left"/>
    </w:lvl>
    <w:lvl w:ilvl="5" w:tplc="8E221726">
      <w:numFmt w:val="decimal"/>
      <w:lvlText w:val=""/>
      <w:lvlJc w:val="left"/>
    </w:lvl>
    <w:lvl w:ilvl="6" w:tplc="7A92AC6A">
      <w:numFmt w:val="decimal"/>
      <w:lvlText w:val=""/>
      <w:lvlJc w:val="left"/>
    </w:lvl>
    <w:lvl w:ilvl="7" w:tplc="08481F1E">
      <w:numFmt w:val="decimal"/>
      <w:lvlText w:val=""/>
      <w:lvlJc w:val="left"/>
    </w:lvl>
    <w:lvl w:ilvl="8" w:tplc="04D23FF2">
      <w:numFmt w:val="decimal"/>
      <w:lvlText w:val=""/>
      <w:lvlJc w:val="left"/>
    </w:lvl>
  </w:abstractNum>
  <w:abstractNum w:abstractNumId="2" w15:restartNumberingAfterBreak="0">
    <w:nsid w:val="FFFFFF7E"/>
    <w:multiLevelType w:val="hybridMultilevel"/>
    <w:tmpl w:val="8324872E"/>
    <w:lvl w:ilvl="0" w:tplc="BA3285AA">
      <w:start w:val="1"/>
      <w:numFmt w:val="decimal"/>
      <w:lvlText w:val="%1."/>
      <w:lvlJc w:val="left"/>
      <w:pPr>
        <w:tabs>
          <w:tab w:val="num" w:pos="926"/>
        </w:tabs>
        <w:ind w:left="926" w:hanging="360"/>
      </w:pPr>
    </w:lvl>
    <w:lvl w:ilvl="1" w:tplc="36F8502C">
      <w:numFmt w:val="decimal"/>
      <w:lvlText w:val=""/>
      <w:lvlJc w:val="left"/>
    </w:lvl>
    <w:lvl w:ilvl="2" w:tplc="198EA842">
      <w:numFmt w:val="decimal"/>
      <w:lvlText w:val=""/>
      <w:lvlJc w:val="left"/>
    </w:lvl>
    <w:lvl w:ilvl="3" w:tplc="6360F362">
      <w:numFmt w:val="decimal"/>
      <w:lvlText w:val=""/>
      <w:lvlJc w:val="left"/>
    </w:lvl>
    <w:lvl w:ilvl="4" w:tplc="8D3000A8">
      <w:numFmt w:val="decimal"/>
      <w:lvlText w:val=""/>
      <w:lvlJc w:val="left"/>
    </w:lvl>
    <w:lvl w:ilvl="5" w:tplc="A8D8F2D0">
      <w:numFmt w:val="decimal"/>
      <w:lvlText w:val=""/>
      <w:lvlJc w:val="left"/>
    </w:lvl>
    <w:lvl w:ilvl="6" w:tplc="AAE80A30">
      <w:numFmt w:val="decimal"/>
      <w:lvlText w:val=""/>
      <w:lvlJc w:val="left"/>
    </w:lvl>
    <w:lvl w:ilvl="7" w:tplc="39C48ACA">
      <w:numFmt w:val="decimal"/>
      <w:lvlText w:val=""/>
      <w:lvlJc w:val="left"/>
    </w:lvl>
    <w:lvl w:ilvl="8" w:tplc="D4927BAA">
      <w:numFmt w:val="decimal"/>
      <w:lvlText w:val=""/>
      <w:lvlJc w:val="left"/>
    </w:lvl>
  </w:abstractNum>
  <w:abstractNum w:abstractNumId="3" w15:restartNumberingAfterBreak="0">
    <w:nsid w:val="FFFFFF80"/>
    <w:multiLevelType w:val="hybridMultilevel"/>
    <w:tmpl w:val="7530351E"/>
    <w:lvl w:ilvl="0" w:tplc="53624D66">
      <w:start w:val="1"/>
      <w:numFmt w:val="bullet"/>
      <w:lvlText w:val=""/>
      <w:lvlJc w:val="left"/>
      <w:pPr>
        <w:tabs>
          <w:tab w:val="num" w:pos="1492"/>
        </w:tabs>
        <w:ind w:left="1492" w:hanging="360"/>
      </w:pPr>
      <w:rPr>
        <w:rFonts w:ascii="Symbol" w:hAnsi="Symbol" w:hint="default"/>
      </w:rPr>
    </w:lvl>
    <w:lvl w:ilvl="1" w:tplc="90F213E4">
      <w:numFmt w:val="decimal"/>
      <w:lvlText w:val=""/>
      <w:lvlJc w:val="left"/>
    </w:lvl>
    <w:lvl w:ilvl="2" w:tplc="64266944">
      <w:numFmt w:val="decimal"/>
      <w:lvlText w:val=""/>
      <w:lvlJc w:val="left"/>
    </w:lvl>
    <w:lvl w:ilvl="3" w:tplc="DC262496">
      <w:numFmt w:val="decimal"/>
      <w:lvlText w:val=""/>
      <w:lvlJc w:val="left"/>
    </w:lvl>
    <w:lvl w:ilvl="4" w:tplc="D1065E10">
      <w:numFmt w:val="decimal"/>
      <w:lvlText w:val=""/>
      <w:lvlJc w:val="left"/>
    </w:lvl>
    <w:lvl w:ilvl="5" w:tplc="F38CF43E">
      <w:numFmt w:val="decimal"/>
      <w:lvlText w:val=""/>
      <w:lvlJc w:val="left"/>
    </w:lvl>
    <w:lvl w:ilvl="6" w:tplc="89CCB994">
      <w:numFmt w:val="decimal"/>
      <w:lvlText w:val=""/>
      <w:lvlJc w:val="left"/>
    </w:lvl>
    <w:lvl w:ilvl="7" w:tplc="0A14E200">
      <w:numFmt w:val="decimal"/>
      <w:lvlText w:val=""/>
      <w:lvlJc w:val="left"/>
    </w:lvl>
    <w:lvl w:ilvl="8" w:tplc="CAE09E2E">
      <w:numFmt w:val="decimal"/>
      <w:lvlText w:val=""/>
      <w:lvlJc w:val="left"/>
    </w:lvl>
  </w:abstractNum>
  <w:abstractNum w:abstractNumId="4" w15:restartNumberingAfterBreak="0">
    <w:nsid w:val="FFFFFF81"/>
    <w:multiLevelType w:val="hybridMultilevel"/>
    <w:tmpl w:val="14E61512"/>
    <w:lvl w:ilvl="0" w:tplc="9F0AED0A">
      <w:start w:val="1"/>
      <w:numFmt w:val="bullet"/>
      <w:lvlText w:val=""/>
      <w:lvlJc w:val="left"/>
      <w:pPr>
        <w:tabs>
          <w:tab w:val="num" w:pos="1209"/>
        </w:tabs>
        <w:ind w:left="1209" w:hanging="360"/>
      </w:pPr>
      <w:rPr>
        <w:rFonts w:ascii="Symbol" w:hAnsi="Symbol" w:hint="default"/>
      </w:rPr>
    </w:lvl>
    <w:lvl w:ilvl="1" w:tplc="2CAC3A5C">
      <w:numFmt w:val="decimal"/>
      <w:lvlText w:val=""/>
      <w:lvlJc w:val="left"/>
    </w:lvl>
    <w:lvl w:ilvl="2" w:tplc="42AAC4EC">
      <w:numFmt w:val="decimal"/>
      <w:lvlText w:val=""/>
      <w:lvlJc w:val="left"/>
    </w:lvl>
    <w:lvl w:ilvl="3" w:tplc="1DA47F8A">
      <w:numFmt w:val="decimal"/>
      <w:lvlText w:val=""/>
      <w:lvlJc w:val="left"/>
    </w:lvl>
    <w:lvl w:ilvl="4" w:tplc="707E1AB8">
      <w:numFmt w:val="decimal"/>
      <w:lvlText w:val=""/>
      <w:lvlJc w:val="left"/>
    </w:lvl>
    <w:lvl w:ilvl="5" w:tplc="6452F888">
      <w:numFmt w:val="decimal"/>
      <w:lvlText w:val=""/>
      <w:lvlJc w:val="left"/>
    </w:lvl>
    <w:lvl w:ilvl="6" w:tplc="390265FC">
      <w:numFmt w:val="decimal"/>
      <w:lvlText w:val=""/>
      <w:lvlJc w:val="left"/>
    </w:lvl>
    <w:lvl w:ilvl="7" w:tplc="DF00BFB8">
      <w:numFmt w:val="decimal"/>
      <w:lvlText w:val=""/>
      <w:lvlJc w:val="left"/>
    </w:lvl>
    <w:lvl w:ilvl="8" w:tplc="6A76A6C0">
      <w:numFmt w:val="decimal"/>
      <w:lvlText w:val=""/>
      <w:lvlJc w:val="left"/>
    </w:lvl>
  </w:abstractNum>
  <w:abstractNum w:abstractNumId="5" w15:restartNumberingAfterBreak="0">
    <w:nsid w:val="FFFFFF82"/>
    <w:multiLevelType w:val="hybridMultilevel"/>
    <w:tmpl w:val="CD1EAD32"/>
    <w:lvl w:ilvl="0" w:tplc="2266FB2E">
      <w:start w:val="1"/>
      <w:numFmt w:val="bullet"/>
      <w:lvlText w:val=""/>
      <w:lvlJc w:val="left"/>
      <w:pPr>
        <w:tabs>
          <w:tab w:val="num" w:pos="926"/>
        </w:tabs>
        <w:ind w:left="926" w:hanging="360"/>
      </w:pPr>
      <w:rPr>
        <w:rFonts w:ascii="Symbol" w:hAnsi="Symbol" w:hint="default"/>
      </w:rPr>
    </w:lvl>
    <w:lvl w:ilvl="1" w:tplc="CCE8991E">
      <w:numFmt w:val="decimal"/>
      <w:lvlText w:val=""/>
      <w:lvlJc w:val="left"/>
    </w:lvl>
    <w:lvl w:ilvl="2" w:tplc="8ADC9116">
      <w:numFmt w:val="decimal"/>
      <w:lvlText w:val=""/>
      <w:lvlJc w:val="left"/>
    </w:lvl>
    <w:lvl w:ilvl="3" w:tplc="807EE030">
      <w:numFmt w:val="decimal"/>
      <w:lvlText w:val=""/>
      <w:lvlJc w:val="left"/>
    </w:lvl>
    <w:lvl w:ilvl="4" w:tplc="4B2C4D74">
      <w:numFmt w:val="decimal"/>
      <w:lvlText w:val=""/>
      <w:lvlJc w:val="left"/>
    </w:lvl>
    <w:lvl w:ilvl="5" w:tplc="B73E37A8">
      <w:numFmt w:val="decimal"/>
      <w:lvlText w:val=""/>
      <w:lvlJc w:val="left"/>
    </w:lvl>
    <w:lvl w:ilvl="6" w:tplc="B60ED3C0">
      <w:numFmt w:val="decimal"/>
      <w:lvlText w:val=""/>
      <w:lvlJc w:val="left"/>
    </w:lvl>
    <w:lvl w:ilvl="7" w:tplc="E278B096">
      <w:numFmt w:val="decimal"/>
      <w:lvlText w:val=""/>
      <w:lvlJc w:val="left"/>
    </w:lvl>
    <w:lvl w:ilvl="8" w:tplc="FBC0B5A0">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9F50376"/>
    <w:multiLevelType w:val="hybridMultilevel"/>
    <w:tmpl w:val="0C9658CC"/>
    <w:lvl w:ilvl="0" w:tplc="F5F091B4">
      <w:start w:val="1"/>
      <w:numFmt w:val="decimal"/>
      <w:lvlText w:val="%1."/>
      <w:lvlJc w:val="left"/>
      <w:pPr>
        <w:ind w:left="720" w:hanging="360"/>
      </w:pPr>
    </w:lvl>
    <w:lvl w:ilvl="1" w:tplc="091E1276">
      <w:start w:val="1"/>
      <w:numFmt w:val="lowerLetter"/>
      <w:lvlText w:val="%2."/>
      <w:lvlJc w:val="left"/>
      <w:pPr>
        <w:ind w:left="1440" w:hanging="360"/>
      </w:pPr>
    </w:lvl>
    <w:lvl w:ilvl="2" w:tplc="A2ECDF32">
      <w:start w:val="1"/>
      <w:numFmt w:val="lowerRoman"/>
      <w:lvlText w:val="%3."/>
      <w:lvlJc w:val="right"/>
      <w:pPr>
        <w:ind w:left="2160" w:hanging="180"/>
      </w:pPr>
    </w:lvl>
    <w:lvl w:ilvl="3" w:tplc="260874B0">
      <w:start w:val="1"/>
      <w:numFmt w:val="decimal"/>
      <w:lvlText w:val="%4."/>
      <w:lvlJc w:val="left"/>
      <w:pPr>
        <w:ind w:left="2880" w:hanging="360"/>
      </w:pPr>
    </w:lvl>
    <w:lvl w:ilvl="4" w:tplc="0BAAD88E">
      <w:start w:val="1"/>
      <w:numFmt w:val="lowerLetter"/>
      <w:lvlText w:val="%5."/>
      <w:lvlJc w:val="left"/>
      <w:pPr>
        <w:ind w:left="3600" w:hanging="360"/>
      </w:pPr>
    </w:lvl>
    <w:lvl w:ilvl="5" w:tplc="707EEB68">
      <w:start w:val="1"/>
      <w:numFmt w:val="lowerRoman"/>
      <w:lvlText w:val="%6."/>
      <w:lvlJc w:val="right"/>
      <w:pPr>
        <w:ind w:left="4320" w:hanging="180"/>
      </w:pPr>
    </w:lvl>
    <w:lvl w:ilvl="6" w:tplc="B2862D28">
      <w:start w:val="1"/>
      <w:numFmt w:val="decimal"/>
      <w:lvlText w:val="%7."/>
      <w:lvlJc w:val="left"/>
      <w:pPr>
        <w:ind w:left="5040" w:hanging="360"/>
      </w:pPr>
    </w:lvl>
    <w:lvl w:ilvl="7" w:tplc="A002E930">
      <w:start w:val="1"/>
      <w:numFmt w:val="lowerLetter"/>
      <w:lvlText w:val="%8."/>
      <w:lvlJc w:val="left"/>
      <w:pPr>
        <w:ind w:left="5760" w:hanging="360"/>
      </w:pPr>
    </w:lvl>
    <w:lvl w:ilvl="8" w:tplc="885CA21A">
      <w:start w:val="1"/>
      <w:numFmt w:val="lowerRoman"/>
      <w:lvlText w:val="%9."/>
      <w:lvlJc w:val="right"/>
      <w:pPr>
        <w:ind w:left="6480" w:hanging="180"/>
      </w:pPr>
    </w:lvl>
  </w:abstractNum>
  <w:abstractNum w:abstractNumId="11" w15:restartNumberingAfterBreak="0">
    <w:nsid w:val="1B2E79FE"/>
    <w:multiLevelType w:val="hybridMultilevel"/>
    <w:tmpl w:val="FFFFFFFF"/>
    <w:lvl w:ilvl="0" w:tplc="916EC520">
      <w:start w:val="1"/>
      <w:numFmt w:val="decimal"/>
      <w:lvlText w:val="%1."/>
      <w:lvlJc w:val="left"/>
      <w:pPr>
        <w:ind w:left="720" w:hanging="360"/>
      </w:pPr>
    </w:lvl>
    <w:lvl w:ilvl="1" w:tplc="CE38ECD8">
      <w:start w:val="1"/>
      <w:numFmt w:val="lowerLetter"/>
      <w:lvlText w:val="%2."/>
      <w:lvlJc w:val="left"/>
      <w:pPr>
        <w:ind w:left="1440" w:hanging="360"/>
      </w:pPr>
    </w:lvl>
    <w:lvl w:ilvl="2" w:tplc="D5ACB19A">
      <w:start w:val="1"/>
      <w:numFmt w:val="lowerRoman"/>
      <w:lvlText w:val="%3."/>
      <w:lvlJc w:val="right"/>
      <w:pPr>
        <w:ind w:left="2160" w:hanging="180"/>
      </w:pPr>
    </w:lvl>
    <w:lvl w:ilvl="3" w:tplc="E8D6FCBE">
      <w:start w:val="1"/>
      <w:numFmt w:val="decimal"/>
      <w:lvlText w:val="%4."/>
      <w:lvlJc w:val="left"/>
      <w:pPr>
        <w:ind w:left="2880" w:hanging="360"/>
      </w:pPr>
    </w:lvl>
    <w:lvl w:ilvl="4" w:tplc="98929AE6">
      <w:start w:val="1"/>
      <w:numFmt w:val="lowerLetter"/>
      <w:lvlText w:val="%5."/>
      <w:lvlJc w:val="left"/>
      <w:pPr>
        <w:ind w:left="3600" w:hanging="360"/>
      </w:pPr>
    </w:lvl>
    <w:lvl w:ilvl="5" w:tplc="01C43996">
      <w:start w:val="1"/>
      <w:numFmt w:val="lowerRoman"/>
      <w:lvlText w:val="%6."/>
      <w:lvlJc w:val="right"/>
      <w:pPr>
        <w:ind w:left="4320" w:hanging="180"/>
      </w:pPr>
    </w:lvl>
    <w:lvl w:ilvl="6" w:tplc="B8D66D3E">
      <w:start w:val="1"/>
      <w:numFmt w:val="decimal"/>
      <w:lvlText w:val="%7."/>
      <w:lvlJc w:val="left"/>
      <w:pPr>
        <w:ind w:left="5040" w:hanging="360"/>
      </w:pPr>
    </w:lvl>
    <w:lvl w:ilvl="7" w:tplc="7E3C57FE">
      <w:start w:val="1"/>
      <w:numFmt w:val="lowerLetter"/>
      <w:lvlText w:val="%8."/>
      <w:lvlJc w:val="left"/>
      <w:pPr>
        <w:ind w:left="5760" w:hanging="360"/>
      </w:pPr>
    </w:lvl>
    <w:lvl w:ilvl="8" w:tplc="418872D0">
      <w:start w:val="1"/>
      <w:numFmt w:val="lowerRoman"/>
      <w:lvlText w:val="%9."/>
      <w:lvlJc w:val="right"/>
      <w:pPr>
        <w:ind w:left="6480" w:hanging="180"/>
      </w:pPr>
    </w:lvl>
  </w:abstractNum>
  <w:abstractNum w:abstractNumId="12" w15:restartNumberingAfterBreak="0">
    <w:nsid w:val="1C285C85"/>
    <w:multiLevelType w:val="hybridMultilevel"/>
    <w:tmpl w:val="2BEEC0E6"/>
    <w:lvl w:ilvl="0" w:tplc="C10CA4CA">
      <w:start w:val="1"/>
      <w:numFmt w:val="decimal"/>
      <w:lvlText w:val="%1."/>
      <w:lvlJc w:val="left"/>
      <w:pPr>
        <w:ind w:left="720" w:hanging="360"/>
      </w:pPr>
    </w:lvl>
    <w:lvl w:ilvl="1" w:tplc="7FD49126">
      <w:start w:val="1"/>
      <w:numFmt w:val="lowerLetter"/>
      <w:lvlText w:val="%2."/>
      <w:lvlJc w:val="left"/>
      <w:pPr>
        <w:ind w:left="1440" w:hanging="360"/>
      </w:pPr>
    </w:lvl>
    <w:lvl w:ilvl="2" w:tplc="E8546F3A">
      <w:start w:val="1"/>
      <w:numFmt w:val="lowerRoman"/>
      <w:lvlText w:val="%3."/>
      <w:lvlJc w:val="right"/>
      <w:pPr>
        <w:ind w:left="2160" w:hanging="180"/>
      </w:pPr>
    </w:lvl>
    <w:lvl w:ilvl="3" w:tplc="88887318">
      <w:start w:val="1"/>
      <w:numFmt w:val="decimal"/>
      <w:lvlText w:val="%4."/>
      <w:lvlJc w:val="left"/>
      <w:pPr>
        <w:ind w:left="2880" w:hanging="360"/>
      </w:pPr>
    </w:lvl>
    <w:lvl w:ilvl="4" w:tplc="BE72C288">
      <w:start w:val="1"/>
      <w:numFmt w:val="lowerLetter"/>
      <w:lvlText w:val="%5."/>
      <w:lvlJc w:val="left"/>
      <w:pPr>
        <w:ind w:left="3600" w:hanging="360"/>
      </w:pPr>
    </w:lvl>
    <w:lvl w:ilvl="5" w:tplc="562894CA">
      <w:start w:val="1"/>
      <w:numFmt w:val="lowerRoman"/>
      <w:lvlText w:val="%6."/>
      <w:lvlJc w:val="right"/>
      <w:pPr>
        <w:ind w:left="4320" w:hanging="180"/>
      </w:pPr>
    </w:lvl>
    <w:lvl w:ilvl="6" w:tplc="A1301D30">
      <w:start w:val="1"/>
      <w:numFmt w:val="decimal"/>
      <w:lvlText w:val="%7."/>
      <w:lvlJc w:val="left"/>
      <w:pPr>
        <w:ind w:left="5040" w:hanging="360"/>
      </w:pPr>
    </w:lvl>
    <w:lvl w:ilvl="7" w:tplc="1A0CA368">
      <w:start w:val="1"/>
      <w:numFmt w:val="lowerLetter"/>
      <w:lvlText w:val="%8."/>
      <w:lvlJc w:val="left"/>
      <w:pPr>
        <w:ind w:left="5760" w:hanging="360"/>
      </w:pPr>
    </w:lvl>
    <w:lvl w:ilvl="8" w:tplc="7D2215F6">
      <w:start w:val="1"/>
      <w:numFmt w:val="lowerRoman"/>
      <w:lvlText w:val="%9."/>
      <w:lvlJc w:val="right"/>
      <w:pPr>
        <w:ind w:left="6480" w:hanging="180"/>
      </w:pPr>
    </w:lvl>
  </w:abstractNum>
  <w:abstractNum w:abstractNumId="13" w15:restartNumberingAfterBreak="0">
    <w:nsid w:val="24296B4E"/>
    <w:multiLevelType w:val="hybridMultilevel"/>
    <w:tmpl w:val="0EA64480"/>
    <w:lvl w:ilvl="0" w:tplc="7AC0A25E">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1F2E46C">
      <w:start w:val="1"/>
      <w:numFmt w:val="none"/>
      <w:suff w:val="nothing"/>
      <w:lvlText w:val=""/>
      <w:lvlJc w:val="left"/>
      <w:pPr>
        <w:ind w:left="284" w:firstLine="0"/>
      </w:pPr>
      <w:rPr>
        <w:rFonts w:hint="default"/>
      </w:rPr>
    </w:lvl>
    <w:lvl w:ilvl="2" w:tplc="B38A23EA">
      <w:start w:val="1"/>
      <w:numFmt w:val="none"/>
      <w:suff w:val="nothing"/>
      <w:lvlText w:val=""/>
      <w:lvlJc w:val="left"/>
      <w:pPr>
        <w:ind w:left="284" w:firstLine="0"/>
      </w:pPr>
      <w:rPr>
        <w:rFonts w:hint="default"/>
      </w:rPr>
    </w:lvl>
    <w:lvl w:ilvl="3" w:tplc="169CB87E">
      <w:start w:val="1"/>
      <w:numFmt w:val="none"/>
      <w:suff w:val="nothing"/>
      <w:lvlText w:val=""/>
      <w:lvlJc w:val="left"/>
      <w:pPr>
        <w:ind w:left="284" w:firstLine="0"/>
      </w:pPr>
      <w:rPr>
        <w:rFonts w:hint="default"/>
      </w:rPr>
    </w:lvl>
    <w:lvl w:ilvl="4" w:tplc="4CEEA45E">
      <w:start w:val="1"/>
      <w:numFmt w:val="none"/>
      <w:suff w:val="nothing"/>
      <w:lvlText w:val=""/>
      <w:lvlJc w:val="left"/>
      <w:pPr>
        <w:ind w:left="284" w:firstLine="0"/>
      </w:pPr>
      <w:rPr>
        <w:rFonts w:hint="default"/>
      </w:rPr>
    </w:lvl>
    <w:lvl w:ilvl="5" w:tplc="4114F7D6">
      <w:start w:val="1"/>
      <w:numFmt w:val="none"/>
      <w:suff w:val="nothing"/>
      <w:lvlText w:val=""/>
      <w:lvlJc w:val="left"/>
      <w:pPr>
        <w:ind w:left="284" w:firstLine="0"/>
      </w:pPr>
      <w:rPr>
        <w:rFonts w:hint="default"/>
      </w:rPr>
    </w:lvl>
    <w:lvl w:ilvl="6" w:tplc="6EEE27B6">
      <w:start w:val="1"/>
      <w:numFmt w:val="none"/>
      <w:suff w:val="nothing"/>
      <w:lvlText w:val=""/>
      <w:lvlJc w:val="left"/>
      <w:pPr>
        <w:ind w:left="284" w:firstLine="0"/>
      </w:pPr>
      <w:rPr>
        <w:rFonts w:hint="default"/>
      </w:rPr>
    </w:lvl>
    <w:lvl w:ilvl="7" w:tplc="F53EF06A">
      <w:start w:val="1"/>
      <w:numFmt w:val="none"/>
      <w:suff w:val="nothing"/>
      <w:lvlText w:val=""/>
      <w:lvlJc w:val="left"/>
      <w:pPr>
        <w:ind w:left="284" w:firstLine="0"/>
      </w:pPr>
      <w:rPr>
        <w:rFonts w:hint="default"/>
      </w:rPr>
    </w:lvl>
    <w:lvl w:ilvl="8" w:tplc="CD585506">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hybridMultilevel"/>
    <w:tmpl w:val="04AEE1DE"/>
    <w:lvl w:ilvl="0" w:tplc="78A4CCC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896ECEC">
      <w:start w:val="1"/>
      <w:numFmt w:val="none"/>
      <w:pStyle w:val="Heading2"/>
      <w:suff w:val="nothing"/>
      <w:lvlText w:val=""/>
      <w:lvlJc w:val="left"/>
      <w:pPr>
        <w:ind w:left="284" w:firstLine="0"/>
      </w:pPr>
      <w:rPr>
        <w:rFonts w:hint="default"/>
      </w:rPr>
    </w:lvl>
    <w:lvl w:ilvl="2" w:tplc="CAD86CC2">
      <w:start w:val="1"/>
      <w:numFmt w:val="none"/>
      <w:pStyle w:val="Heading3"/>
      <w:suff w:val="nothing"/>
      <w:lvlText w:val=""/>
      <w:lvlJc w:val="left"/>
      <w:pPr>
        <w:ind w:left="284" w:firstLine="0"/>
      </w:pPr>
      <w:rPr>
        <w:rFonts w:hint="default"/>
      </w:rPr>
    </w:lvl>
    <w:lvl w:ilvl="3" w:tplc="D3D05354">
      <w:start w:val="1"/>
      <w:numFmt w:val="none"/>
      <w:pStyle w:val="Heading4"/>
      <w:suff w:val="nothing"/>
      <w:lvlText w:val=""/>
      <w:lvlJc w:val="left"/>
      <w:pPr>
        <w:ind w:left="284" w:firstLine="0"/>
      </w:pPr>
      <w:rPr>
        <w:rFonts w:hint="default"/>
      </w:rPr>
    </w:lvl>
    <w:lvl w:ilvl="4" w:tplc="1B0842AA">
      <w:start w:val="1"/>
      <w:numFmt w:val="none"/>
      <w:pStyle w:val="Heading5"/>
      <w:suff w:val="nothing"/>
      <w:lvlText w:val=""/>
      <w:lvlJc w:val="left"/>
      <w:pPr>
        <w:ind w:left="284" w:firstLine="0"/>
      </w:pPr>
      <w:rPr>
        <w:rFonts w:hint="default"/>
      </w:rPr>
    </w:lvl>
    <w:lvl w:ilvl="5" w:tplc="FE5E282A">
      <w:start w:val="1"/>
      <w:numFmt w:val="none"/>
      <w:pStyle w:val="Heading6"/>
      <w:suff w:val="nothing"/>
      <w:lvlText w:val=""/>
      <w:lvlJc w:val="left"/>
      <w:pPr>
        <w:ind w:left="284" w:firstLine="0"/>
      </w:pPr>
      <w:rPr>
        <w:rFonts w:hint="default"/>
      </w:rPr>
    </w:lvl>
    <w:lvl w:ilvl="6" w:tplc="1E642CD4">
      <w:start w:val="1"/>
      <w:numFmt w:val="none"/>
      <w:pStyle w:val="Heading7"/>
      <w:suff w:val="nothing"/>
      <w:lvlText w:val=""/>
      <w:lvlJc w:val="left"/>
      <w:pPr>
        <w:ind w:left="284" w:firstLine="0"/>
      </w:pPr>
      <w:rPr>
        <w:rFonts w:hint="default"/>
      </w:rPr>
    </w:lvl>
    <w:lvl w:ilvl="7" w:tplc="1F5C698E">
      <w:start w:val="1"/>
      <w:numFmt w:val="none"/>
      <w:pStyle w:val="Heading8"/>
      <w:suff w:val="nothing"/>
      <w:lvlText w:val=""/>
      <w:lvlJc w:val="left"/>
      <w:pPr>
        <w:ind w:left="284" w:firstLine="0"/>
      </w:pPr>
      <w:rPr>
        <w:rFonts w:hint="default"/>
      </w:rPr>
    </w:lvl>
    <w:lvl w:ilvl="8" w:tplc="D33C5394">
      <w:start w:val="1"/>
      <w:numFmt w:val="none"/>
      <w:pStyle w:val="Heading9"/>
      <w:suff w:val="nothing"/>
      <w:lvlText w:val=""/>
      <w:lvlJc w:val="left"/>
      <w:pPr>
        <w:ind w:left="284" w:firstLine="0"/>
      </w:pPr>
      <w:rPr>
        <w:rFonts w:hint="default"/>
      </w:rPr>
    </w:lvl>
  </w:abstractNum>
  <w:abstractNum w:abstractNumId="16" w15:restartNumberingAfterBreak="0">
    <w:nsid w:val="508B2A1E"/>
    <w:multiLevelType w:val="hybridMultilevel"/>
    <w:tmpl w:val="6B8C3B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4F58B9"/>
    <w:multiLevelType w:val="multilevel"/>
    <w:tmpl w:val="F8649678"/>
    <w:lvl w:ilvl="0">
      <w:start w:val="1"/>
      <w:numFmt w:val="lowerLetter"/>
      <w:lvlText w:val="%1."/>
      <w:lvlJc w:val="left"/>
      <w:pPr>
        <w:tabs>
          <w:tab w:val="num" w:pos="1009"/>
        </w:tabs>
        <w:ind w:left="1012"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decimal"/>
      <w:suff w:val="nothing"/>
      <w:lvlText w:val=""/>
      <w:lvlJc w:val="left"/>
      <w:pPr>
        <w:ind w:left="652" w:firstLine="0"/>
      </w:pPr>
    </w:lvl>
    <w:lvl w:ilvl="3">
      <w:start w:val="1"/>
      <w:numFmt w:val="decimal"/>
      <w:suff w:val="nothing"/>
      <w:lvlText w:val=""/>
      <w:lvlJc w:val="left"/>
      <w:pPr>
        <w:ind w:left="652" w:firstLine="0"/>
      </w:pPr>
    </w:lvl>
    <w:lvl w:ilvl="4">
      <w:start w:val="1"/>
      <w:numFmt w:val="decimal"/>
      <w:suff w:val="nothing"/>
      <w:lvlText w:val=""/>
      <w:lvlJc w:val="left"/>
      <w:pPr>
        <w:ind w:left="652" w:firstLine="0"/>
      </w:pPr>
    </w:lvl>
    <w:lvl w:ilvl="5">
      <w:start w:val="1"/>
      <w:numFmt w:val="decimal"/>
      <w:suff w:val="nothing"/>
      <w:lvlText w:val=""/>
      <w:lvlJc w:val="left"/>
      <w:pPr>
        <w:ind w:left="652" w:firstLine="0"/>
      </w:pPr>
    </w:lvl>
    <w:lvl w:ilvl="6">
      <w:start w:val="1"/>
      <w:numFmt w:val="decimal"/>
      <w:suff w:val="nothing"/>
      <w:lvlText w:val=""/>
      <w:lvlJc w:val="left"/>
      <w:pPr>
        <w:ind w:left="652" w:firstLine="0"/>
      </w:pPr>
    </w:lvl>
    <w:lvl w:ilvl="7">
      <w:start w:val="1"/>
      <w:numFmt w:val="decimal"/>
      <w:suff w:val="nothing"/>
      <w:lvlText w:val=""/>
      <w:lvlJc w:val="left"/>
      <w:pPr>
        <w:ind w:left="652" w:firstLine="0"/>
      </w:pPr>
    </w:lvl>
    <w:lvl w:ilvl="8">
      <w:start w:val="1"/>
      <w:numFmt w:val="decimal"/>
      <w:suff w:val="nothing"/>
      <w:lvlText w:val=""/>
      <w:lvlJc w:val="left"/>
      <w:pPr>
        <w:ind w:left="652" w:firstLine="0"/>
      </w:pPr>
    </w:lvl>
  </w:abstractNum>
  <w:abstractNum w:abstractNumId="18" w15:restartNumberingAfterBreak="0">
    <w:nsid w:val="571D4758"/>
    <w:multiLevelType w:val="hybridMultilevel"/>
    <w:tmpl w:val="707E26B2"/>
    <w:lvl w:ilvl="0" w:tplc="C874A3F4">
      <w:start w:val="1"/>
      <w:numFmt w:val="bullet"/>
      <w:lvlText w:val=""/>
      <w:lvlJc w:val="left"/>
      <w:pPr>
        <w:ind w:left="720" w:hanging="360"/>
      </w:pPr>
      <w:rPr>
        <w:rFonts w:ascii="Symbol" w:hAnsi="Symbol" w:hint="default"/>
      </w:rPr>
    </w:lvl>
    <w:lvl w:ilvl="1" w:tplc="42F051B6">
      <w:start w:val="1"/>
      <w:numFmt w:val="bullet"/>
      <w:lvlText w:val=""/>
      <w:lvlJc w:val="left"/>
      <w:pPr>
        <w:ind w:left="1440" w:hanging="360"/>
      </w:pPr>
      <w:rPr>
        <w:rFonts w:ascii="Symbol" w:hAnsi="Symbol" w:hint="default"/>
      </w:rPr>
    </w:lvl>
    <w:lvl w:ilvl="2" w:tplc="37506D90">
      <w:start w:val="1"/>
      <w:numFmt w:val="bullet"/>
      <w:lvlText w:val=""/>
      <w:lvlJc w:val="left"/>
      <w:pPr>
        <w:ind w:left="2160" w:hanging="360"/>
      </w:pPr>
      <w:rPr>
        <w:rFonts w:ascii="Wingdings" w:hAnsi="Wingdings" w:hint="default"/>
      </w:rPr>
    </w:lvl>
    <w:lvl w:ilvl="3" w:tplc="CDD88B82">
      <w:start w:val="1"/>
      <w:numFmt w:val="bullet"/>
      <w:lvlText w:val=""/>
      <w:lvlJc w:val="left"/>
      <w:pPr>
        <w:ind w:left="2880" w:hanging="360"/>
      </w:pPr>
      <w:rPr>
        <w:rFonts w:ascii="Symbol" w:hAnsi="Symbol" w:hint="default"/>
      </w:rPr>
    </w:lvl>
    <w:lvl w:ilvl="4" w:tplc="5A2E2CD8">
      <w:start w:val="1"/>
      <w:numFmt w:val="bullet"/>
      <w:lvlText w:val="o"/>
      <w:lvlJc w:val="left"/>
      <w:pPr>
        <w:ind w:left="3600" w:hanging="360"/>
      </w:pPr>
      <w:rPr>
        <w:rFonts w:ascii="Courier New" w:hAnsi="Courier New" w:hint="default"/>
      </w:rPr>
    </w:lvl>
    <w:lvl w:ilvl="5" w:tplc="E0C8EE92">
      <w:start w:val="1"/>
      <w:numFmt w:val="bullet"/>
      <w:lvlText w:val=""/>
      <w:lvlJc w:val="left"/>
      <w:pPr>
        <w:ind w:left="4320" w:hanging="360"/>
      </w:pPr>
      <w:rPr>
        <w:rFonts w:ascii="Wingdings" w:hAnsi="Wingdings" w:hint="default"/>
      </w:rPr>
    </w:lvl>
    <w:lvl w:ilvl="6" w:tplc="E6666360">
      <w:start w:val="1"/>
      <w:numFmt w:val="bullet"/>
      <w:lvlText w:val=""/>
      <w:lvlJc w:val="left"/>
      <w:pPr>
        <w:ind w:left="5040" w:hanging="360"/>
      </w:pPr>
      <w:rPr>
        <w:rFonts w:ascii="Symbol" w:hAnsi="Symbol" w:hint="default"/>
      </w:rPr>
    </w:lvl>
    <w:lvl w:ilvl="7" w:tplc="EA46020E">
      <w:start w:val="1"/>
      <w:numFmt w:val="bullet"/>
      <w:lvlText w:val="o"/>
      <w:lvlJc w:val="left"/>
      <w:pPr>
        <w:ind w:left="5760" w:hanging="360"/>
      </w:pPr>
      <w:rPr>
        <w:rFonts w:ascii="Courier New" w:hAnsi="Courier New" w:hint="default"/>
      </w:rPr>
    </w:lvl>
    <w:lvl w:ilvl="8" w:tplc="4970B71A">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hybridMultilevel"/>
    <w:tmpl w:val="FE189DE6"/>
    <w:lvl w:ilvl="0" w:tplc="6F40670A">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A9A2D84">
      <w:start w:val="1"/>
      <w:numFmt w:val="none"/>
      <w:suff w:val="nothing"/>
      <w:lvlText w:val=""/>
      <w:lvlJc w:val="left"/>
      <w:pPr>
        <w:ind w:left="284" w:firstLine="0"/>
      </w:pPr>
      <w:rPr>
        <w:rFonts w:hint="default"/>
      </w:rPr>
    </w:lvl>
    <w:lvl w:ilvl="2" w:tplc="748CB936">
      <w:start w:val="1"/>
      <w:numFmt w:val="none"/>
      <w:suff w:val="nothing"/>
      <w:lvlText w:val=""/>
      <w:lvlJc w:val="left"/>
      <w:pPr>
        <w:ind w:left="284" w:firstLine="0"/>
      </w:pPr>
      <w:rPr>
        <w:rFonts w:hint="default"/>
      </w:rPr>
    </w:lvl>
    <w:lvl w:ilvl="3" w:tplc="BA5CDF54">
      <w:start w:val="1"/>
      <w:numFmt w:val="none"/>
      <w:suff w:val="nothing"/>
      <w:lvlText w:val=""/>
      <w:lvlJc w:val="left"/>
      <w:pPr>
        <w:ind w:left="284" w:firstLine="0"/>
      </w:pPr>
      <w:rPr>
        <w:rFonts w:hint="default"/>
      </w:rPr>
    </w:lvl>
    <w:lvl w:ilvl="4" w:tplc="2200D8C4">
      <w:start w:val="1"/>
      <w:numFmt w:val="none"/>
      <w:suff w:val="nothing"/>
      <w:lvlText w:val=""/>
      <w:lvlJc w:val="left"/>
      <w:pPr>
        <w:ind w:left="284" w:firstLine="0"/>
      </w:pPr>
      <w:rPr>
        <w:rFonts w:hint="default"/>
      </w:rPr>
    </w:lvl>
    <w:lvl w:ilvl="5" w:tplc="4F1E99DA">
      <w:start w:val="1"/>
      <w:numFmt w:val="none"/>
      <w:suff w:val="nothing"/>
      <w:lvlText w:val=""/>
      <w:lvlJc w:val="left"/>
      <w:pPr>
        <w:ind w:left="284" w:firstLine="0"/>
      </w:pPr>
      <w:rPr>
        <w:rFonts w:hint="default"/>
      </w:rPr>
    </w:lvl>
    <w:lvl w:ilvl="6" w:tplc="DC82FC40">
      <w:start w:val="1"/>
      <w:numFmt w:val="none"/>
      <w:suff w:val="nothing"/>
      <w:lvlText w:val=""/>
      <w:lvlJc w:val="left"/>
      <w:pPr>
        <w:ind w:left="284" w:firstLine="0"/>
      </w:pPr>
      <w:rPr>
        <w:rFonts w:hint="default"/>
      </w:rPr>
    </w:lvl>
    <w:lvl w:ilvl="7" w:tplc="C53072D6">
      <w:start w:val="1"/>
      <w:numFmt w:val="none"/>
      <w:suff w:val="nothing"/>
      <w:lvlText w:val=""/>
      <w:lvlJc w:val="left"/>
      <w:pPr>
        <w:ind w:left="284" w:firstLine="0"/>
      </w:pPr>
      <w:rPr>
        <w:rFonts w:hint="default"/>
      </w:rPr>
    </w:lvl>
    <w:lvl w:ilvl="8" w:tplc="E77030DE">
      <w:start w:val="1"/>
      <w:numFmt w:val="none"/>
      <w:suff w:val="nothing"/>
      <w:lvlText w:val=""/>
      <w:lvlJc w:val="left"/>
      <w:pPr>
        <w:ind w:left="284" w:firstLine="0"/>
      </w:pPr>
      <w:rPr>
        <w:rFonts w:hint="default"/>
      </w:rPr>
    </w:lvl>
  </w:abstractNum>
  <w:abstractNum w:abstractNumId="20" w15:restartNumberingAfterBreak="0">
    <w:nsid w:val="5BE53912"/>
    <w:multiLevelType w:val="hybridMultilevel"/>
    <w:tmpl w:val="27FC7202"/>
    <w:lvl w:ilvl="0" w:tplc="FFFFFFFF">
      <w:start w:val="1"/>
      <w:numFmt w:val="bullet"/>
      <w:pStyle w:val="ListBullet"/>
      <w:lvlText w:val=""/>
      <w:lvlJc w:val="left"/>
      <w:pPr>
        <w:tabs>
          <w:tab w:val="num" w:pos="652"/>
        </w:tabs>
        <w:ind w:left="652" w:hanging="368"/>
      </w:pPr>
      <w:rPr>
        <w:rFonts w:ascii="Symbol" w:hAnsi="Symbol" w:hint="default"/>
      </w:rPr>
    </w:lvl>
    <w:lvl w:ilvl="1" w:tplc="0C265742">
      <w:start w:val="1"/>
      <w:numFmt w:val="lowerLetter"/>
      <w:lvlText w:val="%2)"/>
      <w:lvlJc w:val="left"/>
      <w:pPr>
        <w:ind w:left="1004" w:hanging="360"/>
      </w:pPr>
      <w:rPr>
        <w:rFonts w:hint="default"/>
      </w:rPr>
    </w:lvl>
    <w:lvl w:ilvl="2" w:tplc="EA5A0170">
      <w:start w:val="1"/>
      <w:numFmt w:val="lowerRoman"/>
      <w:lvlText w:val="%3)"/>
      <w:lvlJc w:val="left"/>
      <w:pPr>
        <w:ind w:left="1364" w:hanging="360"/>
      </w:pPr>
      <w:rPr>
        <w:rFonts w:hint="default"/>
      </w:rPr>
    </w:lvl>
    <w:lvl w:ilvl="3" w:tplc="74DA37F8">
      <w:start w:val="1"/>
      <w:numFmt w:val="decimal"/>
      <w:lvlText w:val="(%4)"/>
      <w:lvlJc w:val="left"/>
      <w:pPr>
        <w:ind w:left="1724" w:hanging="360"/>
      </w:pPr>
      <w:rPr>
        <w:rFonts w:hint="default"/>
      </w:rPr>
    </w:lvl>
    <w:lvl w:ilvl="4" w:tplc="A65EFCE6">
      <w:start w:val="1"/>
      <w:numFmt w:val="lowerLetter"/>
      <w:lvlText w:val="(%5)"/>
      <w:lvlJc w:val="left"/>
      <w:pPr>
        <w:ind w:left="2084" w:hanging="360"/>
      </w:pPr>
      <w:rPr>
        <w:rFonts w:hint="default"/>
      </w:rPr>
    </w:lvl>
    <w:lvl w:ilvl="5" w:tplc="85BC00C6">
      <w:start w:val="1"/>
      <w:numFmt w:val="lowerRoman"/>
      <w:lvlText w:val="(%6)"/>
      <w:lvlJc w:val="left"/>
      <w:pPr>
        <w:ind w:left="2444" w:hanging="360"/>
      </w:pPr>
      <w:rPr>
        <w:rFonts w:hint="default"/>
      </w:rPr>
    </w:lvl>
    <w:lvl w:ilvl="6" w:tplc="E266007C">
      <w:start w:val="1"/>
      <w:numFmt w:val="decimal"/>
      <w:lvlText w:val="%7."/>
      <w:lvlJc w:val="left"/>
      <w:pPr>
        <w:ind w:left="2804" w:hanging="360"/>
      </w:pPr>
      <w:rPr>
        <w:rFonts w:hint="default"/>
      </w:rPr>
    </w:lvl>
    <w:lvl w:ilvl="7" w:tplc="07E2A232">
      <w:start w:val="1"/>
      <w:numFmt w:val="lowerLetter"/>
      <w:lvlText w:val="%8."/>
      <w:lvlJc w:val="left"/>
      <w:pPr>
        <w:ind w:left="3164" w:hanging="360"/>
      </w:pPr>
      <w:rPr>
        <w:rFonts w:hint="default"/>
      </w:rPr>
    </w:lvl>
    <w:lvl w:ilvl="8" w:tplc="D3EA34C4">
      <w:start w:val="1"/>
      <w:numFmt w:val="lowerRoman"/>
      <w:lvlText w:val="%9."/>
      <w:lvlJc w:val="left"/>
      <w:pPr>
        <w:ind w:left="3524" w:hanging="360"/>
      </w:pPr>
      <w:rPr>
        <w:rFonts w:hint="default"/>
      </w:rPr>
    </w:lvl>
  </w:abstractNum>
  <w:abstractNum w:abstractNumId="21" w15:restartNumberingAfterBreak="0">
    <w:nsid w:val="5EBD3F7F"/>
    <w:multiLevelType w:val="hybridMultilevel"/>
    <w:tmpl w:val="FFFFFFFF"/>
    <w:lvl w:ilvl="0" w:tplc="3B9A0EE2">
      <w:start w:val="1"/>
      <w:numFmt w:val="decimal"/>
      <w:lvlText w:val="%1."/>
      <w:lvlJc w:val="left"/>
      <w:pPr>
        <w:ind w:left="720" w:hanging="360"/>
      </w:pPr>
    </w:lvl>
    <w:lvl w:ilvl="1" w:tplc="706AF0B6">
      <w:start w:val="1"/>
      <w:numFmt w:val="lowerLetter"/>
      <w:lvlText w:val="%2."/>
      <w:lvlJc w:val="left"/>
      <w:pPr>
        <w:ind w:left="1440" w:hanging="360"/>
      </w:pPr>
    </w:lvl>
    <w:lvl w:ilvl="2" w:tplc="37842E66">
      <w:start w:val="1"/>
      <w:numFmt w:val="lowerRoman"/>
      <w:lvlText w:val="%3."/>
      <w:lvlJc w:val="right"/>
      <w:pPr>
        <w:ind w:left="2160" w:hanging="180"/>
      </w:pPr>
    </w:lvl>
    <w:lvl w:ilvl="3" w:tplc="4B8217C2">
      <w:start w:val="1"/>
      <w:numFmt w:val="decimal"/>
      <w:lvlText w:val="%4."/>
      <w:lvlJc w:val="left"/>
      <w:pPr>
        <w:ind w:left="2880" w:hanging="360"/>
      </w:pPr>
    </w:lvl>
    <w:lvl w:ilvl="4" w:tplc="DF462396">
      <w:start w:val="1"/>
      <w:numFmt w:val="lowerLetter"/>
      <w:lvlText w:val="%5."/>
      <w:lvlJc w:val="left"/>
      <w:pPr>
        <w:ind w:left="3600" w:hanging="360"/>
      </w:pPr>
    </w:lvl>
    <w:lvl w:ilvl="5" w:tplc="9DA09782">
      <w:start w:val="1"/>
      <w:numFmt w:val="lowerRoman"/>
      <w:lvlText w:val="%6."/>
      <w:lvlJc w:val="right"/>
      <w:pPr>
        <w:ind w:left="4320" w:hanging="180"/>
      </w:pPr>
    </w:lvl>
    <w:lvl w:ilvl="6" w:tplc="D9AC52F6">
      <w:start w:val="1"/>
      <w:numFmt w:val="decimal"/>
      <w:lvlText w:val="%7."/>
      <w:lvlJc w:val="left"/>
      <w:pPr>
        <w:ind w:left="5040" w:hanging="360"/>
      </w:pPr>
    </w:lvl>
    <w:lvl w:ilvl="7" w:tplc="0B681572">
      <w:start w:val="1"/>
      <w:numFmt w:val="lowerLetter"/>
      <w:lvlText w:val="%8."/>
      <w:lvlJc w:val="left"/>
      <w:pPr>
        <w:ind w:left="5760" w:hanging="360"/>
      </w:pPr>
    </w:lvl>
    <w:lvl w:ilvl="8" w:tplc="3F9A5110">
      <w:start w:val="1"/>
      <w:numFmt w:val="lowerRoman"/>
      <w:lvlText w:val="%9."/>
      <w:lvlJc w:val="right"/>
      <w:pPr>
        <w:ind w:left="6480" w:hanging="180"/>
      </w:p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decimal"/>
      <w:suff w:val="nothing"/>
      <w:lvlText w:val=""/>
      <w:lvlJc w:val="left"/>
      <w:pPr>
        <w:ind w:left="652" w:firstLine="0"/>
      </w:pPr>
    </w:lvl>
    <w:lvl w:ilvl="3">
      <w:start w:val="1"/>
      <w:numFmt w:val="decimal"/>
      <w:suff w:val="nothing"/>
      <w:lvlText w:val=""/>
      <w:lvlJc w:val="left"/>
      <w:pPr>
        <w:ind w:left="652" w:firstLine="0"/>
      </w:pPr>
    </w:lvl>
    <w:lvl w:ilvl="4">
      <w:start w:val="1"/>
      <w:numFmt w:val="decimal"/>
      <w:suff w:val="nothing"/>
      <w:lvlText w:val=""/>
      <w:lvlJc w:val="left"/>
      <w:pPr>
        <w:ind w:left="652" w:firstLine="0"/>
      </w:pPr>
    </w:lvl>
    <w:lvl w:ilvl="5">
      <w:start w:val="1"/>
      <w:numFmt w:val="decimal"/>
      <w:suff w:val="nothing"/>
      <w:lvlText w:val=""/>
      <w:lvlJc w:val="left"/>
      <w:pPr>
        <w:ind w:left="652" w:firstLine="0"/>
      </w:pPr>
    </w:lvl>
    <w:lvl w:ilvl="6">
      <w:start w:val="1"/>
      <w:numFmt w:val="decimal"/>
      <w:suff w:val="nothing"/>
      <w:lvlText w:val=""/>
      <w:lvlJc w:val="left"/>
      <w:pPr>
        <w:ind w:left="652" w:firstLine="0"/>
      </w:pPr>
    </w:lvl>
    <w:lvl w:ilvl="7">
      <w:start w:val="1"/>
      <w:numFmt w:val="decimal"/>
      <w:suff w:val="nothing"/>
      <w:lvlText w:val=""/>
      <w:lvlJc w:val="left"/>
      <w:pPr>
        <w:ind w:left="652" w:firstLine="0"/>
      </w:pPr>
    </w:lvl>
    <w:lvl w:ilvl="8">
      <w:start w:val="1"/>
      <w:numFmt w:val="decimal"/>
      <w:suff w:val="nothing"/>
      <w:lvlText w:val=""/>
      <w:lvlJc w:val="left"/>
      <w:pPr>
        <w:ind w:left="652" w:firstLine="0"/>
      </w:p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E7C24FF"/>
    <w:multiLevelType w:val="hybridMultilevel"/>
    <w:tmpl w:val="F22A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F05E83"/>
    <w:multiLevelType w:val="hybridMultilevel"/>
    <w:tmpl w:val="347E2B68"/>
    <w:lvl w:ilvl="0" w:tplc="91420D96">
      <w:start w:val="1"/>
      <w:numFmt w:val="bullet"/>
      <w:lvlText w:val=""/>
      <w:lvlJc w:val="left"/>
      <w:pPr>
        <w:ind w:left="720" w:hanging="360"/>
      </w:pPr>
      <w:rPr>
        <w:rFonts w:ascii="Symbol" w:hAnsi="Symbol" w:hint="default"/>
      </w:rPr>
    </w:lvl>
    <w:lvl w:ilvl="1" w:tplc="77FED264">
      <w:start w:val="1"/>
      <w:numFmt w:val="bullet"/>
      <w:lvlText w:val="o"/>
      <w:lvlJc w:val="left"/>
      <w:pPr>
        <w:ind w:left="1440" w:hanging="360"/>
      </w:pPr>
      <w:rPr>
        <w:rFonts w:ascii="Courier New" w:hAnsi="Courier New" w:hint="default"/>
      </w:rPr>
    </w:lvl>
    <w:lvl w:ilvl="2" w:tplc="050E4DAC">
      <w:start w:val="1"/>
      <w:numFmt w:val="bullet"/>
      <w:lvlText w:val=""/>
      <w:lvlJc w:val="left"/>
      <w:pPr>
        <w:ind w:left="2160" w:hanging="360"/>
      </w:pPr>
      <w:rPr>
        <w:rFonts w:ascii="Wingdings" w:hAnsi="Wingdings" w:hint="default"/>
      </w:rPr>
    </w:lvl>
    <w:lvl w:ilvl="3" w:tplc="4C8AE2F6">
      <w:start w:val="1"/>
      <w:numFmt w:val="bullet"/>
      <w:lvlText w:val=""/>
      <w:lvlJc w:val="left"/>
      <w:pPr>
        <w:ind w:left="2880" w:hanging="360"/>
      </w:pPr>
      <w:rPr>
        <w:rFonts w:ascii="Symbol" w:hAnsi="Symbol" w:hint="default"/>
      </w:rPr>
    </w:lvl>
    <w:lvl w:ilvl="4" w:tplc="AC5836E8">
      <w:start w:val="1"/>
      <w:numFmt w:val="bullet"/>
      <w:lvlText w:val="o"/>
      <w:lvlJc w:val="left"/>
      <w:pPr>
        <w:ind w:left="3600" w:hanging="360"/>
      </w:pPr>
      <w:rPr>
        <w:rFonts w:ascii="Courier New" w:hAnsi="Courier New" w:hint="default"/>
      </w:rPr>
    </w:lvl>
    <w:lvl w:ilvl="5" w:tplc="DE9C85A4">
      <w:start w:val="1"/>
      <w:numFmt w:val="bullet"/>
      <w:lvlText w:val=""/>
      <w:lvlJc w:val="left"/>
      <w:pPr>
        <w:ind w:left="4320" w:hanging="360"/>
      </w:pPr>
      <w:rPr>
        <w:rFonts w:ascii="Wingdings" w:hAnsi="Wingdings" w:hint="default"/>
      </w:rPr>
    </w:lvl>
    <w:lvl w:ilvl="6" w:tplc="711EECFC">
      <w:start w:val="1"/>
      <w:numFmt w:val="bullet"/>
      <w:lvlText w:val=""/>
      <w:lvlJc w:val="left"/>
      <w:pPr>
        <w:ind w:left="5040" w:hanging="360"/>
      </w:pPr>
      <w:rPr>
        <w:rFonts w:ascii="Symbol" w:hAnsi="Symbol" w:hint="default"/>
      </w:rPr>
    </w:lvl>
    <w:lvl w:ilvl="7" w:tplc="011C0790">
      <w:start w:val="1"/>
      <w:numFmt w:val="bullet"/>
      <w:lvlText w:val="o"/>
      <w:lvlJc w:val="left"/>
      <w:pPr>
        <w:ind w:left="5760" w:hanging="360"/>
      </w:pPr>
      <w:rPr>
        <w:rFonts w:ascii="Courier New" w:hAnsi="Courier New" w:hint="default"/>
      </w:rPr>
    </w:lvl>
    <w:lvl w:ilvl="8" w:tplc="674C5C30">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0"/>
  </w:num>
  <w:num w:numId="4">
    <w:abstractNumId w:val="12"/>
  </w:num>
  <w:num w:numId="5">
    <w:abstractNumId w:val="20"/>
  </w:num>
  <w:num w:numId="6">
    <w:abstractNumId w:val="15"/>
  </w:num>
  <w:num w:numId="7">
    <w:abstractNumId w:val="23"/>
  </w:num>
  <w:num w:numId="8">
    <w:abstractNumId w:val="2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6"/>
  </w:num>
  <w:num w:numId="12">
    <w:abstractNumId w:val="13"/>
  </w:num>
  <w:num w:numId="13">
    <w:abstractNumId w:val="22"/>
  </w:num>
  <w:num w:numId="14">
    <w:abstractNumId w:val="9"/>
  </w:num>
  <w:num w:numId="15">
    <w:abstractNumId w:val="19"/>
  </w:num>
  <w:num w:numId="16">
    <w:abstractNumId w:val="6"/>
  </w:num>
  <w:num w:numId="17">
    <w:abstractNumId w:val="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7"/>
  </w:num>
  <w:num w:numId="25">
    <w:abstractNumId w:val="27"/>
  </w:num>
  <w:num w:numId="26">
    <w:abstractNumId w:val="24"/>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0"/>
  </w:num>
  <w:num w:numId="36">
    <w:abstractNumId w:val="27"/>
  </w:num>
  <w:num w:numId="37">
    <w:abstractNumId w:val="23"/>
  </w:num>
  <w:num w:numId="38">
    <w:abstractNumId w:val="25"/>
  </w:num>
  <w:num w:numId="39">
    <w:abstractNumId w:val="16"/>
  </w:num>
  <w:num w:numId="40">
    <w:abstractNumId w:val="21"/>
  </w:num>
  <w:num w:numId="41">
    <w:abstractNumId w:val="11"/>
  </w:num>
  <w:num w:numId="42">
    <w:abstractNumId w:val="28"/>
  </w:num>
  <w:num w:numId="4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4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D3B"/>
    <w:rsid w:val="00034F5E"/>
    <w:rsid w:val="0003541F"/>
    <w:rsid w:val="00040BF3"/>
    <w:rsid w:val="000423E3"/>
    <w:rsid w:val="0004292D"/>
    <w:rsid w:val="00042D30"/>
    <w:rsid w:val="000431F4"/>
    <w:rsid w:val="00043FA0"/>
    <w:rsid w:val="00044C5D"/>
    <w:rsid w:val="00044D23"/>
    <w:rsid w:val="00046473"/>
    <w:rsid w:val="000502E8"/>
    <w:rsid w:val="000507E6"/>
    <w:rsid w:val="00051109"/>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2825"/>
    <w:rsid w:val="000A33D4"/>
    <w:rsid w:val="000A41E7"/>
    <w:rsid w:val="000A451E"/>
    <w:rsid w:val="000A796C"/>
    <w:rsid w:val="000A7A61"/>
    <w:rsid w:val="000B09C8"/>
    <w:rsid w:val="000B1FC2"/>
    <w:rsid w:val="000B2886"/>
    <w:rsid w:val="000B30E1"/>
    <w:rsid w:val="000B4F65"/>
    <w:rsid w:val="000B696E"/>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D76B"/>
    <w:rsid w:val="001113CC"/>
    <w:rsid w:val="00113763"/>
    <w:rsid w:val="00114B7D"/>
    <w:rsid w:val="001177C4"/>
    <w:rsid w:val="00117B59"/>
    <w:rsid w:val="00117B7D"/>
    <w:rsid w:val="00117FF3"/>
    <w:rsid w:val="0012093E"/>
    <w:rsid w:val="00125C6C"/>
    <w:rsid w:val="00127648"/>
    <w:rsid w:val="0013032B"/>
    <w:rsid w:val="001305EA"/>
    <w:rsid w:val="001328FA"/>
    <w:rsid w:val="0013419A"/>
    <w:rsid w:val="00134700"/>
    <w:rsid w:val="00134E23"/>
    <w:rsid w:val="00135E80"/>
    <w:rsid w:val="00137643"/>
    <w:rsid w:val="00140753"/>
    <w:rsid w:val="0014239C"/>
    <w:rsid w:val="00143921"/>
    <w:rsid w:val="00146F04"/>
    <w:rsid w:val="00150923"/>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716F"/>
    <w:rsid w:val="001F01F4"/>
    <w:rsid w:val="001F0F26"/>
    <w:rsid w:val="001F2232"/>
    <w:rsid w:val="001F64BE"/>
    <w:rsid w:val="001F681D"/>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199"/>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A7E"/>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894"/>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FF2"/>
    <w:rsid w:val="002B108B"/>
    <w:rsid w:val="002B12DE"/>
    <w:rsid w:val="002B270D"/>
    <w:rsid w:val="002B3375"/>
    <w:rsid w:val="002B4745"/>
    <w:rsid w:val="002B480D"/>
    <w:rsid w:val="002B4845"/>
    <w:rsid w:val="002B4AC3"/>
    <w:rsid w:val="002B7744"/>
    <w:rsid w:val="002B7CBD"/>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DA6"/>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2F2"/>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AE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C04E"/>
    <w:rsid w:val="003807AF"/>
    <w:rsid w:val="00380856"/>
    <w:rsid w:val="00380E60"/>
    <w:rsid w:val="00380EAE"/>
    <w:rsid w:val="00382A6F"/>
    <w:rsid w:val="00382C57"/>
    <w:rsid w:val="00383B5F"/>
    <w:rsid w:val="00384483"/>
    <w:rsid w:val="0038499A"/>
    <w:rsid w:val="00384F53"/>
    <w:rsid w:val="00386D58"/>
    <w:rsid w:val="00387053"/>
    <w:rsid w:val="00388C6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3C12"/>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18BD"/>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D5F"/>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291"/>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6D8"/>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8F0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1E8"/>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1EDF"/>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0CA2"/>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2A8F"/>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A33"/>
    <w:rsid w:val="00677DDB"/>
    <w:rsid w:val="00677EF0"/>
    <w:rsid w:val="006814BF"/>
    <w:rsid w:val="00681F32"/>
    <w:rsid w:val="00683AEC"/>
    <w:rsid w:val="00684672"/>
    <w:rsid w:val="0068481E"/>
    <w:rsid w:val="0068666F"/>
    <w:rsid w:val="0068741C"/>
    <w:rsid w:val="0068780A"/>
    <w:rsid w:val="00690267"/>
    <w:rsid w:val="006906E7"/>
    <w:rsid w:val="0069339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D6C89"/>
    <w:rsid w:val="006E08A7"/>
    <w:rsid w:val="006E08C4"/>
    <w:rsid w:val="006E091B"/>
    <w:rsid w:val="006E109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29C0"/>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174"/>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3940"/>
    <w:rsid w:val="007B50E4"/>
    <w:rsid w:val="007B5236"/>
    <w:rsid w:val="007B6B2F"/>
    <w:rsid w:val="007C057B"/>
    <w:rsid w:val="007C1661"/>
    <w:rsid w:val="007C1A9E"/>
    <w:rsid w:val="007C6E38"/>
    <w:rsid w:val="007D212E"/>
    <w:rsid w:val="007D458F"/>
    <w:rsid w:val="007D5655"/>
    <w:rsid w:val="007D5A52"/>
    <w:rsid w:val="007D744D"/>
    <w:rsid w:val="007D795D"/>
    <w:rsid w:val="007D7CF5"/>
    <w:rsid w:val="007D7E58"/>
    <w:rsid w:val="007E21FC"/>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4EF5"/>
    <w:rsid w:val="008A523E"/>
    <w:rsid w:val="008A56A9"/>
    <w:rsid w:val="008A5DE5"/>
    <w:rsid w:val="008A6B42"/>
    <w:rsid w:val="008A74F9"/>
    <w:rsid w:val="008B1FDB"/>
    <w:rsid w:val="008B2A5B"/>
    <w:rsid w:val="008B367A"/>
    <w:rsid w:val="008B430F"/>
    <w:rsid w:val="008B44C9"/>
    <w:rsid w:val="008B4DA3"/>
    <w:rsid w:val="008B4FF4"/>
    <w:rsid w:val="008B6729"/>
    <w:rsid w:val="008B7F83"/>
    <w:rsid w:val="008C085A"/>
    <w:rsid w:val="008C0F15"/>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041D"/>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21"/>
    <w:rsid w:val="009528C1"/>
    <w:rsid w:val="009532C7"/>
    <w:rsid w:val="00953891"/>
    <w:rsid w:val="00953E82"/>
    <w:rsid w:val="00955D6C"/>
    <w:rsid w:val="00960547"/>
    <w:rsid w:val="00960CCA"/>
    <w:rsid w:val="00960E03"/>
    <w:rsid w:val="00961DF6"/>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05C"/>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81A"/>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048"/>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8698C"/>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F9E"/>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8AA"/>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67FC5"/>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513"/>
    <w:rsid w:val="00BD0186"/>
    <w:rsid w:val="00BD1661"/>
    <w:rsid w:val="00BD166F"/>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62B"/>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B40"/>
    <w:rsid w:val="00C52C02"/>
    <w:rsid w:val="00C52DCB"/>
    <w:rsid w:val="00C57EE8"/>
    <w:rsid w:val="00C61072"/>
    <w:rsid w:val="00C6243C"/>
    <w:rsid w:val="00C62F54"/>
    <w:rsid w:val="00C63AEA"/>
    <w:rsid w:val="00C6442A"/>
    <w:rsid w:val="00C67BBF"/>
    <w:rsid w:val="00C70168"/>
    <w:rsid w:val="00C718DD"/>
    <w:rsid w:val="00C71AFB"/>
    <w:rsid w:val="00C74707"/>
    <w:rsid w:val="00C75A55"/>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BEB"/>
    <w:rsid w:val="00CD5A94"/>
    <w:rsid w:val="00CD6E8E"/>
    <w:rsid w:val="00CE161F"/>
    <w:rsid w:val="00CE28A0"/>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4C79"/>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3040"/>
    <w:rsid w:val="00DA52F5"/>
    <w:rsid w:val="00DA73A3"/>
    <w:rsid w:val="00DB3080"/>
    <w:rsid w:val="00DB4E12"/>
    <w:rsid w:val="00DB5771"/>
    <w:rsid w:val="00DC0AB6"/>
    <w:rsid w:val="00DC21CF"/>
    <w:rsid w:val="00DC3395"/>
    <w:rsid w:val="00DC3664"/>
    <w:rsid w:val="00DC46A6"/>
    <w:rsid w:val="00DC4B9B"/>
    <w:rsid w:val="00DC6EFC"/>
    <w:rsid w:val="00DC7CDE"/>
    <w:rsid w:val="00DD195B"/>
    <w:rsid w:val="00DD243F"/>
    <w:rsid w:val="00DD46E9"/>
    <w:rsid w:val="00DD4711"/>
    <w:rsid w:val="00DD4812"/>
    <w:rsid w:val="00DD4CA7"/>
    <w:rsid w:val="00DD51F1"/>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2861"/>
    <w:rsid w:val="00E434EB"/>
    <w:rsid w:val="00E440C0"/>
    <w:rsid w:val="00E4683D"/>
    <w:rsid w:val="00E46CA0"/>
    <w:rsid w:val="00E504A1"/>
    <w:rsid w:val="00E51231"/>
    <w:rsid w:val="00E52A67"/>
    <w:rsid w:val="00E602A7"/>
    <w:rsid w:val="00E619E1"/>
    <w:rsid w:val="00E62E88"/>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E50"/>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875"/>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CC2"/>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3D2"/>
    <w:rsid w:val="00F94B27"/>
    <w:rsid w:val="00F96626"/>
    <w:rsid w:val="00F96946"/>
    <w:rsid w:val="00F97131"/>
    <w:rsid w:val="00F9720F"/>
    <w:rsid w:val="00F97B4B"/>
    <w:rsid w:val="00F97C84"/>
    <w:rsid w:val="00FA0156"/>
    <w:rsid w:val="00FA166A"/>
    <w:rsid w:val="00FA2743"/>
    <w:rsid w:val="00FA2CF6"/>
    <w:rsid w:val="00FA3065"/>
    <w:rsid w:val="00FA3EBB"/>
    <w:rsid w:val="00FA52F9"/>
    <w:rsid w:val="00FB0346"/>
    <w:rsid w:val="00FB0E61"/>
    <w:rsid w:val="00FB10FF"/>
    <w:rsid w:val="00FB1AF9"/>
    <w:rsid w:val="00FB1D69"/>
    <w:rsid w:val="00FB2812"/>
    <w:rsid w:val="00FB2E9C"/>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65D"/>
    <w:rsid w:val="00FE660C"/>
    <w:rsid w:val="00FF0F2A"/>
    <w:rsid w:val="00FF492B"/>
    <w:rsid w:val="00FF5EC7"/>
    <w:rsid w:val="00FF7815"/>
    <w:rsid w:val="00FF7892"/>
    <w:rsid w:val="01378281"/>
    <w:rsid w:val="0138D8AF"/>
    <w:rsid w:val="02B34241"/>
    <w:rsid w:val="03DB9917"/>
    <w:rsid w:val="04243E82"/>
    <w:rsid w:val="04E21F66"/>
    <w:rsid w:val="05401679"/>
    <w:rsid w:val="05C9BB5B"/>
    <w:rsid w:val="060DFA0F"/>
    <w:rsid w:val="06F36DA8"/>
    <w:rsid w:val="09AE61B9"/>
    <w:rsid w:val="0B2371E1"/>
    <w:rsid w:val="0BB6C33B"/>
    <w:rsid w:val="0BE848DA"/>
    <w:rsid w:val="0C55904E"/>
    <w:rsid w:val="0D1B6855"/>
    <w:rsid w:val="0E8BAB7A"/>
    <w:rsid w:val="107536C4"/>
    <w:rsid w:val="114D2132"/>
    <w:rsid w:val="118A5941"/>
    <w:rsid w:val="11F5E68A"/>
    <w:rsid w:val="121785A7"/>
    <w:rsid w:val="13180497"/>
    <w:rsid w:val="147F6AD7"/>
    <w:rsid w:val="17AA3607"/>
    <w:rsid w:val="18893BE4"/>
    <w:rsid w:val="19451DF4"/>
    <w:rsid w:val="1A336F6C"/>
    <w:rsid w:val="1AEE05D7"/>
    <w:rsid w:val="1B599082"/>
    <w:rsid w:val="1CDB115D"/>
    <w:rsid w:val="1EAEFA6F"/>
    <w:rsid w:val="1EB1D321"/>
    <w:rsid w:val="1FC23320"/>
    <w:rsid w:val="20DDA171"/>
    <w:rsid w:val="224AA322"/>
    <w:rsid w:val="24942F7A"/>
    <w:rsid w:val="263410FC"/>
    <w:rsid w:val="26C88FC1"/>
    <w:rsid w:val="27090DE7"/>
    <w:rsid w:val="2865AF29"/>
    <w:rsid w:val="28AEDB9A"/>
    <w:rsid w:val="298B504D"/>
    <w:rsid w:val="29E1C71D"/>
    <w:rsid w:val="2C199380"/>
    <w:rsid w:val="2CB9DE85"/>
    <w:rsid w:val="2E8126CB"/>
    <w:rsid w:val="2FD735F1"/>
    <w:rsid w:val="30D4CE53"/>
    <w:rsid w:val="31E97DF5"/>
    <w:rsid w:val="322562CB"/>
    <w:rsid w:val="32EB2EEB"/>
    <w:rsid w:val="3753CA30"/>
    <w:rsid w:val="38594DF1"/>
    <w:rsid w:val="38AA6111"/>
    <w:rsid w:val="39BA2DF1"/>
    <w:rsid w:val="3A2C7C4E"/>
    <w:rsid w:val="3AD1B724"/>
    <w:rsid w:val="3B9BD977"/>
    <w:rsid w:val="3C253D5B"/>
    <w:rsid w:val="3C8ACD91"/>
    <w:rsid w:val="3E85CD25"/>
    <w:rsid w:val="3F339AA3"/>
    <w:rsid w:val="401EC4C5"/>
    <w:rsid w:val="408DA6ED"/>
    <w:rsid w:val="40957723"/>
    <w:rsid w:val="40EC5E76"/>
    <w:rsid w:val="415D469C"/>
    <w:rsid w:val="416D41EC"/>
    <w:rsid w:val="473D0080"/>
    <w:rsid w:val="49A5B1DD"/>
    <w:rsid w:val="4C34EB22"/>
    <w:rsid w:val="4D47BF2C"/>
    <w:rsid w:val="4E06E717"/>
    <w:rsid w:val="50070B13"/>
    <w:rsid w:val="51D76C15"/>
    <w:rsid w:val="54799288"/>
    <w:rsid w:val="55BE127F"/>
    <w:rsid w:val="570DA5C4"/>
    <w:rsid w:val="5790A641"/>
    <w:rsid w:val="589F4240"/>
    <w:rsid w:val="58F00B12"/>
    <w:rsid w:val="5A2E4424"/>
    <w:rsid w:val="5A352EDB"/>
    <w:rsid w:val="5B2F0AA6"/>
    <w:rsid w:val="5BF48460"/>
    <w:rsid w:val="5D99B857"/>
    <w:rsid w:val="5F085939"/>
    <w:rsid w:val="60495B91"/>
    <w:rsid w:val="6215C43F"/>
    <w:rsid w:val="62C042F5"/>
    <w:rsid w:val="63AF20AE"/>
    <w:rsid w:val="645CFCB3"/>
    <w:rsid w:val="654857DC"/>
    <w:rsid w:val="66AE76D0"/>
    <w:rsid w:val="6719C2D6"/>
    <w:rsid w:val="67C6792F"/>
    <w:rsid w:val="6C803FA7"/>
    <w:rsid w:val="6D8728C2"/>
    <w:rsid w:val="6EA0DD59"/>
    <w:rsid w:val="6EB0D8E5"/>
    <w:rsid w:val="6F1C1DE7"/>
    <w:rsid w:val="70085F71"/>
    <w:rsid w:val="7047D965"/>
    <w:rsid w:val="7185728F"/>
    <w:rsid w:val="71C83E62"/>
    <w:rsid w:val="7216FD41"/>
    <w:rsid w:val="73BA181D"/>
    <w:rsid w:val="743652DC"/>
    <w:rsid w:val="7537BD5B"/>
    <w:rsid w:val="758AC7F3"/>
    <w:rsid w:val="75A7CAC5"/>
    <w:rsid w:val="75AE9093"/>
    <w:rsid w:val="75C4ED9C"/>
    <w:rsid w:val="7683E19E"/>
    <w:rsid w:val="76D6D76E"/>
    <w:rsid w:val="770101F3"/>
    <w:rsid w:val="77A0DEF2"/>
    <w:rsid w:val="77FB2A56"/>
    <w:rsid w:val="791B99D1"/>
    <w:rsid w:val="797017D7"/>
    <w:rsid w:val="79AC5F3E"/>
    <w:rsid w:val="7BEB2A9E"/>
    <w:rsid w:val="7BF2A791"/>
    <w:rsid w:val="7CF2D397"/>
    <w:rsid w:val="7EC3B108"/>
    <w:rsid w:val="7F10B1F7"/>
    <w:rsid w:val="7F83B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41C81"/>
  <w14:defaultImageDpi w14:val="330"/>
  <w15:chartTrackingRefBased/>
  <w15:docId w15:val="{AA5919C1-3E21-490E-A8AE-27E972FB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FA2743"/>
    <w:pPr>
      <w:ind w:left="720"/>
      <w:contextualSpacing/>
    </w:pPr>
  </w:style>
  <w:style w:type="character" w:customStyle="1" w:styleId="UnresolvedMention">
    <w:name w:val="Unresolved Mention"/>
    <w:basedOn w:val="DefaultParagraphFont"/>
    <w:uiPriority w:val="99"/>
    <w:semiHidden/>
    <w:unhideWhenUsed/>
    <w:rsid w:val="0067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standards.nsw.edu.au/wps/portal/nesa/resource-finder/hsc-exam-papers/2019/community-and-family-studies-2019-hsc-exam-pac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hschub.nsw.edu.au/pdhpe/pdhpe-2" TargetMode="External"/><Relationship Id="rId17" Type="http://schemas.openxmlformats.org/officeDocument/2006/relationships/hyperlink" Target="https://hschub.nsw.edu.au/pdhpe/pdhpe-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standards.nsw.edu.au/wps/portal/nesa/resource-finder/hsc-exam-papers/2019/community-and-family-studies-2019-hsc-exam-pa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11-12/hsc/hsc-student-guide/glossary-keyword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schub.nsw.edu.au/pdhpe/pdhpe-2" TargetMode="External"/><Relationship Id="rId23" Type="http://schemas.openxmlformats.org/officeDocument/2006/relationships/footer" Target="footer3.xml"/><Relationship Id="rId10" Type="http://schemas.openxmlformats.org/officeDocument/2006/relationships/hyperlink" Target="https://educationstandards.nsw.edu.au/wps/portal/nesa/11-12/stage-6-learning-areas/pdhpe/community-family-studies-syllabu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uiz.nesa.nsw.edu.au/home/create/Community%20and%20Family%20Studies%20HSC"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E4BD-1FA0-4E9C-B643-BEFBFFD40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CCCD8-B520-43BC-976A-9CFE2EEE6721}">
  <ds:schemaRefs>
    <ds:schemaRef ds:uri="http://schemas.microsoft.com/sharepoint/v3/contenttype/forms"/>
  </ds:schemaRefs>
</ds:datastoreItem>
</file>

<file path=customXml/itemProps3.xml><?xml version="1.0" encoding="utf-8"?>
<ds:datastoreItem xmlns:ds="http://schemas.openxmlformats.org/officeDocument/2006/customXml" ds:itemID="{D2D7D868-2C7A-4D64-8ADB-39BF8F1F3B23}">
  <ds:schemaRef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cafs tool kit for success</dc:title>
  <dc:subject/>
  <dc:creator>Vas Ratusau</dc:creator>
  <cp:keywords>Stage 6</cp:keywords>
  <dc:description/>
  <cp:lastModifiedBy>Vas Ratusau</cp:lastModifiedBy>
  <cp:revision>2</cp:revision>
  <dcterms:created xsi:type="dcterms:W3CDTF">2020-08-25T20:26:00Z</dcterms:created>
  <dcterms:modified xsi:type="dcterms:W3CDTF">2020-08-25T20:26:00Z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