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F7ED6" w14:textId="6382F376" w:rsidR="00F02FAD" w:rsidRDefault="00006AA0" w:rsidP="00F02FAD">
      <w:pPr>
        <w:pStyle w:val="Title"/>
      </w:pPr>
      <w:r>
        <w:t>Science and technology K-6 sample scope and sequence</w:t>
      </w:r>
    </w:p>
    <w:p w14:paraId="31C2ED61" w14:textId="412C332C" w:rsidR="00F02FAD" w:rsidRDefault="00F02FAD" w:rsidP="00F02FAD">
      <w:pPr>
        <w:pStyle w:val="Heading2"/>
        <w:rPr>
          <w:lang w:eastAsia="zh-CN"/>
        </w:rPr>
      </w:pPr>
      <w:r>
        <w:rPr>
          <w:lang w:eastAsia="zh-CN"/>
        </w:rPr>
        <w:t>Learning overview</w:t>
      </w:r>
    </w:p>
    <w:p w14:paraId="57B40316" w14:textId="77777777" w:rsidR="00F02FAD" w:rsidRPr="00F02FAD" w:rsidRDefault="00F02FAD" w:rsidP="00F02FAD">
      <w:r>
        <w:rPr>
          <w:lang w:eastAsia="zh-CN"/>
        </w:rPr>
        <w:br w:type="page"/>
      </w:r>
    </w:p>
    <w:p w14:paraId="772E61DC" w14:textId="7C6854F0" w:rsidR="00030F80" w:rsidRDefault="00006AA0" w:rsidP="00F02FAD">
      <w:pPr>
        <w:pStyle w:val="Heading3"/>
      </w:pPr>
      <w:r>
        <w:lastRenderedPageBreak/>
        <w:t>Early Stage 1</w:t>
      </w:r>
      <w:bookmarkStart w:id="0" w:name="_GoBack"/>
      <w:bookmarkEnd w:id="0"/>
    </w:p>
    <w:tbl>
      <w:tblPr>
        <w:tblStyle w:val="Tableheader"/>
        <w:tblW w:w="14457" w:type="dxa"/>
        <w:tblInd w:w="-30" w:type="dxa"/>
        <w:tblLook w:val="04A0" w:firstRow="1" w:lastRow="0" w:firstColumn="1" w:lastColumn="0" w:noHBand="0" w:noVBand="1"/>
        <w:tblCaption w:val="Early Stage 1"/>
      </w:tblPr>
      <w:tblGrid>
        <w:gridCol w:w="1134"/>
        <w:gridCol w:w="3969"/>
        <w:gridCol w:w="9354"/>
      </w:tblGrid>
      <w:tr w:rsidR="009233D1" w14:paraId="2F1E1422" w14:textId="77777777" w:rsidTr="009233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638A3B2" w14:textId="77777777" w:rsidR="009233D1" w:rsidRDefault="009233D1" w:rsidP="009233D1"/>
        </w:tc>
        <w:tc>
          <w:tcPr>
            <w:tcW w:w="3969" w:type="dxa"/>
          </w:tcPr>
          <w:p w14:paraId="25ECC5BF" w14:textId="38551A00" w:rsidR="009233D1" w:rsidRDefault="009233D1" w:rsidP="009233D1">
            <w:pPr>
              <w:cnfStyle w:val="100000000000" w:firstRow="1" w:lastRow="0" w:firstColumn="0" w:lastColumn="0" w:oddVBand="0" w:evenVBand="0" w:oddHBand="0" w:evenHBand="0" w:firstRowFirstColumn="0" w:firstRowLastColumn="0" w:lastRowFirstColumn="0" w:lastRowLastColumn="0"/>
            </w:pPr>
            <w:r w:rsidRPr="00255A3A">
              <w:t>Outcomes</w:t>
            </w:r>
          </w:p>
        </w:tc>
        <w:tc>
          <w:tcPr>
            <w:tcW w:w="9354" w:type="dxa"/>
          </w:tcPr>
          <w:p w14:paraId="076B0150" w14:textId="33D34B77" w:rsidR="009233D1" w:rsidRDefault="009233D1" w:rsidP="009233D1">
            <w:pPr>
              <w:cnfStyle w:val="100000000000" w:firstRow="1" w:lastRow="0" w:firstColumn="0" w:lastColumn="0" w:oddVBand="0" w:evenVBand="0" w:oddHBand="0" w:evenHBand="0" w:firstRowFirstColumn="0" w:firstRowLastColumn="0" w:lastRowFirstColumn="0" w:lastRowLastColumn="0"/>
            </w:pPr>
            <w:r w:rsidRPr="00255A3A">
              <w:t>Learning overview</w:t>
            </w:r>
          </w:p>
        </w:tc>
      </w:tr>
      <w:tr w:rsidR="009233D1" w14:paraId="5CD9EAD5" w14:textId="77777777" w:rsidTr="0092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FF72D6D" w14:textId="2080267C" w:rsidR="009233D1" w:rsidRDefault="009233D1" w:rsidP="009233D1">
            <w:r w:rsidRPr="00C3206C">
              <w:t>Term 1</w:t>
            </w:r>
          </w:p>
        </w:tc>
        <w:tc>
          <w:tcPr>
            <w:tcW w:w="3969" w:type="dxa"/>
          </w:tcPr>
          <w:p w14:paraId="4C77F1CB" w14:textId="77777777" w:rsidR="009233D1" w:rsidRDefault="009233D1" w:rsidP="009233D1">
            <w:pPr>
              <w:cnfStyle w:val="000000100000" w:firstRow="0" w:lastRow="0" w:firstColumn="0" w:lastColumn="0" w:oddVBand="0" w:evenVBand="0" w:oddHBand="1" w:evenHBand="0" w:firstRowFirstColumn="0" w:firstRowLastColumn="0" w:lastRowFirstColumn="0" w:lastRowLastColumn="0"/>
            </w:pPr>
            <w:r>
              <w:t>Working scientifically: STe-1WS-S</w:t>
            </w:r>
          </w:p>
          <w:p w14:paraId="3083E2D9" w14:textId="77777777" w:rsidR="009233D1" w:rsidRDefault="009233D1" w:rsidP="009233D1">
            <w:pPr>
              <w:cnfStyle w:val="000000100000" w:firstRow="0" w:lastRow="0" w:firstColumn="0" w:lastColumn="0" w:oddVBand="0" w:evenVBand="0" w:oddHBand="1" w:evenHBand="0" w:firstRowFirstColumn="0" w:firstRowLastColumn="0" w:lastRowFirstColumn="0" w:lastRowLastColumn="0"/>
            </w:pPr>
            <w:r>
              <w:t>Design and production: STe-2DP-T</w:t>
            </w:r>
          </w:p>
          <w:p w14:paraId="3896769B" w14:textId="4EA25A1A" w:rsidR="009233D1" w:rsidRDefault="009233D1" w:rsidP="009233D1">
            <w:pPr>
              <w:cnfStyle w:val="000000100000" w:firstRow="0" w:lastRow="0" w:firstColumn="0" w:lastColumn="0" w:oddVBand="0" w:evenVBand="0" w:oddHBand="1" w:evenHBand="0" w:firstRowFirstColumn="0" w:firstRowLastColumn="0" w:lastRowFirstColumn="0" w:lastRowLastColumn="0"/>
            </w:pPr>
            <w:r>
              <w:t>Physical world: STe-5PW-ST</w:t>
            </w:r>
          </w:p>
        </w:tc>
        <w:tc>
          <w:tcPr>
            <w:tcW w:w="9354" w:type="dxa"/>
          </w:tcPr>
          <w:p w14:paraId="4E601000" w14:textId="77777777" w:rsidR="009233D1" w:rsidRDefault="009233D1" w:rsidP="0097124D">
            <w:pPr>
              <w:pStyle w:val="TableBold"/>
              <w:cnfStyle w:val="000000100000" w:firstRow="0" w:lastRow="0" w:firstColumn="0" w:lastColumn="0" w:oddVBand="0" w:evenVBand="0" w:oddHBand="1" w:evenHBand="0" w:firstRowFirstColumn="0" w:firstRowLastColumn="0" w:lastRowFirstColumn="0" w:lastRowLastColumn="0"/>
            </w:pPr>
            <w:r>
              <w:t>Focus – physical world</w:t>
            </w:r>
          </w:p>
          <w:p w14:paraId="7F50E123" w14:textId="5652BB4C" w:rsidR="009233D1" w:rsidRDefault="009233D1" w:rsidP="009233D1">
            <w:pPr>
              <w:cnfStyle w:val="000000100000" w:firstRow="0" w:lastRow="0" w:firstColumn="0" w:lastColumn="0" w:oddVBand="0" w:evenVBand="0" w:oddHBand="1" w:evenHBand="0" w:firstRowFirstColumn="0" w:firstRowLastColumn="0" w:lastRowFirstColumn="0" w:lastRowLastColumn="0"/>
            </w:pPr>
            <w:r>
              <w:t>Students work scientifically to investigate the physical characteristics of objects and the effects of these on how they move. They use design and production skills to create solutions that show how push and pull forces create movement.</w:t>
            </w:r>
          </w:p>
        </w:tc>
      </w:tr>
      <w:tr w:rsidR="009233D1" w14:paraId="399306A0" w14:textId="77777777" w:rsidTr="009233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F12D59B" w14:textId="6F5113F9" w:rsidR="009233D1" w:rsidRDefault="009233D1" w:rsidP="009233D1">
            <w:r w:rsidRPr="00C3206C">
              <w:t>Term 2</w:t>
            </w:r>
          </w:p>
        </w:tc>
        <w:tc>
          <w:tcPr>
            <w:tcW w:w="3969" w:type="dxa"/>
          </w:tcPr>
          <w:p w14:paraId="0FFAAEF3" w14:textId="77777777" w:rsidR="009233D1" w:rsidRDefault="009233D1" w:rsidP="009233D1">
            <w:pPr>
              <w:cnfStyle w:val="000000010000" w:firstRow="0" w:lastRow="0" w:firstColumn="0" w:lastColumn="0" w:oddVBand="0" w:evenVBand="0" w:oddHBand="0" w:evenHBand="1" w:firstRowFirstColumn="0" w:firstRowLastColumn="0" w:lastRowFirstColumn="0" w:lastRowLastColumn="0"/>
            </w:pPr>
            <w:r>
              <w:t>Working scientifically: STe-1WS-S</w:t>
            </w:r>
          </w:p>
          <w:p w14:paraId="1F1663A4" w14:textId="77777777" w:rsidR="009233D1" w:rsidRDefault="009233D1" w:rsidP="009233D1">
            <w:pPr>
              <w:cnfStyle w:val="000000010000" w:firstRow="0" w:lastRow="0" w:firstColumn="0" w:lastColumn="0" w:oddVBand="0" w:evenVBand="0" w:oddHBand="0" w:evenHBand="1" w:firstRowFirstColumn="0" w:firstRowLastColumn="0" w:lastRowFirstColumn="0" w:lastRowLastColumn="0"/>
            </w:pPr>
            <w:r>
              <w:t>Design and production: STe-2DP-T</w:t>
            </w:r>
          </w:p>
          <w:p w14:paraId="38F9495E" w14:textId="77777777" w:rsidR="009233D1" w:rsidRDefault="009233D1" w:rsidP="009233D1">
            <w:pPr>
              <w:cnfStyle w:val="000000010000" w:firstRow="0" w:lastRow="0" w:firstColumn="0" w:lastColumn="0" w:oddVBand="0" w:evenVBand="0" w:oddHBand="0" w:evenHBand="1" w:firstRowFirstColumn="0" w:firstRowLastColumn="0" w:lastRowFirstColumn="0" w:lastRowLastColumn="0"/>
            </w:pPr>
            <w:r>
              <w:t>Material world: STe-4MW-ST</w:t>
            </w:r>
          </w:p>
          <w:p w14:paraId="00996830" w14:textId="4E807D3B" w:rsidR="009233D1" w:rsidRDefault="009233D1" w:rsidP="009233D1">
            <w:pPr>
              <w:cnfStyle w:val="000000010000" w:firstRow="0" w:lastRow="0" w:firstColumn="0" w:lastColumn="0" w:oddVBand="0" w:evenVBand="0" w:oddHBand="0" w:evenHBand="1" w:firstRowFirstColumn="0" w:firstRowLastColumn="0" w:lastRowFirstColumn="0" w:lastRowLastColumn="0"/>
            </w:pPr>
            <w:r>
              <w:t>Digital technologies: STe-7DI-T</w:t>
            </w:r>
          </w:p>
        </w:tc>
        <w:tc>
          <w:tcPr>
            <w:tcW w:w="9354" w:type="dxa"/>
          </w:tcPr>
          <w:p w14:paraId="6586FBB1" w14:textId="77777777" w:rsidR="009233D1" w:rsidRDefault="009233D1" w:rsidP="0097124D">
            <w:pPr>
              <w:pStyle w:val="TableBold"/>
              <w:cnfStyle w:val="000000010000" w:firstRow="0" w:lastRow="0" w:firstColumn="0" w:lastColumn="0" w:oddVBand="0" w:evenVBand="0" w:oddHBand="0" w:evenHBand="1" w:firstRowFirstColumn="0" w:firstRowLastColumn="0" w:lastRowFirstColumn="0" w:lastRowLastColumn="0"/>
            </w:pPr>
            <w:r>
              <w:t>Focus – material world and digital technologies</w:t>
            </w:r>
          </w:p>
          <w:p w14:paraId="183EBADA" w14:textId="0672937D" w:rsidR="009233D1" w:rsidRDefault="009233D1" w:rsidP="009233D1">
            <w:pPr>
              <w:cnfStyle w:val="000000010000" w:firstRow="0" w:lastRow="0" w:firstColumn="0" w:lastColumn="0" w:oddVBand="0" w:evenVBand="0" w:oddHBand="0" w:evenHBand="1" w:firstRowFirstColumn="0" w:firstRowLastColumn="0" w:lastRowFirstColumn="0" w:lastRowLastColumn="0"/>
            </w:pPr>
            <w:r>
              <w:t>Students work scientifically to observe and describe properties of materials. They investigate how the properties of materials determine their use through design and production and explore how algorithms can be used to solve problems.</w:t>
            </w:r>
          </w:p>
        </w:tc>
      </w:tr>
      <w:tr w:rsidR="009233D1" w14:paraId="531BCA4E" w14:textId="77777777" w:rsidTr="009233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8720DC4" w14:textId="147828C0" w:rsidR="009233D1" w:rsidRDefault="009233D1" w:rsidP="009233D1">
            <w:r w:rsidRPr="00C3206C">
              <w:t>Term 3</w:t>
            </w:r>
          </w:p>
        </w:tc>
        <w:tc>
          <w:tcPr>
            <w:tcW w:w="3969" w:type="dxa"/>
          </w:tcPr>
          <w:p w14:paraId="17134771" w14:textId="2AED8943" w:rsidR="009233D1" w:rsidRDefault="009233D1" w:rsidP="009233D1">
            <w:pPr>
              <w:cnfStyle w:val="000000100000" w:firstRow="0" w:lastRow="0" w:firstColumn="0" w:lastColumn="0" w:oddVBand="0" w:evenVBand="0" w:oddHBand="1" w:evenHBand="0" w:firstRowFirstColumn="0" w:firstRowLastColumn="0" w:lastRowFirstColumn="0" w:lastRowLastColumn="0"/>
            </w:pPr>
            <w:r>
              <w:t>Working scientifically: STe-1WS-S</w:t>
            </w:r>
          </w:p>
          <w:p w14:paraId="59A86C07" w14:textId="77777777" w:rsidR="009233D1" w:rsidRDefault="009233D1" w:rsidP="009233D1">
            <w:pPr>
              <w:cnfStyle w:val="000000100000" w:firstRow="0" w:lastRow="0" w:firstColumn="0" w:lastColumn="0" w:oddVBand="0" w:evenVBand="0" w:oddHBand="1" w:evenHBand="0" w:firstRowFirstColumn="0" w:firstRowLastColumn="0" w:lastRowFirstColumn="0" w:lastRowLastColumn="0"/>
            </w:pPr>
            <w:r>
              <w:t>Design and production: STe-2DP-T</w:t>
            </w:r>
          </w:p>
          <w:p w14:paraId="2D45284E" w14:textId="77777777" w:rsidR="009233D1" w:rsidRDefault="009233D1" w:rsidP="009233D1">
            <w:pPr>
              <w:cnfStyle w:val="000000100000" w:firstRow="0" w:lastRow="0" w:firstColumn="0" w:lastColumn="0" w:oddVBand="0" w:evenVBand="0" w:oddHBand="1" w:evenHBand="0" w:firstRowFirstColumn="0" w:firstRowLastColumn="0" w:lastRowFirstColumn="0" w:lastRowLastColumn="0"/>
            </w:pPr>
            <w:r>
              <w:t>Living world: STe-3LW-ST</w:t>
            </w:r>
          </w:p>
          <w:p w14:paraId="2A86EE13" w14:textId="0724D434" w:rsidR="009233D1" w:rsidRDefault="009233D1" w:rsidP="009233D1">
            <w:pPr>
              <w:cnfStyle w:val="000000100000" w:firstRow="0" w:lastRow="0" w:firstColumn="0" w:lastColumn="0" w:oddVBand="0" w:evenVBand="0" w:oddHBand="1" w:evenHBand="0" w:firstRowFirstColumn="0" w:firstRowLastColumn="0" w:lastRowFirstColumn="0" w:lastRowLastColumn="0"/>
            </w:pPr>
            <w:r>
              <w:t>Digital technologies: STe-7DI-T</w:t>
            </w:r>
          </w:p>
        </w:tc>
        <w:tc>
          <w:tcPr>
            <w:tcW w:w="9354" w:type="dxa"/>
          </w:tcPr>
          <w:p w14:paraId="0367DAF1" w14:textId="7DB440BF" w:rsidR="009233D1" w:rsidRDefault="009233D1" w:rsidP="0097124D">
            <w:pPr>
              <w:pStyle w:val="TableBold"/>
              <w:cnfStyle w:val="000000100000" w:firstRow="0" w:lastRow="0" w:firstColumn="0" w:lastColumn="0" w:oddVBand="0" w:evenVBand="0" w:oddHBand="1" w:evenHBand="0" w:firstRowFirstColumn="0" w:firstRowLastColumn="0" w:lastRowFirstColumn="0" w:lastRowLastColumn="0"/>
            </w:pPr>
            <w:r>
              <w:t>Focus – living world and digital technologies</w:t>
            </w:r>
          </w:p>
          <w:p w14:paraId="15680886" w14:textId="03CA29DA" w:rsidR="009233D1" w:rsidRDefault="009233D1" w:rsidP="009233D1">
            <w:pPr>
              <w:cnfStyle w:val="000000100000" w:firstRow="0" w:lastRow="0" w:firstColumn="0" w:lastColumn="0" w:oddVBand="0" w:evenVBand="0" w:oddHBand="1" w:evenHBand="0" w:firstRowFirstColumn="0" w:firstRowLastColumn="0" w:lastRowFirstColumn="0" w:lastRowLastColumn="0"/>
            </w:pPr>
            <w:r>
              <w:t>Students work scientifically to investigate living things, their characteristics, needs, behaviours, and the environment in which they live. They explore how plants and animals satisfy our needs by providing us with the resources for the production of food and fibre. Students explore the use of digital technologies and how they are used to communicate their findings about living things.</w:t>
            </w:r>
          </w:p>
        </w:tc>
      </w:tr>
      <w:tr w:rsidR="009233D1" w14:paraId="001A92E1" w14:textId="77777777" w:rsidTr="009233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C2CF311" w14:textId="60C019CD" w:rsidR="009233D1" w:rsidRDefault="009233D1" w:rsidP="009233D1">
            <w:r w:rsidRPr="00C3206C">
              <w:t>Term 4</w:t>
            </w:r>
          </w:p>
        </w:tc>
        <w:tc>
          <w:tcPr>
            <w:tcW w:w="3969" w:type="dxa"/>
          </w:tcPr>
          <w:p w14:paraId="474071E2" w14:textId="77777777" w:rsidR="009233D1" w:rsidRDefault="009233D1" w:rsidP="009233D1">
            <w:pPr>
              <w:cnfStyle w:val="000000010000" w:firstRow="0" w:lastRow="0" w:firstColumn="0" w:lastColumn="0" w:oddVBand="0" w:evenVBand="0" w:oddHBand="0" w:evenHBand="1" w:firstRowFirstColumn="0" w:firstRowLastColumn="0" w:lastRowFirstColumn="0" w:lastRowLastColumn="0"/>
            </w:pPr>
            <w:r>
              <w:t>Working scientifically: STe-1WS-S</w:t>
            </w:r>
          </w:p>
          <w:p w14:paraId="0E5DB582" w14:textId="77777777" w:rsidR="009233D1" w:rsidRDefault="009233D1" w:rsidP="009233D1">
            <w:pPr>
              <w:cnfStyle w:val="000000010000" w:firstRow="0" w:lastRow="0" w:firstColumn="0" w:lastColumn="0" w:oddVBand="0" w:evenVBand="0" w:oddHBand="0" w:evenHBand="1" w:firstRowFirstColumn="0" w:firstRowLastColumn="0" w:lastRowFirstColumn="0" w:lastRowLastColumn="0"/>
            </w:pPr>
            <w:r>
              <w:t>Earth and space: STe-6ES-S</w:t>
            </w:r>
          </w:p>
          <w:p w14:paraId="3C08FDDD" w14:textId="77777777" w:rsidR="009233D1" w:rsidRDefault="009233D1" w:rsidP="009233D1">
            <w:pPr>
              <w:cnfStyle w:val="000000010000" w:firstRow="0" w:lastRow="0" w:firstColumn="0" w:lastColumn="0" w:oddVBand="0" w:evenVBand="0" w:oddHBand="0" w:evenHBand="1" w:firstRowFirstColumn="0" w:firstRowLastColumn="0" w:lastRowFirstColumn="0" w:lastRowLastColumn="0"/>
            </w:pPr>
            <w:r>
              <w:t>Digital technologies: STe-7DI-T</w:t>
            </w:r>
          </w:p>
          <w:p w14:paraId="1375C020" w14:textId="3FFFE59F" w:rsidR="009233D1" w:rsidRDefault="009233D1" w:rsidP="009233D1">
            <w:pPr>
              <w:cnfStyle w:val="000000010000" w:firstRow="0" w:lastRow="0" w:firstColumn="0" w:lastColumn="0" w:oddVBand="0" w:evenVBand="0" w:oddHBand="0" w:evenHBand="1" w:firstRowFirstColumn="0" w:firstRowLastColumn="0" w:lastRowFirstColumn="0" w:lastRowLastColumn="0"/>
            </w:pPr>
            <w:r>
              <w:t>Design and production: STe-2DP-T</w:t>
            </w:r>
          </w:p>
        </w:tc>
        <w:tc>
          <w:tcPr>
            <w:tcW w:w="9354" w:type="dxa"/>
          </w:tcPr>
          <w:p w14:paraId="022A6C2D" w14:textId="77777777" w:rsidR="009233D1" w:rsidRDefault="009233D1" w:rsidP="0097124D">
            <w:pPr>
              <w:pStyle w:val="TableBold"/>
              <w:cnfStyle w:val="000000010000" w:firstRow="0" w:lastRow="0" w:firstColumn="0" w:lastColumn="0" w:oddVBand="0" w:evenVBand="0" w:oddHBand="0" w:evenHBand="1" w:firstRowFirstColumn="0" w:firstRowLastColumn="0" w:lastRowFirstColumn="0" w:lastRowLastColumn="0"/>
            </w:pPr>
            <w:r>
              <w:t>Focus – Earth and space and digital technologies</w:t>
            </w:r>
          </w:p>
          <w:p w14:paraId="2758434C" w14:textId="30849CAB" w:rsidR="009233D1" w:rsidRDefault="009233D1" w:rsidP="009233D1">
            <w:pPr>
              <w:cnfStyle w:val="000000010000" w:firstRow="0" w:lastRow="0" w:firstColumn="0" w:lastColumn="0" w:oddVBand="0" w:evenVBand="0" w:oddHBand="0" w:evenHBand="1" w:firstRowFirstColumn="0" w:firstRowLastColumn="0" w:lastRowFirstColumn="0" w:lastRowLastColumn="0"/>
            </w:pPr>
            <w:r>
              <w:t>Students work scientifically to investigate daily and seasonal changes in the environment and how living things respond to these changes in the environment. They use digital technologies to record and communicate their findings.</w:t>
            </w:r>
          </w:p>
        </w:tc>
      </w:tr>
    </w:tbl>
    <w:p w14:paraId="667561AB" w14:textId="1B720FA8" w:rsidR="00006AA0" w:rsidRPr="00006AA0" w:rsidRDefault="00CF15AF" w:rsidP="00006AA0">
      <w:pPr>
        <w:rPr>
          <w:rStyle w:val="SubtleReference"/>
        </w:rPr>
      </w:pPr>
      <w:hyperlink r:id="rId11" w:history="1">
        <w:r w:rsidR="00006AA0" w:rsidRPr="00941B97">
          <w:rPr>
            <w:rStyle w:val="Hyperlink"/>
            <w:sz w:val="22"/>
          </w:rPr>
          <w:t>Science and Technology K-6 Syllabus (2017)</w:t>
        </w:r>
      </w:hyperlink>
      <w:r w:rsidR="00006AA0" w:rsidRPr="00006AA0">
        <w:rPr>
          <w:rStyle w:val="SubtleReference"/>
        </w:rPr>
        <w:t xml:space="preserve"> © NSW Education Standards Authority (NESA) for and on behalf of the Crown in right of the State of New South Wales.</w:t>
      </w:r>
    </w:p>
    <w:sectPr w:rsidR="00006AA0" w:rsidRPr="00006AA0" w:rsidSect="000C27C4">
      <w:headerReference w:type="default" r:id="rId12"/>
      <w:footerReference w:type="even" r:id="rId13"/>
      <w:footerReference w:type="default" r:id="rId14"/>
      <w:pgSz w:w="16840" w:h="11900"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4530E" w14:textId="77777777" w:rsidR="00CF15AF" w:rsidRDefault="00CF15AF" w:rsidP="00191F45">
      <w:r>
        <w:separator/>
      </w:r>
    </w:p>
    <w:p w14:paraId="5C12F429" w14:textId="77777777" w:rsidR="00CF15AF" w:rsidRDefault="00CF15AF"/>
    <w:p w14:paraId="5E2DABF3" w14:textId="77777777" w:rsidR="00CF15AF" w:rsidRDefault="00CF15AF"/>
    <w:p w14:paraId="192A6810" w14:textId="77777777" w:rsidR="00CF15AF" w:rsidRDefault="00CF15AF"/>
  </w:endnote>
  <w:endnote w:type="continuationSeparator" w:id="0">
    <w:p w14:paraId="5AD2D236" w14:textId="77777777" w:rsidR="00CF15AF" w:rsidRDefault="00CF15AF" w:rsidP="00191F45">
      <w:r>
        <w:continuationSeparator/>
      </w:r>
    </w:p>
    <w:p w14:paraId="64D74891" w14:textId="77777777" w:rsidR="00CF15AF" w:rsidRDefault="00CF15AF"/>
    <w:p w14:paraId="3207D28B" w14:textId="77777777" w:rsidR="00CF15AF" w:rsidRDefault="00CF15AF"/>
    <w:p w14:paraId="7124FF9A" w14:textId="77777777" w:rsidR="00CF15AF" w:rsidRDefault="00CF1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1FCF" w14:textId="65954110" w:rsidR="007A3356" w:rsidRPr="002810D3" w:rsidRDefault="007A3356" w:rsidP="00030F70">
    <w:pPr>
      <w:pStyle w:val="Footer"/>
    </w:pPr>
    <w:r w:rsidRPr="002810D3">
      <w:fldChar w:fldCharType="begin"/>
    </w:r>
    <w:r w:rsidRPr="002810D3">
      <w:instrText xml:space="preserve"> PAGE </w:instrText>
    </w:r>
    <w:r w:rsidRPr="002810D3">
      <w:fldChar w:fldCharType="separate"/>
    </w:r>
    <w:r w:rsidR="00F02FAD">
      <w:rPr>
        <w:noProof/>
      </w:rPr>
      <w:t>2</w:t>
    </w:r>
    <w:r w:rsidRPr="002810D3">
      <w:fldChar w:fldCharType="end"/>
    </w:r>
    <w:r w:rsidRPr="002810D3">
      <w:tab/>
    </w:r>
    <w:sdt>
      <w:sdtPr>
        <w:rPr>
          <w:rFonts w:eastAsia="Arial" w:cs="Arial"/>
          <w:color w:val="000000"/>
          <w:szCs w:val="18"/>
        </w:rPr>
        <w:alias w:val="Title"/>
        <w:tag w:val=""/>
        <w:id w:val="629756443"/>
        <w:placeholder>
          <w:docPart w:val="31586D2C77734D8F87C958509BFE75C4"/>
        </w:placeholder>
        <w:dataBinding w:prefixMappings="xmlns:ns0='http://purl.org/dc/elements/1.1/' xmlns:ns1='http://schemas.openxmlformats.org/package/2006/metadata/core-properties' " w:xpath="/ns1:coreProperties[1]/ns0:title[1]" w:storeItemID="{6C3C8BC8-F283-45AE-878A-BAB7291924A1}"/>
        <w:text/>
      </w:sdtPr>
      <w:sdtEndPr/>
      <w:sdtContent>
        <w:r w:rsidR="00C467DA">
          <w:rPr>
            <w:rFonts w:eastAsia="Arial" w:cs="Arial"/>
            <w:color w:val="000000"/>
            <w:szCs w:val="18"/>
          </w:rPr>
          <w:t xml:space="preserve">Early </w:t>
        </w:r>
        <w:r w:rsidR="00C467DA" w:rsidRPr="00C467DA">
          <w:rPr>
            <w:rFonts w:eastAsia="Arial" w:cs="Arial"/>
            <w:color w:val="000000"/>
            <w:szCs w:val="18"/>
          </w:rPr>
          <w:t>Stage 1 sample scope and sequence – learning overview</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4AEA" w14:textId="3F9CDE9A" w:rsidR="007A3356" w:rsidRPr="00030F70" w:rsidRDefault="007A3356" w:rsidP="00030F70">
    <w:pPr>
      <w:pStyle w:val="Footer"/>
    </w:pPr>
    <w:r w:rsidRPr="00030F70">
      <w:t xml:space="preserve">© NSW Department of Education, </w:t>
    </w:r>
    <w:r w:rsidRPr="00030F70">
      <w:fldChar w:fldCharType="begin"/>
    </w:r>
    <w:r w:rsidRPr="00030F70">
      <w:instrText xml:space="preserve"> DATE \@ "MMM-yy" </w:instrText>
    </w:r>
    <w:r w:rsidRPr="00030F70">
      <w:fldChar w:fldCharType="separate"/>
    </w:r>
    <w:r w:rsidR="00F02FAD">
      <w:rPr>
        <w:noProof/>
      </w:rPr>
      <w:t>Oct-19</w:t>
    </w:r>
    <w:r w:rsidRPr="00030F70">
      <w:fldChar w:fldCharType="end"/>
    </w:r>
    <w:r w:rsidRPr="00030F70">
      <w:tab/>
    </w:r>
    <w:r w:rsidRPr="00030F70">
      <w:fldChar w:fldCharType="begin"/>
    </w:r>
    <w:r w:rsidRPr="00030F70">
      <w:instrText xml:space="preserve"> PAGE </w:instrText>
    </w:r>
    <w:r w:rsidRPr="00030F70">
      <w:fldChar w:fldCharType="separate"/>
    </w:r>
    <w:r w:rsidR="00F02FAD">
      <w:rPr>
        <w:noProof/>
      </w:rPr>
      <w:t>1</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05BD" w14:textId="77777777" w:rsidR="00CF15AF" w:rsidRDefault="00CF15AF" w:rsidP="00191F45">
      <w:r>
        <w:separator/>
      </w:r>
    </w:p>
    <w:p w14:paraId="7FE1DDA7" w14:textId="77777777" w:rsidR="00CF15AF" w:rsidRDefault="00CF15AF"/>
    <w:p w14:paraId="17014023" w14:textId="77777777" w:rsidR="00CF15AF" w:rsidRDefault="00CF15AF"/>
    <w:p w14:paraId="26064AEB" w14:textId="77777777" w:rsidR="00CF15AF" w:rsidRDefault="00CF15AF"/>
  </w:footnote>
  <w:footnote w:type="continuationSeparator" w:id="0">
    <w:p w14:paraId="5213A244" w14:textId="77777777" w:rsidR="00CF15AF" w:rsidRDefault="00CF15AF" w:rsidP="00191F45">
      <w:r>
        <w:continuationSeparator/>
      </w:r>
    </w:p>
    <w:p w14:paraId="5644E178" w14:textId="77777777" w:rsidR="00CF15AF" w:rsidRDefault="00CF15AF"/>
    <w:p w14:paraId="2B8A9F79" w14:textId="77777777" w:rsidR="00CF15AF" w:rsidRDefault="00CF15AF"/>
    <w:p w14:paraId="0014A77F" w14:textId="77777777" w:rsidR="00CF15AF" w:rsidRDefault="00CF15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15F0" w14:textId="77777777" w:rsidR="00E03FDC" w:rsidRDefault="00E03FDC">
    <w:pPr>
      <w:pStyle w:val="Header"/>
    </w:pPr>
    <w:r w:rsidRPr="00E03FDC">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activeWritingStyle w:appName="MSWord" w:lang="en-AU" w:vendorID="64" w:dllVersion="4096" w:nlCheck="1" w:checkStyle="0"/>
  <w:activeWritingStyle w:appName="MSWord" w:lang="en-AU"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DC"/>
    <w:rsid w:val="0000031A"/>
    <w:rsid w:val="00001C08"/>
    <w:rsid w:val="00002BF1"/>
    <w:rsid w:val="00006220"/>
    <w:rsid w:val="00006AA0"/>
    <w:rsid w:val="00006CD7"/>
    <w:rsid w:val="000103FC"/>
    <w:rsid w:val="00010746"/>
    <w:rsid w:val="000143DF"/>
    <w:rsid w:val="000151F8"/>
    <w:rsid w:val="00015D43"/>
    <w:rsid w:val="00016801"/>
    <w:rsid w:val="00021171"/>
    <w:rsid w:val="00023790"/>
    <w:rsid w:val="00024602"/>
    <w:rsid w:val="000253AE"/>
    <w:rsid w:val="00030EBC"/>
    <w:rsid w:val="00030F70"/>
    <w:rsid w:val="00030F80"/>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040"/>
    <w:rsid w:val="0007214A"/>
    <w:rsid w:val="0007226B"/>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27F9B"/>
    <w:rsid w:val="0013032B"/>
    <w:rsid w:val="001305EA"/>
    <w:rsid w:val="001328F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4D5E"/>
    <w:rsid w:val="001B3065"/>
    <w:rsid w:val="001B33C0"/>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626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15F"/>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28F0"/>
    <w:rsid w:val="00414D5B"/>
    <w:rsid w:val="004163AD"/>
    <w:rsid w:val="0041645A"/>
    <w:rsid w:val="00417BB8"/>
    <w:rsid w:val="00421CC4"/>
    <w:rsid w:val="0042354D"/>
    <w:rsid w:val="004259A6"/>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7023"/>
    <w:rsid w:val="004C7513"/>
    <w:rsid w:val="004D02AC"/>
    <w:rsid w:val="004D0383"/>
    <w:rsid w:val="004D1F3F"/>
    <w:rsid w:val="004D3A72"/>
    <w:rsid w:val="004D3EE2"/>
    <w:rsid w:val="004D5BBA"/>
    <w:rsid w:val="004D6348"/>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0B8B"/>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7CEB"/>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38E2"/>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D062E"/>
    <w:rsid w:val="006D0817"/>
    <w:rsid w:val="006D0996"/>
    <w:rsid w:val="006D2405"/>
    <w:rsid w:val="006D3A0E"/>
    <w:rsid w:val="006D4A39"/>
    <w:rsid w:val="006D53A4"/>
    <w:rsid w:val="006D6748"/>
    <w:rsid w:val="006E08A7"/>
    <w:rsid w:val="006E08C4"/>
    <w:rsid w:val="006E091B"/>
    <w:rsid w:val="006E0967"/>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356"/>
    <w:rsid w:val="007A36F3"/>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A661A"/>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E59"/>
    <w:rsid w:val="00900FCF"/>
    <w:rsid w:val="00901298"/>
    <w:rsid w:val="009019BB"/>
    <w:rsid w:val="00902919"/>
    <w:rsid w:val="0090315B"/>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3D1"/>
    <w:rsid w:val="009234D0"/>
    <w:rsid w:val="00925013"/>
    <w:rsid w:val="00925024"/>
    <w:rsid w:val="00925655"/>
    <w:rsid w:val="00925733"/>
    <w:rsid w:val="009257A8"/>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1B97"/>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24D"/>
    <w:rsid w:val="009718BF"/>
    <w:rsid w:val="00973DB2"/>
    <w:rsid w:val="00981475"/>
    <w:rsid w:val="00981668"/>
    <w:rsid w:val="00984331"/>
    <w:rsid w:val="00984C07"/>
    <w:rsid w:val="00985F69"/>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1BBC"/>
    <w:rsid w:val="009A2864"/>
    <w:rsid w:val="009A313E"/>
    <w:rsid w:val="009A3EAC"/>
    <w:rsid w:val="009A40D9"/>
    <w:rsid w:val="009A51C0"/>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1791"/>
    <w:rsid w:val="00A8195D"/>
    <w:rsid w:val="00A81DC9"/>
    <w:rsid w:val="00A82923"/>
    <w:rsid w:val="00A8372C"/>
    <w:rsid w:val="00A855FA"/>
    <w:rsid w:val="00A905C6"/>
    <w:rsid w:val="00A908CE"/>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4C21"/>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6743"/>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C1F"/>
    <w:rsid w:val="00C44A8D"/>
    <w:rsid w:val="00C44CF8"/>
    <w:rsid w:val="00C45B91"/>
    <w:rsid w:val="00C460A1"/>
    <w:rsid w:val="00C467DA"/>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41B"/>
    <w:rsid w:val="00CC7B94"/>
    <w:rsid w:val="00CD6E8E"/>
    <w:rsid w:val="00CE161F"/>
    <w:rsid w:val="00CE3529"/>
    <w:rsid w:val="00CE4320"/>
    <w:rsid w:val="00CE5D9A"/>
    <w:rsid w:val="00CE76CD"/>
    <w:rsid w:val="00CF0B65"/>
    <w:rsid w:val="00CF15AF"/>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2318"/>
    <w:rsid w:val="00D33363"/>
    <w:rsid w:val="00D34943"/>
    <w:rsid w:val="00D34A2B"/>
    <w:rsid w:val="00D359D4"/>
    <w:rsid w:val="00D41B88"/>
    <w:rsid w:val="00D41E23"/>
    <w:rsid w:val="00D429EC"/>
    <w:rsid w:val="00D43912"/>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655C"/>
    <w:rsid w:val="00D91607"/>
    <w:rsid w:val="00D92C82"/>
    <w:rsid w:val="00D93336"/>
    <w:rsid w:val="00D94314"/>
    <w:rsid w:val="00D95BC7"/>
    <w:rsid w:val="00D95C17"/>
    <w:rsid w:val="00D96043"/>
    <w:rsid w:val="00D9777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1EC4"/>
    <w:rsid w:val="00DF247C"/>
    <w:rsid w:val="00DF707E"/>
    <w:rsid w:val="00DF70A1"/>
    <w:rsid w:val="00DF759D"/>
    <w:rsid w:val="00E003AF"/>
    <w:rsid w:val="00E00482"/>
    <w:rsid w:val="00E018C3"/>
    <w:rsid w:val="00E01C15"/>
    <w:rsid w:val="00E03FDC"/>
    <w:rsid w:val="00E052B1"/>
    <w:rsid w:val="00E05886"/>
    <w:rsid w:val="00E10C02"/>
    <w:rsid w:val="00E137F4"/>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2FAD"/>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632C"/>
    <w:rsid w:val="00F76FDC"/>
    <w:rsid w:val="00F77ED7"/>
    <w:rsid w:val="00F80F5D"/>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59A4"/>
  <w14:defaultImageDpi w14:val="32767"/>
  <w15:chartTrackingRefBased/>
  <w15:docId w15:val="{DC2D58EA-E71B-419F-8179-C084E2F6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072040"/>
    <w:rPr>
      <w:rFonts w:ascii="Arial" w:hAnsi="Arial"/>
      <w:lang w:val="en-AU"/>
    </w:rPr>
  </w:style>
  <w:style w:type="paragraph" w:styleId="Heading1">
    <w:name w:val="heading 1"/>
    <w:aliases w:val="ŠHeading 1"/>
    <w:basedOn w:val="Normal"/>
    <w:next w:val="Normal"/>
    <w:link w:val="Heading1Char"/>
    <w:uiPriority w:val="6"/>
    <w:qFormat/>
    <w:rsid w:val="002A5BA6"/>
    <w:pPr>
      <w:spacing w:after="320"/>
      <w:outlineLvl w:val="0"/>
    </w:pPr>
    <w:rPr>
      <w:rFonts w:eastAsiaTheme="majorEastAsia" w:cstheme="majorBidi"/>
      <w:sz w:val="52"/>
      <w:szCs w:val="32"/>
    </w:rPr>
  </w:style>
  <w:style w:type="paragraph" w:styleId="Heading2">
    <w:name w:val="heading 2"/>
    <w:aliases w:val="ŠHeading 2"/>
    <w:basedOn w:val="Normal"/>
    <w:next w:val="Normal"/>
    <w:link w:val="Heading2Char"/>
    <w:uiPriority w:val="7"/>
    <w:qFormat/>
    <w:rsid w:val="009A3EAC"/>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sz w:val="48"/>
      <w:szCs w:val="36"/>
    </w:rPr>
  </w:style>
  <w:style w:type="paragraph" w:styleId="Heading3">
    <w:name w:val="heading 3"/>
    <w:aliases w:val="ŠHeading 3"/>
    <w:basedOn w:val="Normal"/>
    <w:next w:val="Normal"/>
    <w:link w:val="Heading3Char"/>
    <w:uiPriority w:val="8"/>
    <w:qFormat/>
    <w:rsid w:val="009A3EAC"/>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9A3EAC"/>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sz w:val="36"/>
      <w:szCs w:val="32"/>
    </w:rPr>
  </w:style>
  <w:style w:type="paragraph" w:styleId="Heading5">
    <w:name w:val="heading 5"/>
    <w:aliases w:val="ŠHeading 5"/>
    <w:basedOn w:val="Normal"/>
    <w:next w:val="Normal"/>
    <w:link w:val="Heading5Char"/>
    <w:uiPriority w:val="10"/>
    <w:unhideWhenUsed/>
    <w:qFormat/>
    <w:rsid w:val="009A3EAC"/>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9A3EAC"/>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customStyle="1"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2A5BA6"/>
    <w:rPr>
      <w:rFonts w:ascii="Arial" w:eastAsiaTheme="majorEastAsia" w:hAnsi="Arial" w:cstheme="majorBidi"/>
      <w:sz w:val="52"/>
      <w:szCs w:val="32"/>
      <w:lang w:val="en-AU"/>
    </w:rPr>
  </w:style>
  <w:style w:type="character" w:customStyle="1" w:styleId="Heading2Char">
    <w:name w:val="Heading 2 Char"/>
    <w:aliases w:val="ŠHeading 2 Char"/>
    <w:basedOn w:val="DefaultParagraphFont"/>
    <w:link w:val="Heading2"/>
    <w:uiPriority w:val="7"/>
    <w:rsid w:val="009A3EAC"/>
    <w:rPr>
      <w:rFonts w:ascii="Arial" w:eastAsia="SimSun" w:hAnsi="Arial" w:cs="Times New Roman"/>
      <w:sz w:val="48"/>
      <w:szCs w:val="36"/>
      <w:lang w:val="en-AU"/>
    </w:rPr>
  </w:style>
  <w:style w:type="character" w:customStyle="1" w:styleId="Heading3Char">
    <w:name w:val="Heading 3 Char"/>
    <w:aliases w:val="ŠHeading 3 Char"/>
    <w:basedOn w:val="DefaultParagraphFont"/>
    <w:link w:val="Heading3"/>
    <w:uiPriority w:val="8"/>
    <w:rsid w:val="009A3EAC"/>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9A3EAC"/>
    <w:rPr>
      <w:rFonts w:ascii="Arial" w:eastAsia="SimSun" w:hAnsi="Arial" w:cs="Times New Roman"/>
      <w:sz w:val="36"/>
      <w:szCs w:val="32"/>
      <w:lang w:val="en-AU"/>
    </w:rPr>
  </w:style>
  <w:style w:type="table" w:customStyle="1" w:styleId="Tableheader">
    <w:name w:val="ŠTable header"/>
    <w:basedOn w:val="TableNormal"/>
    <w:uiPriority w:val="99"/>
    <w:rsid w:val="00D8655C"/>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10"/>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table" w:customStyle="1" w:styleId="Tableheader2">
    <w:name w:val="ŠTable header2"/>
    <w:basedOn w:val="Tableheader"/>
    <w:uiPriority w:val="99"/>
    <w:rsid w:val="00D43912"/>
    <w:pPr>
      <w:spacing w:before="0" w:line="240" w:lineRule="auto"/>
    </w:pPr>
    <w:tbl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0"/>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PlaceholderText">
    <w:name w:val="Placeholder Text"/>
    <w:basedOn w:val="DefaultParagraphFont"/>
    <w:uiPriority w:val="99"/>
    <w:semiHidden/>
    <w:rsid w:val="00D43912"/>
    <w:rPr>
      <w:color w:val="808080"/>
    </w:rPr>
  </w:style>
  <w:style w:type="paragraph" w:customStyle="1" w:styleId="TableBold">
    <w:name w:val="TableŠBold"/>
    <w:basedOn w:val="Caption"/>
    <w:qFormat/>
    <w:rsid w:val="00072040"/>
    <w:pPr>
      <w:widowControl w:val="0"/>
      <w:adjustRightInd w:val="0"/>
      <w:snapToGrid w:val="0"/>
      <w:spacing w:before="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science/science-and-technology-k-6-new-syllab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hoolsnsw-my.sharepoint.com/personal/isaac_j_graham_det_nsw_edu_au/Documents/Desktop/PROJECTS%20FOLDER/029%20-%20SciTech%20-%20Scope%20and%20Sequences%20V2/DOE_Word_Template_Landscape%20-%20Original%20F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586D2C77734D8F87C958509BFE75C4"/>
        <w:category>
          <w:name w:val="General"/>
          <w:gallery w:val="placeholder"/>
        </w:category>
        <w:types>
          <w:type w:val="bbPlcHdr"/>
        </w:types>
        <w:behaviors>
          <w:behavior w:val="content"/>
        </w:behaviors>
        <w:guid w:val="{3538D27A-73E3-4460-BC63-1E5503BE265F}"/>
      </w:docPartPr>
      <w:docPartBody>
        <w:p w:rsidR="002F080F" w:rsidRDefault="00F31FC5">
          <w:r w:rsidRPr="00DA5A8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C5"/>
    <w:rsid w:val="002F080F"/>
    <w:rsid w:val="006E360A"/>
    <w:rsid w:val="007B130C"/>
    <w:rsid w:val="00F3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C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7" ma:contentTypeDescription="Create a new document." ma:contentTypeScope="" ma:versionID="00f90902c6f1afd52c3d350ed416f98e">
  <xsd:schema xmlns:xsd="http://www.w3.org/2001/XMLSchema" xmlns:xs="http://www.w3.org/2001/XMLSchema" xmlns:p="http://schemas.microsoft.com/office/2006/metadata/properties" xmlns:ns3="67bdf6bb-e693-4a82-b631-0b377b6bae2a" targetNamespace="http://schemas.microsoft.com/office/2006/metadata/properties" ma:root="true" ma:fieldsID="68c3053125b5d4646ac010d4e67381d0" ns3:_="">
    <xsd:import namespace="67bdf6bb-e693-4a82-b631-0b377b6bae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AF26-7306-4890-B8DA-67B5EF6BF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ABFB1-6579-4E6A-938D-E2F27FEC6D59}">
  <ds:schemaRefs>
    <ds:schemaRef ds:uri="http://schemas.microsoft.com/sharepoint/v3/contenttype/forms"/>
  </ds:schemaRefs>
</ds:datastoreItem>
</file>

<file path=customXml/itemProps3.xml><?xml version="1.0" encoding="utf-8"?>
<ds:datastoreItem xmlns:ds="http://schemas.openxmlformats.org/officeDocument/2006/customXml" ds:itemID="{BC029F59-64AF-49A9-B226-246819206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DE797-9C1F-47C8-86C9-4FBA4ECC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DOE_Word_Template_Landscape%20-%20Original%20File.dotx</Template>
  <TotalTime>115</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Stage 1 sample scope and sequence - learning overview</dc:title>
  <dc:subject/>
  <dc:creator>NSW Department of Education</dc:creator>
  <cp:keywords/>
  <dc:description/>
  <cp:lastModifiedBy>Isaac Graham</cp:lastModifiedBy>
  <cp:revision>3</cp:revision>
  <cp:lastPrinted>2019-07-18T06:52:00Z</cp:lastPrinted>
  <dcterms:created xsi:type="dcterms:W3CDTF">2019-10-21T00:49:00Z</dcterms:created>
  <dcterms:modified xsi:type="dcterms:W3CDTF">2019-10-25T03:16:00Z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