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BCF25C" w14:textId="1301AE3B" w:rsidR="0080294C" w:rsidRPr="00985E9D" w:rsidRDefault="4F0337F2" w:rsidP="00FA0633">
      <w:pPr>
        <w:pStyle w:val="Title"/>
        <w:rPr>
          <w:lang w:val="en-US"/>
        </w:rPr>
      </w:pPr>
      <w:bookmarkStart w:id="0" w:name="_GoBack"/>
      <w:bookmarkEnd w:id="0"/>
      <w:r w:rsidRPr="7E802B1B">
        <w:rPr>
          <w:lang w:val="en-US"/>
        </w:rPr>
        <w:t>Science and technology</w:t>
      </w:r>
      <w:r w:rsidR="347A38B2" w:rsidRPr="7E802B1B">
        <w:rPr>
          <w:lang w:val="en-US"/>
        </w:rPr>
        <w:t xml:space="preserve"> – learning sequence</w:t>
      </w:r>
      <w:r w:rsidR="467D7A95" w:rsidRPr="7E802B1B">
        <w:rPr>
          <w:lang w:val="en-US"/>
        </w:rPr>
        <w:t xml:space="preserve"> </w:t>
      </w:r>
    </w:p>
    <w:p w14:paraId="51AA7189" w14:textId="3FD3B62B" w:rsidR="231B6EBD" w:rsidRDefault="231B6EBD" w:rsidP="00B07505">
      <w:pPr>
        <w:pStyle w:val="Heading2"/>
      </w:pPr>
      <w:r>
        <w:t>Resource considerations</w:t>
      </w:r>
    </w:p>
    <w:p w14:paraId="4F6371AD" w14:textId="3249D277" w:rsidR="231B6EBD" w:rsidRDefault="231B6EBD" w:rsidP="2605DBF4">
      <w:pPr>
        <w:spacing w:after="120"/>
        <w:rPr>
          <w:b/>
          <w:bCs/>
        </w:rPr>
      </w:pPr>
      <w:r>
        <w:t xml:space="preserve">This lesson sequence allows for continuity of student learning and could be adapted to fit in with your existing teaching and learning program. Students will be supported to meet outcomes from a Key Learning Area. Each task has a duration of 30 minutes and could be used in conjunction with your </w:t>
      </w:r>
      <w:hyperlink r:id="rId8">
        <w:r w:rsidRPr="7E802B1B">
          <w:rPr>
            <w:rStyle w:val="Hyperlink"/>
          </w:rPr>
          <w:t>framework, designed using the K-6 template</w:t>
        </w:r>
      </w:hyperlink>
      <w:r>
        <w:t xml:space="preserve">. </w:t>
      </w:r>
      <w:r w:rsidRPr="7E802B1B">
        <w:rPr>
          <w:lang w:eastAsia="zh-CN"/>
        </w:rPr>
        <w:t xml:space="preserve">This lesson sequence uses a balance of synchronous and asynchronous learning strategies. The tasks provide options for students with and without technology. They can be used with any online platform. Suggestions about how your school will plan students’ learning from home and ways to communicate with students can be found through the </w:t>
      </w:r>
      <w:hyperlink r:id="rId9">
        <w:r w:rsidRPr="7E802B1B">
          <w:rPr>
            <w:rStyle w:val="Hyperlink"/>
            <w:lang w:eastAsia="zh-CN"/>
          </w:rPr>
          <w:t xml:space="preserve">Learning at </w:t>
        </w:r>
        <w:r w:rsidR="006140F8" w:rsidRPr="7E802B1B">
          <w:rPr>
            <w:rStyle w:val="Hyperlink"/>
            <w:lang w:eastAsia="zh-CN"/>
          </w:rPr>
          <w:t>home, school p</w:t>
        </w:r>
        <w:r w:rsidRPr="7E802B1B">
          <w:rPr>
            <w:rStyle w:val="Hyperlink"/>
            <w:lang w:eastAsia="zh-CN"/>
          </w:rPr>
          <w:t>lanning page.</w:t>
        </w:r>
      </w:hyperlink>
      <w:r w:rsidRPr="7E802B1B">
        <w:rPr>
          <w:lang w:eastAsia="zh-CN"/>
        </w:rPr>
        <w:t xml:space="preserve"> </w:t>
      </w:r>
      <w:r w:rsidR="161A0DF3" w:rsidRPr="7E802B1B">
        <w:rPr>
          <w:lang w:eastAsia="zh-CN"/>
        </w:rPr>
        <w:t xml:space="preserve"> Assessment strategies are included to ensure evidence of learning is monitored and collected.</w:t>
      </w:r>
    </w:p>
    <w:p w14:paraId="313FE1EF" w14:textId="6AE4E8EA" w:rsidR="00FA0633" w:rsidRDefault="347A38B2" w:rsidP="00B07505">
      <w:pPr>
        <w:pStyle w:val="Heading2"/>
      </w:pPr>
      <w:r>
        <w:t>Stage 3 learning sequence</w:t>
      </w:r>
    </w:p>
    <w:p w14:paraId="2F3AA0C8" w14:textId="2EBB86AE" w:rsidR="3832615D" w:rsidRDefault="3832615D" w:rsidP="7E802B1B">
      <w:pPr>
        <w:pStyle w:val="Heading3"/>
      </w:pPr>
      <w:r>
        <w:t>Strand: Earth and Space</w:t>
      </w:r>
    </w:p>
    <w:p w14:paraId="7ACB6AE2" w14:textId="77777777" w:rsidR="00312EB1" w:rsidRDefault="00312EB1" w:rsidP="00312EB1">
      <w:pPr>
        <w:pStyle w:val="FeatureBox2"/>
        <w:rPr>
          <w:rFonts w:ascii="Segoe UI" w:hAnsi="Segoe UI" w:cs="Segoe UI"/>
          <w:sz w:val="18"/>
          <w:szCs w:val="18"/>
        </w:rPr>
      </w:pPr>
      <w:r>
        <w:rPr>
          <w:b/>
          <w:bCs/>
          <w:shd w:val="clear" w:color="auto" w:fill="C8DBF0"/>
          <w:lang w:val="en-US"/>
        </w:rPr>
        <w:t>Outcome</w:t>
      </w:r>
    </w:p>
    <w:p w14:paraId="3895E1F6" w14:textId="144BA2B2" w:rsidR="43251763" w:rsidRDefault="7740E088" w:rsidP="76047382">
      <w:r w:rsidRPr="76047382">
        <w:rPr>
          <w:rFonts w:eastAsia="Arial" w:cs="Arial"/>
          <w:b/>
          <w:bCs/>
          <w:lang w:val="en-US"/>
        </w:rPr>
        <w:t>ST3-10ES-S</w:t>
      </w:r>
      <w:r w:rsidRPr="76047382">
        <w:rPr>
          <w:rFonts w:eastAsia="Arial" w:cs="Arial"/>
          <w:lang w:val="en-US"/>
        </w:rPr>
        <w:t xml:space="preserve"> </w:t>
      </w:r>
      <w:r w:rsidR="43251763" w:rsidRPr="76047382">
        <w:rPr>
          <w:rFonts w:eastAsia="Arial" w:cs="Arial"/>
          <w:lang w:val="en-US"/>
        </w:rPr>
        <w:t xml:space="preserve">explains regular events in the </w:t>
      </w:r>
      <w:r w:rsidR="1CFA3111" w:rsidRPr="76047382">
        <w:rPr>
          <w:rFonts w:eastAsia="Arial" w:cs="Arial"/>
          <w:lang w:val="en-US"/>
        </w:rPr>
        <w:t>solar system</w:t>
      </w:r>
      <w:r w:rsidR="43251763" w:rsidRPr="76047382">
        <w:rPr>
          <w:rFonts w:eastAsia="Arial" w:cs="Arial"/>
          <w:lang w:val="en-US"/>
        </w:rPr>
        <w:t xml:space="preserve"> and geological events on the Earth’s surface </w:t>
      </w:r>
    </w:p>
    <w:p w14:paraId="1C156A83" w14:textId="2BC4FA14" w:rsidR="00D16A2A" w:rsidRPr="000C4F73" w:rsidRDefault="43251763" w:rsidP="00FA0633">
      <w:r w:rsidRPr="7E802B1B">
        <w:rPr>
          <w:rStyle w:val="Strong"/>
        </w:rPr>
        <w:t>Learning sequence overview</w:t>
      </w:r>
      <w:r>
        <w:t xml:space="preserve"> – students explore the </w:t>
      </w:r>
      <w:r w:rsidR="223E6DB9">
        <w:t>solar system</w:t>
      </w:r>
      <w:r>
        <w:t xml:space="preserve"> through research to complete a product and or presentation as evidence of learning. </w:t>
      </w:r>
    </w:p>
    <w:p w14:paraId="5465F9DA" w14:textId="4548692C" w:rsidR="347A38B2" w:rsidRDefault="347A38B2" w:rsidP="347A38B2">
      <w:r w:rsidRPr="7E802B1B">
        <w:rPr>
          <w:rStyle w:val="Strong"/>
        </w:rPr>
        <w:t>Key concepts</w:t>
      </w:r>
      <w:r>
        <w:t xml:space="preserve"> – compare the key features of the planets of our </w:t>
      </w:r>
      <w:r w:rsidR="223E6DB9">
        <w:t>solar system</w:t>
      </w:r>
      <w:r>
        <w:t xml:space="preserve">, for example:      </w:t>
      </w:r>
    </w:p>
    <w:p w14:paraId="4E8B8563" w14:textId="74383DC7" w:rsidR="347A38B2" w:rsidRDefault="347A38B2" w:rsidP="347A38B2">
      <w:pPr>
        <w:pStyle w:val="ListParagraph"/>
        <w:numPr>
          <w:ilvl w:val="0"/>
          <w:numId w:val="2"/>
        </w:numPr>
      </w:pPr>
      <w:r w:rsidRPr="347A38B2">
        <w:rPr>
          <w:lang w:val="en-US"/>
        </w:rPr>
        <w:t>time it takes for the planets to revolve around the Sun</w:t>
      </w:r>
    </w:p>
    <w:p w14:paraId="5E257EEB" w14:textId="4E9ADECE" w:rsidR="347A38B2" w:rsidRDefault="347A38B2" w:rsidP="347A38B2">
      <w:pPr>
        <w:pStyle w:val="ListParagraph"/>
        <w:numPr>
          <w:ilvl w:val="0"/>
          <w:numId w:val="2"/>
        </w:numPr>
      </w:pPr>
      <w:r w:rsidRPr="347A38B2">
        <w:rPr>
          <w:lang w:val="en-US"/>
        </w:rPr>
        <w:t>size of the planets</w:t>
      </w:r>
    </w:p>
    <w:p w14:paraId="14F14B44" w14:textId="2D424F9E" w:rsidR="347A38B2" w:rsidRDefault="347A38B2" w:rsidP="347A38B2">
      <w:pPr>
        <w:pStyle w:val="ListParagraph"/>
        <w:numPr>
          <w:ilvl w:val="0"/>
          <w:numId w:val="2"/>
        </w:numPr>
      </w:pPr>
      <w:r w:rsidRPr="347A38B2">
        <w:rPr>
          <w:lang w:val="en-US"/>
        </w:rPr>
        <w:t>distance of the planets from the Sun</w:t>
      </w:r>
    </w:p>
    <w:p w14:paraId="37D15291" w14:textId="09FF93E9" w:rsidR="00312EB1" w:rsidRDefault="347A38B2" w:rsidP="00FA0633">
      <w:pPr>
        <w:pStyle w:val="FeatureBox"/>
      </w:pPr>
      <w:r w:rsidRPr="0D599CBE">
        <w:rPr>
          <w:rStyle w:val="Strong"/>
        </w:rPr>
        <w:lastRenderedPageBreak/>
        <w:t>Key language</w:t>
      </w:r>
      <w:r>
        <w:t xml:space="preserve"> – </w:t>
      </w:r>
      <w:r w:rsidR="2360820C">
        <w:t>d</w:t>
      </w:r>
      <w:r>
        <w:t>istance, time, rotation, interrelation, system</w:t>
      </w:r>
      <w:r w:rsidR="554AB8CF">
        <w:t>, planets, meteorites, comets</w:t>
      </w:r>
      <w:r w:rsidR="64B8D2EC">
        <w:t>, asteroids</w:t>
      </w:r>
    </w:p>
    <w:p w14:paraId="5291EB33" w14:textId="6C756FAB" w:rsidR="347A38B2" w:rsidRDefault="347A38B2" w:rsidP="347A38B2">
      <w:pPr>
        <w:rPr>
          <w:b/>
          <w:bCs/>
        </w:rPr>
      </w:pPr>
      <w:r w:rsidRPr="7E802B1B">
        <w:rPr>
          <w:rStyle w:val="Strong"/>
        </w:rPr>
        <w:t xml:space="preserve">Key inquiry question – How does Earth compare to other planets in the </w:t>
      </w:r>
      <w:r w:rsidR="223E6DB9" w:rsidRPr="7E802B1B">
        <w:rPr>
          <w:rStyle w:val="Strong"/>
        </w:rPr>
        <w:t>solar system</w:t>
      </w:r>
      <w:r w:rsidRPr="7E802B1B">
        <w:rPr>
          <w:rStyle w:val="Strong"/>
        </w:rPr>
        <w:t>?</w:t>
      </w:r>
    </w:p>
    <w:p w14:paraId="24AB32B2" w14:textId="77777777" w:rsidR="231B6EBD" w:rsidRDefault="00985E9D" w:rsidP="00B07505">
      <w:pPr>
        <w:pStyle w:val="Heading3"/>
      </w:pPr>
      <w:r>
        <w:t>Aim of lesson sequence</w:t>
      </w:r>
    </w:p>
    <w:p w14:paraId="25244283" w14:textId="28DCEAC8" w:rsidR="347A38B2" w:rsidRDefault="347A38B2" w:rsidP="347A38B2">
      <w:pPr>
        <w:pStyle w:val="ListParagraph"/>
        <w:numPr>
          <w:ilvl w:val="0"/>
          <w:numId w:val="9"/>
        </w:numPr>
      </w:pPr>
      <w:r>
        <w:t xml:space="preserve">To develops students’ understanding of the Earth and its position in the </w:t>
      </w:r>
      <w:r w:rsidR="6D2D4B0A">
        <w:t>solar system</w:t>
      </w:r>
      <w:r>
        <w:t>.</w:t>
      </w:r>
    </w:p>
    <w:p w14:paraId="4E644832" w14:textId="77777777" w:rsidR="6E3BF91A" w:rsidRDefault="231B6EBD" w:rsidP="00B07505">
      <w:pPr>
        <w:pStyle w:val="Heading3"/>
      </w:pPr>
      <w:r>
        <w:t>Teacher notes</w:t>
      </w:r>
    </w:p>
    <w:p w14:paraId="0DC43C0C" w14:textId="0C1AF8B6" w:rsidR="63226C88" w:rsidRDefault="63226C88" w:rsidP="76047382">
      <w:pPr>
        <w:pStyle w:val="ListParagraph"/>
        <w:numPr>
          <w:ilvl w:val="0"/>
          <w:numId w:val="49"/>
        </w:numPr>
      </w:pPr>
      <w:r>
        <w:t xml:space="preserve">Students will investigate our </w:t>
      </w:r>
      <w:r w:rsidR="546E3ADE">
        <w:t>solar system</w:t>
      </w:r>
      <w:r w:rsidR="1938EB9E">
        <w:t xml:space="preserve"> through research. They wil</w:t>
      </w:r>
      <w:r w:rsidR="383C06BD">
        <w:t>l</w:t>
      </w:r>
      <w:r w:rsidR="1938EB9E">
        <w:t xml:space="preserve"> use the information they learn to create a </w:t>
      </w:r>
      <w:r w:rsidR="22A603AC">
        <w:t>representation</w:t>
      </w:r>
      <w:r w:rsidR="1938EB9E">
        <w:t xml:space="preserve"> of their </w:t>
      </w:r>
      <w:r w:rsidR="726B0A06">
        <w:t>knowledge</w:t>
      </w:r>
      <w:r w:rsidR="1938EB9E">
        <w:t xml:space="preserve"> to de</w:t>
      </w:r>
      <w:r w:rsidR="73AF6CFE">
        <w:t xml:space="preserve">monstrate their learning. </w:t>
      </w:r>
      <w:r w:rsidR="1938EB9E">
        <w:t xml:space="preserve"> </w:t>
      </w:r>
      <w:r w:rsidR="490D91C1">
        <w:t>This may take the form of an infographic, model, report, prototype, data table or a PowerPoint presentation.</w:t>
      </w:r>
    </w:p>
    <w:p w14:paraId="3ED5FFDA" w14:textId="2BDA2AA7" w:rsidR="6E3BF91A" w:rsidRDefault="5B57F3AB" w:rsidP="7E802B1B">
      <w:pPr>
        <w:pStyle w:val="ListParagraph"/>
        <w:numPr>
          <w:ilvl w:val="0"/>
          <w:numId w:val="49"/>
        </w:numPr>
      </w:pPr>
      <w:r>
        <w:t>T</w:t>
      </w:r>
      <w:r w:rsidR="22D2099C">
        <w:t>eacher b</w:t>
      </w:r>
      <w:r w:rsidR="34B429C1">
        <w:t xml:space="preserve">ackground: </w:t>
      </w:r>
      <w:r w:rsidR="1938EB9E">
        <w:t xml:space="preserve">The </w:t>
      </w:r>
      <w:r w:rsidR="46CD6576">
        <w:t>s</w:t>
      </w:r>
      <w:r w:rsidR="19465680">
        <w:t>olar system</w:t>
      </w:r>
      <w:r w:rsidR="1938EB9E">
        <w:t xml:space="preserve"> is the gravitationally bound system of the Sun and the objects that orbit it, either directly or indirectly. Of the objects that orbit the Sun directly, the largest are the eight planets</w:t>
      </w:r>
      <w:r w:rsidR="20BFC029">
        <w:t>,</w:t>
      </w:r>
      <w:r w:rsidR="1938EB9E">
        <w:t xml:space="preserve"> with the remainder being smaller objects, the dwarf planets and small </w:t>
      </w:r>
      <w:r w:rsidR="63A26BB8">
        <w:t>s</w:t>
      </w:r>
      <w:r w:rsidR="37DFC912">
        <w:t>olar system</w:t>
      </w:r>
      <w:r w:rsidR="1938EB9E">
        <w:t xml:space="preserve"> bodies. </w:t>
      </w:r>
    </w:p>
    <w:p w14:paraId="45C42842" w14:textId="33C4A665" w:rsidR="6E3BF91A" w:rsidRDefault="347A38B2" w:rsidP="7E802B1B">
      <w:pPr>
        <w:pStyle w:val="Heading3"/>
      </w:pPr>
      <w:r>
        <w:t xml:space="preserve">Activities </w:t>
      </w:r>
    </w:p>
    <w:p w14:paraId="425BBC5B" w14:textId="1609E067" w:rsidR="231B6EBD" w:rsidRDefault="43251763" w:rsidP="347A38B2">
      <w:pPr>
        <w:pStyle w:val="ListNumber"/>
        <w:numPr>
          <w:ilvl w:val="0"/>
          <w:numId w:val="0"/>
        </w:numPr>
        <w:ind w:left="284"/>
        <w:rPr>
          <w:lang w:eastAsia="zh-CN"/>
        </w:rPr>
      </w:pPr>
      <w:r w:rsidRPr="7E802B1B">
        <w:rPr>
          <w:rStyle w:val="Strong"/>
        </w:rPr>
        <w:t xml:space="preserve">Introduction to planets in our </w:t>
      </w:r>
      <w:r w:rsidR="3D6B9C0A" w:rsidRPr="7E802B1B">
        <w:rPr>
          <w:rStyle w:val="Strong"/>
        </w:rPr>
        <w:t>solar system</w:t>
      </w:r>
    </w:p>
    <w:p w14:paraId="6320FFB5" w14:textId="705BC0F3" w:rsidR="347A38B2" w:rsidRDefault="347A38B2" w:rsidP="347A38B2">
      <w:pPr>
        <w:pStyle w:val="ListNumber"/>
        <w:numPr>
          <w:ilvl w:val="1"/>
          <w:numId w:val="8"/>
        </w:numPr>
        <w:rPr>
          <w:b/>
          <w:bCs/>
          <w:color w:val="000000" w:themeColor="text1"/>
          <w:lang w:eastAsia="zh-CN"/>
        </w:rPr>
      </w:pPr>
      <w:r w:rsidRPr="347A38B2">
        <w:rPr>
          <w:rStyle w:val="Strong"/>
        </w:rPr>
        <w:t>Digital:</w:t>
      </w:r>
      <w:r w:rsidRPr="347A38B2">
        <w:rPr>
          <w:lang w:eastAsia="zh-CN"/>
        </w:rPr>
        <w:t xml:space="preserve"> </w:t>
      </w:r>
    </w:p>
    <w:p w14:paraId="5FCF2AFA" w14:textId="393CA880" w:rsidR="347A38B2" w:rsidRDefault="347A38B2" w:rsidP="347A38B2">
      <w:pPr>
        <w:pStyle w:val="ListNumber"/>
        <w:numPr>
          <w:ilvl w:val="0"/>
          <w:numId w:val="5"/>
        </w:numPr>
        <w:rPr>
          <w:lang w:eastAsia="zh-CN"/>
        </w:rPr>
      </w:pPr>
      <w:r w:rsidRPr="347A38B2">
        <w:rPr>
          <w:lang w:eastAsia="zh-CN"/>
        </w:rPr>
        <w:t xml:space="preserve">Share the question: ‘What is a planet?’  Using this website students navigate, investigate and research answers for the following questions. </w:t>
      </w:r>
      <w:hyperlink r:id="rId10">
        <w:r w:rsidRPr="347A38B2">
          <w:rPr>
            <w:rStyle w:val="Hyperlink"/>
            <w:rFonts w:eastAsia="Arial" w:cs="Arial"/>
            <w:color w:val="040DC2"/>
          </w:rPr>
          <w:t>https://www.nasa.gov/topics/solarsystem/index.html</w:t>
        </w:r>
      </w:hyperlink>
    </w:p>
    <w:p w14:paraId="3DDB9C44" w14:textId="0DDAE197" w:rsidR="347A38B2" w:rsidRDefault="347A38B2" w:rsidP="347A38B2">
      <w:pPr>
        <w:pStyle w:val="ListParagraph"/>
        <w:numPr>
          <w:ilvl w:val="0"/>
          <w:numId w:val="7"/>
        </w:numPr>
      </w:pPr>
      <w:r w:rsidRPr="347A38B2">
        <w:t xml:space="preserve">What is a planet? </w:t>
      </w:r>
    </w:p>
    <w:p w14:paraId="666F0F0B" w14:textId="7A701A9D" w:rsidR="347A38B2" w:rsidRDefault="347A38B2" w:rsidP="347A38B2">
      <w:pPr>
        <w:pStyle w:val="ListParagraph"/>
        <w:numPr>
          <w:ilvl w:val="0"/>
          <w:numId w:val="7"/>
        </w:numPr>
      </w:pPr>
      <w:r w:rsidRPr="347A38B2">
        <w:t xml:space="preserve">Name some planets. </w:t>
      </w:r>
    </w:p>
    <w:p w14:paraId="32CC291C" w14:textId="34780994" w:rsidR="347A38B2" w:rsidRDefault="347A38B2" w:rsidP="347A38B2">
      <w:pPr>
        <w:pStyle w:val="ListParagraph"/>
        <w:numPr>
          <w:ilvl w:val="0"/>
          <w:numId w:val="7"/>
        </w:numPr>
      </w:pPr>
      <w:r w:rsidRPr="7E802B1B">
        <w:t xml:space="preserve">Which planets in our </w:t>
      </w:r>
      <w:r w:rsidR="3D6B9C0A" w:rsidRPr="7E802B1B">
        <w:t>solar system</w:t>
      </w:r>
      <w:r w:rsidRPr="7E802B1B">
        <w:t xml:space="preserve"> are rocky planets? </w:t>
      </w:r>
    </w:p>
    <w:p w14:paraId="020D0141" w14:textId="520BFEA6" w:rsidR="347A38B2" w:rsidRDefault="347A38B2" w:rsidP="347A38B2">
      <w:pPr>
        <w:pStyle w:val="ListParagraph"/>
        <w:numPr>
          <w:ilvl w:val="0"/>
          <w:numId w:val="7"/>
        </w:numPr>
      </w:pPr>
      <w:r w:rsidRPr="7E802B1B">
        <w:t xml:space="preserve">Which planets in our </w:t>
      </w:r>
      <w:r w:rsidR="1CFA3111" w:rsidRPr="7E802B1B">
        <w:t>solar system</w:t>
      </w:r>
      <w:r w:rsidRPr="7E802B1B">
        <w:t xml:space="preserve"> are gas giants? </w:t>
      </w:r>
    </w:p>
    <w:p w14:paraId="6DC5706A" w14:textId="6F7303E5" w:rsidR="347A38B2" w:rsidRDefault="347A38B2" w:rsidP="347A38B2">
      <w:pPr>
        <w:pStyle w:val="ListParagraph"/>
        <w:numPr>
          <w:ilvl w:val="0"/>
          <w:numId w:val="7"/>
        </w:numPr>
      </w:pPr>
      <w:r w:rsidRPr="7E802B1B">
        <w:t xml:space="preserve">What do all planets in our </w:t>
      </w:r>
      <w:r w:rsidR="1CFA3111" w:rsidRPr="7E802B1B">
        <w:t>solar system</w:t>
      </w:r>
      <w:r w:rsidRPr="7E802B1B">
        <w:t xml:space="preserve"> have in common? </w:t>
      </w:r>
    </w:p>
    <w:p w14:paraId="651A4D8D" w14:textId="45DD5787" w:rsidR="347A38B2" w:rsidRDefault="347A38B2" w:rsidP="347A38B2">
      <w:pPr>
        <w:pStyle w:val="ListParagraph"/>
        <w:numPr>
          <w:ilvl w:val="0"/>
          <w:numId w:val="7"/>
        </w:numPr>
      </w:pPr>
      <w:r w:rsidRPr="347A38B2">
        <w:t xml:space="preserve">What are dwarf planets? </w:t>
      </w:r>
    </w:p>
    <w:p w14:paraId="3162ACF6" w14:textId="404A6F4B" w:rsidR="347A38B2" w:rsidRDefault="347A38B2" w:rsidP="347A38B2">
      <w:pPr>
        <w:pStyle w:val="ListParagraph"/>
        <w:numPr>
          <w:ilvl w:val="0"/>
          <w:numId w:val="7"/>
        </w:numPr>
      </w:pPr>
      <w:r w:rsidRPr="347A38B2">
        <w:t>What is Kepler?</w:t>
      </w:r>
    </w:p>
    <w:p w14:paraId="7EABB043" w14:textId="726CC835" w:rsidR="347A38B2" w:rsidRDefault="347A38B2" w:rsidP="347A38B2">
      <w:pPr>
        <w:ind w:left="360"/>
      </w:pPr>
      <w:r>
        <w:t xml:space="preserve">Students can choose how they wish to record their answers as they will need them for the second </w:t>
      </w:r>
      <w:r w:rsidR="19F5D674">
        <w:t>activity</w:t>
      </w:r>
      <w:r>
        <w:t>.</w:t>
      </w:r>
    </w:p>
    <w:p w14:paraId="5512C53E" w14:textId="654B2336" w:rsidR="347A38B2" w:rsidRDefault="347A38B2" w:rsidP="7E802B1B">
      <w:pPr>
        <w:pStyle w:val="ListNumber"/>
        <w:numPr>
          <w:ilvl w:val="0"/>
          <w:numId w:val="5"/>
        </w:numPr>
        <w:rPr>
          <w:lang w:eastAsia="zh-CN"/>
        </w:rPr>
      </w:pPr>
      <w:r w:rsidRPr="76047382">
        <w:rPr>
          <w:lang w:eastAsia="zh-CN"/>
        </w:rPr>
        <w:lastRenderedPageBreak/>
        <w:t xml:space="preserve">In the second </w:t>
      </w:r>
      <w:r w:rsidR="7339C53B" w:rsidRPr="76047382">
        <w:rPr>
          <w:lang w:eastAsia="zh-CN"/>
        </w:rPr>
        <w:t>activity</w:t>
      </w:r>
      <w:r w:rsidRPr="76047382">
        <w:rPr>
          <w:lang w:eastAsia="zh-CN"/>
        </w:rPr>
        <w:t xml:space="preserve"> students use the information they have found and recorded to demonstrate their understandings by describing what they have understood to a new learner. It could be in the form of an infographic, artwork, data table, written report, video, Power Point, speech, model or in a multi-modal form. Giving students the opportunity to demonstrate their knowledge and understanding to others, allows them to refine their product for review with their peers back at school or uploaded to a shared space for review by the</w:t>
      </w:r>
      <w:r w:rsidR="65A144B7" w:rsidRPr="76047382">
        <w:rPr>
          <w:lang w:eastAsia="zh-CN"/>
        </w:rPr>
        <w:t>ir peers and</w:t>
      </w:r>
      <w:r w:rsidRPr="76047382">
        <w:rPr>
          <w:lang w:eastAsia="zh-CN"/>
        </w:rPr>
        <w:t xml:space="preserve"> teacher. </w:t>
      </w:r>
      <w:r w:rsidR="2ED3852B" w:rsidRPr="76047382">
        <w:rPr>
          <w:lang w:eastAsia="zh-CN"/>
        </w:rPr>
        <w:t xml:space="preserve">Below is an example of a </w:t>
      </w:r>
      <w:r w:rsidR="2F25EDC4" w:rsidRPr="76047382">
        <w:rPr>
          <w:lang w:eastAsia="zh-CN"/>
        </w:rPr>
        <w:t xml:space="preserve">simple </w:t>
      </w:r>
      <w:r w:rsidR="2ED3852B" w:rsidRPr="76047382">
        <w:rPr>
          <w:lang w:eastAsia="zh-CN"/>
        </w:rPr>
        <w:t xml:space="preserve">rubric that </w:t>
      </w:r>
      <w:r w:rsidR="59E0FDC8" w:rsidRPr="76047382">
        <w:rPr>
          <w:lang w:eastAsia="zh-CN"/>
        </w:rPr>
        <w:t xml:space="preserve">teachers </w:t>
      </w:r>
      <w:r w:rsidR="2ED3852B" w:rsidRPr="76047382">
        <w:rPr>
          <w:lang w:eastAsia="zh-CN"/>
        </w:rPr>
        <w:t xml:space="preserve">may </w:t>
      </w:r>
      <w:r w:rsidR="72942A76" w:rsidRPr="76047382">
        <w:rPr>
          <w:lang w:eastAsia="zh-CN"/>
        </w:rPr>
        <w:t xml:space="preserve">choose </w:t>
      </w:r>
      <w:r w:rsidR="2ED3852B" w:rsidRPr="76047382">
        <w:rPr>
          <w:lang w:eastAsia="zh-CN"/>
        </w:rPr>
        <w:t xml:space="preserve">to use with students. </w:t>
      </w:r>
    </w:p>
    <w:p w14:paraId="4851DBB9" w14:textId="77777777" w:rsidR="00B64FE8" w:rsidRDefault="347A38B2" w:rsidP="00B64FE8">
      <w:pPr>
        <w:pStyle w:val="ListNumber"/>
        <w:numPr>
          <w:ilvl w:val="0"/>
          <w:numId w:val="0"/>
        </w:numPr>
        <w:rPr>
          <w:lang w:eastAsia="zh-CN"/>
        </w:rPr>
      </w:pPr>
      <w:r w:rsidRPr="7C909291">
        <w:rPr>
          <w:lang w:eastAsia="zh-CN"/>
        </w:rPr>
        <w:t xml:space="preserve"> </w:t>
      </w:r>
      <w:r w:rsidR="00B64FE8" w:rsidRPr="7C909291">
        <w:rPr>
          <w:b/>
          <w:bCs/>
          <w:lang w:eastAsia="zh-CN"/>
        </w:rPr>
        <w:t>Research Product Rubric: Earth and the solar system</w:t>
      </w:r>
    </w:p>
    <w:p w14:paraId="094BF186" w14:textId="076722E0" w:rsidR="00B64FE8" w:rsidRDefault="00B64FE8" w:rsidP="7C909291">
      <w:pPr>
        <w:pStyle w:val="ListNumber"/>
        <w:numPr>
          <w:ilvl w:val="0"/>
          <w:numId w:val="0"/>
        </w:numPr>
        <w:ind w:left="284"/>
        <w:rPr>
          <w:lang w:eastAsia="zh-CN"/>
        </w:rPr>
      </w:pPr>
      <w:r w:rsidRPr="7C909291">
        <w:rPr>
          <w:lang w:eastAsia="zh-CN"/>
        </w:rPr>
        <w:t>Choice of infographic, artwork, data table, written report, video, Power Point, speech, model, prototype or in a multi-modal form.</w:t>
      </w:r>
    </w:p>
    <w:tbl>
      <w:tblPr>
        <w:tblStyle w:val="Tableheader"/>
        <w:tblW w:w="9738" w:type="dxa"/>
        <w:tblInd w:w="-30" w:type="dxa"/>
        <w:tblLook w:val="0420" w:firstRow="1" w:lastRow="0" w:firstColumn="0" w:lastColumn="0" w:noHBand="0" w:noVBand="1"/>
      </w:tblPr>
      <w:tblGrid>
        <w:gridCol w:w="1927"/>
        <w:gridCol w:w="1928"/>
        <w:gridCol w:w="1926"/>
        <w:gridCol w:w="1926"/>
        <w:gridCol w:w="2031"/>
      </w:tblGrid>
      <w:tr w:rsidR="00B64FE8" w14:paraId="61DEF6CA" w14:textId="77777777" w:rsidTr="34FAD696">
        <w:trPr>
          <w:cnfStyle w:val="100000000000" w:firstRow="1" w:lastRow="0" w:firstColumn="0" w:lastColumn="0" w:oddVBand="0" w:evenVBand="0" w:oddHBand="0" w:evenHBand="0" w:firstRowFirstColumn="0" w:firstRowLastColumn="0" w:lastRowFirstColumn="0" w:lastRowLastColumn="0"/>
        </w:trPr>
        <w:tc>
          <w:tcPr>
            <w:tcW w:w="1927" w:type="dxa"/>
          </w:tcPr>
          <w:p w14:paraId="417D54B5" w14:textId="77777777" w:rsidR="00B64FE8" w:rsidRDefault="00B64FE8" w:rsidP="001F09E6">
            <w:pPr>
              <w:spacing w:before="192" w:after="192" w:line="276" w:lineRule="auto"/>
              <w:jc w:val="both"/>
              <w:rPr>
                <w:sz w:val="20"/>
                <w:szCs w:val="20"/>
                <w:lang w:eastAsia="zh-CN"/>
              </w:rPr>
            </w:pPr>
            <w:r w:rsidRPr="0A1FF1C9">
              <w:rPr>
                <w:sz w:val="20"/>
                <w:szCs w:val="20"/>
                <w:lang w:eastAsia="zh-CN"/>
              </w:rPr>
              <w:t>Category</w:t>
            </w:r>
          </w:p>
        </w:tc>
        <w:tc>
          <w:tcPr>
            <w:tcW w:w="1928" w:type="dxa"/>
          </w:tcPr>
          <w:p w14:paraId="002771FC" w14:textId="77777777" w:rsidR="00B64FE8" w:rsidRDefault="00B64FE8" w:rsidP="001F09E6">
            <w:pPr>
              <w:spacing w:before="240" w:line="276" w:lineRule="auto"/>
              <w:jc w:val="both"/>
              <w:rPr>
                <w:sz w:val="20"/>
                <w:szCs w:val="20"/>
                <w:lang w:eastAsia="zh-CN"/>
              </w:rPr>
            </w:pPr>
            <w:r w:rsidRPr="0A1FF1C9">
              <w:rPr>
                <w:sz w:val="20"/>
                <w:szCs w:val="20"/>
                <w:lang w:eastAsia="zh-CN"/>
              </w:rPr>
              <w:t>Awesome</w:t>
            </w:r>
          </w:p>
        </w:tc>
        <w:tc>
          <w:tcPr>
            <w:tcW w:w="1926" w:type="dxa"/>
          </w:tcPr>
          <w:p w14:paraId="044C75F1" w14:textId="77777777" w:rsidR="00B64FE8" w:rsidRDefault="00B64FE8" w:rsidP="001F09E6">
            <w:pPr>
              <w:spacing w:before="240" w:line="276" w:lineRule="auto"/>
              <w:jc w:val="both"/>
              <w:rPr>
                <w:sz w:val="20"/>
                <w:szCs w:val="20"/>
                <w:lang w:eastAsia="zh-CN"/>
              </w:rPr>
            </w:pPr>
            <w:r w:rsidRPr="0A1FF1C9">
              <w:rPr>
                <w:sz w:val="20"/>
                <w:szCs w:val="20"/>
                <w:lang w:eastAsia="zh-CN"/>
              </w:rPr>
              <w:t>Great</w:t>
            </w:r>
          </w:p>
        </w:tc>
        <w:tc>
          <w:tcPr>
            <w:tcW w:w="1926" w:type="dxa"/>
          </w:tcPr>
          <w:p w14:paraId="0455442C" w14:textId="77777777" w:rsidR="00B64FE8" w:rsidRDefault="00B64FE8" w:rsidP="001F09E6">
            <w:pPr>
              <w:spacing w:line="276" w:lineRule="auto"/>
              <w:jc w:val="both"/>
              <w:rPr>
                <w:sz w:val="20"/>
                <w:szCs w:val="20"/>
                <w:lang w:eastAsia="zh-CN"/>
              </w:rPr>
            </w:pPr>
            <w:r w:rsidRPr="0A1FF1C9">
              <w:rPr>
                <w:sz w:val="20"/>
                <w:szCs w:val="20"/>
                <w:lang w:eastAsia="zh-CN"/>
              </w:rPr>
              <w:t>Good</w:t>
            </w:r>
          </w:p>
        </w:tc>
        <w:tc>
          <w:tcPr>
            <w:tcW w:w="2031" w:type="dxa"/>
          </w:tcPr>
          <w:p w14:paraId="5624EE83" w14:textId="77777777" w:rsidR="00B64FE8" w:rsidRDefault="00B64FE8" w:rsidP="001F09E6">
            <w:pPr>
              <w:spacing w:line="276" w:lineRule="auto"/>
              <w:jc w:val="both"/>
              <w:rPr>
                <w:sz w:val="20"/>
                <w:szCs w:val="20"/>
                <w:lang w:eastAsia="zh-CN"/>
              </w:rPr>
            </w:pPr>
            <w:r w:rsidRPr="0A1FF1C9">
              <w:rPr>
                <w:sz w:val="20"/>
                <w:szCs w:val="20"/>
                <w:lang w:eastAsia="zh-CN"/>
              </w:rPr>
              <w:t>Need some help</w:t>
            </w:r>
          </w:p>
        </w:tc>
      </w:tr>
      <w:tr w:rsidR="00B64FE8" w14:paraId="5644FE35" w14:textId="77777777" w:rsidTr="34FAD696">
        <w:trPr>
          <w:cnfStyle w:val="000000100000" w:firstRow="0" w:lastRow="0" w:firstColumn="0" w:lastColumn="0" w:oddVBand="0" w:evenVBand="0" w:oddHBand="1" w:evenHBand="0" w:firstRowFirstColumn="0" w:firstRowLastColumn="0" w:lastRowFirstColumn="0" w:lastRowLastColumn="0"/>
        </w:trPr>
        <w:tc>
          <w:tcPr>
            <w:tcW w:w="1927" w:type="dxa"/>
            <w:vAlign w:val="top"/>
          </w:tcPr>
          <w:p w14:paraId="41AE8F5B" w14:textId="6EA53734" w:rsidR="00B64FE8" w:rsidRDefault="00B64FE8" w:rsidP="001F09E6">
            <w:pPr>
              <w:rPr>
                <w:sz w:val="16"/>
                <w:szCs w:val="16"/>
                <w:lang w:eastAsia="zh-CN"/>
              </w:rPr>
            </w:pPr>
            <w:r w:rsidRPr="34FAD696">
              <w:rPr>
                <w:rFonts w:eastAsia="Times New Roman" w:cs="Arial"/>
                <w:b/>
                <w:bCs/>
                <w:color w:val="000000" w:themeColor="text1"/>
                <w:sz w:val="16"/>
                <w:szCs w:val="16"/>
                <w:lang w:eastAsia="en-AU"/>
              </w:rPr>
              <w:t>Organi</w:t>
            </w:r>
            <w:r w:rsidR="559A71BB" w:rsidRPr="34FAD696">
              <w:rPr>
                <w:rFonts w:eastAsia="Times New Roman" w:cs="Arial"/>
                <w:b/>
                <w:bCs/>
                <w:color w:val="000000" w:themeColor="text1"/>
                <w:sz w:val="16"/>
                <w:szCs w:val="16"/>
                <w:lang w:eastAsia="en-AU"/>
              </w:rPr>
              <w:t>s</w:t>
            </w:r>
            <w:r w:rsidRPr="34FAD696">
              <w:rPr>
                <w:rFonts w:eastAsia="Times New Roman" w:cs="Arial"/>
                <w:b/>
                <w:bCs/>
                <w:color w:val="000000" w:themeColor="text1"/>
                <w:sz w:val="16"/>
                <w:szCs w:val="16"/>
                <w:lang w:eastAsia="en-AU"/>
              </w:rPr>
              <w:t xml:space="preserve">ation </w:t>
            </w:r>
          </w:p>
        </w:tc>
        <w:tc>
          <w:tcPr>
            <w:tcW w:w="1928" w:type="dxa"/>
            <w:vAlign w:val="top"/>
          </w:tcPr>
          <w:p w14:paraId="60BE6615" w14:textId="30623F02" w:rsidR="00B64FE8" w:rsidRDefault="00B64FE8" w:rsidP="001F09E6">
            <w:pPr>
              <w:rPr>
                <w:sz w:val="16"/>
                <w:szCs w:val="16"/>
                <w:lang w:eastAsia="zh-CN"/>
              </w:rPr>
            </w:pPr>
            <w:r w:rsidRPr="34FAD696">
              <w:rPr>
                <w:rFonts w:eastAsia="Times New Roman" w:cs="Arial"/>
                <w:color w:val="000000" w:themeColor="text1"/>
                <w:sz w:val="16"/>
                <w:szCs w:val="16"/>
                <w:lang w:eastAsia="en-AU"/>
              </w:rPr>
              <w:t xml:space="preserve">Information is </w:t>
            </w:r>
            <w:proofErr w:type="gramStart"/>
            <w:r w:rsidRPr="34FAD696">
              <w:rPr>
                <w:rFonts w:eastAsia="Times New Roman" w:cs="Arial"/>
                <w:color w:val="000000" w:themeColor="text1"/>
                <w:sz w:val="16"/>
                <w:szCs w:val="16"/>
                <w:lang w:eastAsia="en-AU"/>
              </w:rPr>
              <w:t>very</w:t>
            </w:r>
            <w:proofErr w:type="gramEnd"/>
            <w:r w:rsidRPr="34FAD696">
              <w:rPr>
                <w:rFonts w:eastAsia="Times New Roman" w:cs="Arial"/>
                <w:color w:val="000000" w:themeColor="text1"/>
                <w:sz w:val="16"/>
                <w:szCs w:val="16"/>
                <w:lang w:eastAsia="en-AU"/>
              </w:rPr>
              <w:t xml:space="preserve"> organi</w:t>
            </w:r>
            <w:r w:rsidR="3F2F3D79" w:rsidRPr="34FAD696">
              <w:rPr>
                <w:rFonts w:eastAsia="Times New Roman" w:cs="Arial"/>
                <w:color w:val="000000" w:themeColor="text1"/>
                <w:sz w:val="16"/>
                <w:szCs w:val="16"/>
                <w:lang w:eastAsia="en-AU"/>
              </w:rPr>
              <w:t>s</w:t>
            </w:r>
            <w:r w:rsidRPr="34FAD696">
              <w:rPr>
                <w:rFonts w:eastAsia="Times New Roman" w:cs="Arial"/>
                <w:color w:val="000000" w:themeColor="text1"/>
                <w:sz w:val="16"/>
                <w:szCs w:val="16"/>
                <w:lang w:eastAsia="en-AU"/>
              </w:rPr>
              <w:t>ed with well-constructed content easily seen in your chosen product.</w:t>
            </w:r>
          </w:p>
        </w:tc>
        <w:tc>
          <w:tcPr>
            <w:tcW w:w="1926" w:type="dxa"/>
            <w:vAlign w:val="top"/>
          </w:tcPr>
          <w:p w14:paraId="035F0D2C" w14:textId="554ECAF7" w:rsidR="00B64FE8" w:rsidRDefault="00B64FE8" w:rsidP="001F09E6">
            <w:pPr>
              <w:rPr>
                <w:sz w:val="16"/>
                <w:szCs w:val="16"/>
                <w:lang w:eastAsia="zh-CN"/>
              </w:rPr>
            </w:pPr>
            <w:r w:rsidRPr="34FAD696">
              <w:rPr>
                <w:rFonts w:eastAsia="Times New Roman" w:cs="Arial"/>
                <w:color w:val="000000" w:themeColor="text1"/>
                <w:sz w:val="16"/>
                <w:szCs w:val="16"/>
                <w:lang w:eastAsia="en-AU"/>
              </w:rPr>
              <w:t xml:space="preserve">Information is </w:t>
            </w:r>
            <w:r w:rsidR="4BB54C90" w:rsidRPr="34FAD696">
              <w:rPr>
                <w:rFonts w:eastAsia="Times New Roman" w:cs="Arial"/>
                <w:color w:val="000000" w:themeColor="text1"/>
                <w:sz w:val="16"/>
                <w:szCs w:val="16"/>
                <w:lang w:eastAsia="en-AU"/>
              </w:rPr>
              <w:t>organised</w:t>
            </w:r>
            <w:r w:rsidRPr="34FAD696">
              <w:rPr>
                <w:rFonts w:eastAsia="Times New Roman" w:cs="Arial"/>
                <w:color w:val="000000" w:themeColor="text1"/>
                <w:sz w:val="16"/>
                <w:szCs w:val="16"/>
                <w:lang w:eastAsia="en-AU"/>
              </w:rPr>
              <w:t xml:space="preserve"> where content helps convey the information. </w:t>
            </w:r>
          </w:p>
        </w:tc>
        <w:tc>
          <w:tcPr>
            <w:tcW w:w="1926" w:type="dxa"/>
            <w:vAlign w:val="top"/>
          </w:tcPr>
          <w:p w14:paraId="708906C8" w14:textId="2BC0D26C" w:rsidR="00B64FE8" w:rsidRDefault="00B64FE8" w:rsidP="001F09E6">
            <w:pPr>
              <w:rPr>
                <w:sz w:val="16"/>
                <w:szCs w:val="16"/>
                <w:lang w:eastAsia="zh-CN"/>
              </w:rPr>
            </w:pPr>
            <w:r w:rsidRPr="34FAD696">
              <w:rPr>
                <w:rFonts w:eastAsia="Times New Roman" w:cs="Arial"/>
                <w:color w:val="000000" w:themeColor="text1"/>
                <w:sz w:val="16"/>
                <w:szCs w:val="16"/>
                <w:lang w:eastAsia="en-AU"/>
              </w:rPr>
              <w:t xml:space="preserve">Information is </w:t>
            </w:r>
            <w:r w:rsidR="4BB54C90" w:rsidRPr="34FAD696">
              <w:rPr>
                <w:rFonts w:eastAsia="Times New Roman" w:cs="Arial"/>
                <w:color w:val="000000" w:themeColor="text1"/>
                <w:sz w:val="16"/>
                <w:szCs w:val="16"/>
                <w:lang w:eastAsia="en-AU"/>
              </w:rPr>
              <w:t>organised</w:t>
            </w:r>
            <w:r w:rsidRPr="34FAD696">
              <w:rPr>
                <w:rFonts w:eastAsia="Times New Roman" w:cs="Arial"/>
                <w:color w:val="000000" w:themeColor="text1"/>
                <w:sz w:val="16"/>
                <w:szCs w:val="16"/>
                <w:lang w:eastAsia="en-AU"/>
              </w:rPr>
              <w:t xml:space="preserve">, but some content is missing. </w:t>
            </w:r>
          </w:p>
        </w:tc>
        <w:tc>
          <w:tcPr>
            <w:tcW w:w="2031" w:type="dxa"/>
            <w:vAlign w:val="top"/>
          </w:tcPr>
          <w:p w14:paraId="53D61087" w14:textId="13286ED4" w:rsidR="00B64FE8" w:rsidRDefault="00B64FE8" w:rsidP="001F09E6">
            <w:pPr>
              <w:rPr>
                <w:sz w:val="16"/>
                <w:szCs w:val="16"/>
                <w:lang w:eastAsia="zh-CN"/>
              </w:rPr>
            </w:pPr>
            <w:r w:rsidRPr="34FAD696">
              <w:rPr>
                <w:rFonts w:eastAsia="Times New Roman" w:cs="Arial"/>
                <w:color w:val="000000" w:themeColor="text1"/>
                <w:sz w:val="16"/>
                <w:szCs w:val="16"/>
                <w:lang w:eastAsia="en-AU"/>
              </w:rPr>
              <w:t>The information appears to be dis</w:t>
            </w:r>
            <w:r w:rsidR="4BB54C90" w:rsidRPr="34FAD696">
              <w:rPr>
                <w:rFonts w:eastAsia="Times New Roman" w:cs="Arial"/>
                <w:color w:val="000000" w:themeColor="text1"/>
                <w:sz w:val="16"/>
                <w:szCs w:val="16"/>
                <w:lang w:eastAsia="en-AU"/>
              </w:rPr>
              <w:t>organised</w:t>
            </w:r>
            <w:r w:rsidRPr="34FAD696">
              <w:rPr>
                <w:rFonts w:eastAsia="Times New Roman" w:cs="Arial"/>
                <w:color w:val="000000" w:themeColor="text1"/>
                <w:sz w:val="16"/>
                <w:szCs w:val="16"/>
                <w:lang w:eastAsia="en-AU"/>
              </w:rPr>
              <w:t xml:space="preserve">.  </w:t>
            </w:r>
          </w:p>
        </w:tc>
      </w:tr>
      <w:tr w:rsidR="00B64FE8" w14:paraId="15579665" w14:textId="77777777" w:rsidTr="34FAD696">
        <w:trPr>
          <w:cnfStyle w:val="000000010000" w:firstRow="0" w:lastRow="0" w:firstColumn="0" w:lastColumn="0" w:oddVBand="0" w:evenVBand="0" w:oddHBand="0" w:evenHBand="1" w:firstRowFirstColumn="0" w:firstRowLastColumn="0" w:lastRowFirstColumn="0" w:lastRowLastColumn="0"/>
        </w:trPr>
        <w:tc>
          <w:tcPr>
            <w:tcW w:w="1927" w:type="dxa"/>
            <w:vAlign w:val="top"/>
          </w:tcPr>
          <w:p w14:paraId="2FD91810" w14:textId="77777777" w:rsidR="00B64FE8" w:rsidRDefault="00B64FE8" w:rsidP="001F09E6">
            <w:pPr>
              <w:rPr>
                <w:sz w:val="16"/>
                <w:szCs w:val="16"/>
                <w:lang w:eastAsia="zh-CN"/>
              </w:rPr>
            </w:pPr>
            <w:r w:rsidRPr="5F5CFCEA">
              <w:rPr>
                <w:rFonts w:eastAsia="Times New Roman" w:cs="Arial"/>
                <w:b/>
                <w:bCs/>
                <w:sz w:val="16"/>
                <w:szCs w:val="16"/>
                <w:lang w:eastAsia="en-AU"/>
              </w:rPr>
              <w:t xml:space="preserve">Creativity </w:t>
            </w:r>
          </w:p>
        </w:tc>
        <w:tc>
          <w:tcPr>
            <w:tcW w:w="1928" w:type="dxa"/>
            <w:vAlign w:val="top"/>
          </w:tcPr>
          <w:p w14:paraId="367CEB5D" w14:textId="77777777" w:rsidR="00B64FE8" w:rsidRDefault="00B64FE8" w:rsidP="001F09E6">
            <w:pPr>
              <w:rPr>
                <w:sz w:val="16"/>
                <w:szCs w:val="16"/>
                <w:lang w:eastAsia="zh-CN"/>
              </w:rPr>
            </w:pPr>
            <w:r w:rsidRPr="5F5CFCEA">
              <w:rPr>
                <w:rFonts w:eastAsia="Times New Roman" w:cs="Arial"/>
                <w:sz w:val="16"/>
                <w:szCs w:val="16"/>
                <w:lang w:eastAsia="en-AU"/>
              </w:rPr>
              <w:t xml:space="preserve">Diagrams and illustrations are creative in their design, neat, accurate and add to the reader\'s understanding of the topic. </w:t>
            </w:r>
          </w:p>
        </w:tc>
        <w:tc>
          <w:tcPr>
            <w:tcW w:w="1926" w:type="dxa"/>
            <w:vAlign w:val="top"/>
          </w:tcPr>
          <w:p w14:paraId="715E288C" w14:textId="77777777" w:rsidR="00B64FE8" w:rsidRDefault="00B64FE8" w:rsidP="001F09E6">
            <w:pPr>
              <w:rPr>
                <w:sz w:val="16"/>
                <w:szCs w:val="16"/>
                <w:lang w:eastAsia="zh-CN"/>
              </w:rPr>
            </w:pPr>
            <w:r w:rsidRPr="5F5CFCEA">
              <w:rPr>
                <w:rFonts w:eastAsia="Times New Roman" w:cs="Arial"/>
                <w:sz w:val="16"/>
                <w:szCs w:val="16"/>
                <w:lang w:eastAsia="en-AU"/>
              </w:rPr>
              <w:t xml:space="preserve">Diagrams and illustrations are accurate and add to the reader\'s understanding of the topic. </w:t>
            </w:r>
          </w:p>
        </w:tc>
        <w:tc>
          <w:tcPr>
            <w:tcW w:w="1926" w:type="dxa"/>
            <w:vAlign w:val="top"/>
          </w:tcPr>
          <w:p w14:paraId="444673ED" w14:textId="77777777" w:rsidR="00B64FE8" w:rsidRDefault="00B64FE8" w:rsidP="001F09E6">
            <w:pPr>
              <w:rPr>
                <w:sz w:val="16"/>
                <w:szCs w:val="16"/>
                <w:lang w:eastAsia="zh-CN"/>
              </w:rPr>
            </w:pPr>
            <w:r w:rsidRPr="5F5CFCEA">
              <w:rPr>
                <w:rFonts w:eastAsia="Times New Roman" w:cs="Arial"/>
                <w:sz w:val="16"/>
                <w:szCs w:val="16"/>
                <w:lang w:eastAsia="en-AU"/>
              </w:rPr>
              <w:t xml:space="preserve">Diagrams and illustrations are neat and accurate and sometimes add to the reader\'s understanding of the topic. </w:t>
            </w:r>
          </w:p>
        </w:tc>
        <w:tc>
          <w:tcPr>
            <w:tcW w:w="2031" w:type="dxa"/>
            <w:vAlign w:val="top"/>
          </w:tcPr>
          <w:p w14:paraId="5DDA28AE" w14:textId="77777777" w:rsidR="00B64FE8" w:rsidRDefault="00B64FE8" w:rsidP="001F09E6">
            <w:pPr>
              <w:rPr>
                <w:sz w:val="16"/>
                <w:szCs w:val="16"/>
                <w:lang w:eastAsia="zh-CN"/>
              </w:rPr>
            </w:pPr>
            <w:r w:rsidRPr="5F5CFCEA">
              <w:rPr>
                <w:rFonts w:eastAsia="Times New Roman" w:cs="Arial"/>
                <w:sz w:val="16"/>
                <w:szCs w:val="16"/>
                <w:lang w:eastAsia="en-AU"/>
              </w:rPr>
              <w:t xml:space="preserve">Diagrams and illustrations are not accurate OR do not add to the reader\'s understanding of the topic. </w:t>
            </w:r>
          </w:p>
        </w:tc>
      </w:tr>
      <w:tr w:rsidR="00B64FE8" w14:paraId="496FA501" w14:textId="77777777" w:rsidTr="34FAD696">
        <w:trPr>
          <w:cnfStyle w:val="000000100000" w:firstRow="0" w:lastRow="0" w:firstColumn="0" w:lastColumn="0" w:oddVBand="0" w:evenVBand="0" w:oddHBand="1" w:evenHBand="0" w:firstRowFirstColumn="0" w:firstRowLastColumn="0" w:lastRowFirstColumn="0" w:lastRowLastColumn="0"/>
        </w:trPr>
        <w:tc>
          <w:tcPr>
            <w:tcW w:w="1927" w:type="dxa"/>
            <w:vAlign w:val="top"/>
          </w:tcPr>
          <w:p w14:paraId="65B31715" w14:textId="47CBA1B5" w:rsidR="00B64FE8" w:rsidRDefault="00B64FE8" w:rsidP="34FAD696">
            <w:pPr>
              <w:spacing w:after="0"/>
              <w:rPr>
                <w:rFonts w:eastAsia="Times New Roman" w:cs="Arial"/>
                <w:b/>
                <w:bCs/>
                <w:color w:val="000000" w:themeColor="text1"/>
                <w:sz w:val="16"/>
                <w:szCs w:val="16"/>
                <w:lang w:eastAsia="en-AU"/>
              </w:rPr>
            </w:pPr>
            <w:r w:rsidRPr="34FAD696">
              <w:rPr>
                <w:rFonts w:eastAsia="Times New Roman" w:cs="Arial"/>
                <w:b/>
                <w:bCs/>
                <w:color w:val="000000" w:themeColor="text1"/>
                <w:sz w:val="16"/>
                <w:szCs w:val="16"/>
                <w:lang w:eastAsia="en-AU"/>
              </w:rPr>
              <w:t xml:space="preserve">Quality of Information </w:t>
            </w:r>
          </w:p>
        </w:tc>
        <w:tc>
          <w:tcPr>
            <w:tcW w:w="1928" w:type="dxa"/>
            <w:vAlign w:val="top"/>
          </w:tcPr>
          <w:p w14:paraId="22897897" w14:textId="77777777" w:rsidR="00B64FE8" w:rsidRDefault="00B64FE8" w:rsidP="001F09E6">
            <w:pPr>
              <w:rPr>
                <w:sz w:val="16"/>
                <w:szCs w:val="16"/>
                <w:lang w:eastAsia="zh-CN"/>
              </w:rPr>
            </w:pPr>
            <w:r w:rsidRPr="5F5CFCEA">
              <w:rPr>
                <w:rFonts w:eastAsia="Times New Roman" w:cs="Arial"/>
                <w:color w:val="000000" w:themeColor="text1"/>
                <w:sz w:val="16"/>
                <w:szCs w:val="16"/>
                <w:lang w:eastAsia="en-AU"/>
              </w:rPr>
              <w:t xml:space="preserve">Information clearly relates to the solar system. It includes several supporting details and/or examples. </w:t>
            </w:r>
          </w:p>
        </w:tc>
        <w:tc>
          <w:tcPr>
            <w:tcW w:w="1926" w:type="dxa"/>
            <w:vAlign w:val="top"/>
          </w:tcPr>
          <w:p w14:paraId="0EE40B48" w14:textId="77777777" w:rsidR="00B64FE8" w:rsidRDefault="00B64FE8" w:rsidP="001F09E6">
            <w:pPr>
              <w:rPr>
                <w:sz w:val="16"/>
                <w:szCs w:val="16"/>
                <w:lang w:eastAsia="zh-CN"/>
              </w:rPr>
            </w:pPr>
            <w:r w:rsidRPr="5F5CFCEA">
              <w:rPr>
                <w:rFonts w:eastAsia="Times New Roman" w:cs="Arial"/>
                <w:color w:val="000000" w:themeColor="text1"/>
                <w:sz w:val="16"/>
                <w:szCs w:val="16"/>
                <w:lang w:eastAsia="en-AU"/>
              </w:rPr>
              <w:t xml:space="preserve">Information clearly relates to the solar system. It provides 1-2 supporting details and/or examples. </w:t>
            </w:r>
          </w:p>
        </w:tc>
        <w:tc>
          <w:tcPr>
            <w:tcW w:w="1926" w:type="dxa"/>
            <w:vAlign w:val="top"/>
          </w:tcPr>
          <w:p w14:paraId="5D917523" w14:textId="77777777" w:rsidR="00B64FE8" w:rsidRDefault="00B64FE8" w:rsidP="001F09E6">
            <w:pPr>
              <w:rPr>
                <w:sz w:val="16"/>
                <w:szCs w:val="16"/>
                <w:lang w:eastAsia="zh-CN"/>
              </w:rPr>
            </w:pPr>
            <w:r w:rsidRPr="5F5CFCEA">
              <w:rPr>
                <w:rFonts w:eastAsia="Times New Roman" w:cs="Arial"/>
                <w:color w:val="000000" w:themeColor="text1"/>
                <w:sz w:val="16"/>
                <w:szCs w:val="16"/>
                <w:lang w:eastAsia="en-AU"/>
              </w:rPr>
              <w:t xml:space="preserve">Information clearly relates to the solar system. No details and/or examples are given. </w:t>
            </w:r>
          </w:p>
        </w:tc>
        <w:tc>
          <w:tcPr>
            <w:tcW w:w="2031" w:type="dxa"/>
            <w:vAlign w:val="top"/>
          </w:tcPr>
          <w:p w14:paraId="3047B175" w14:textId="77777777" w:rsidR="00B64FE8" w:rsidRDefault="00B64FE8" w:rsidP="001F09E6">
            <w:pPr>
              <w:rPr>
                <w:sz w:val="16"/>
                <w:szCs w:val="16"/>
                <w:lang w:eastAsia="zh-CN"/>
              </w:rPr>
            </w:pPr>
            <w:r w:rsidRPr="5F5CFCEA">
              <w:rPr>
                <w:rFonts w:eastAsia="Times New Roman" w:cs="Arial"/>
                <w:color w:val="000000" w:themeColor="text1"/>
                <w:sz w:val="16"/>
                <w:szCs w:val="16"/>
                <w:lang w:eastAsia="en-AU"/>
              </w:rPr>
              <w:t xml:space="preserve">Information has little or nothing to do with the solar system. </w:t>
            </w:r>
          </w:p>
        </w:tc>
      </w:tr>
      <w:tr w:rsidR="00B64FE8" w14:paraId="75BB1285" w14:textId="77777777" w:rsidTr="34FAD696">
        <w:trPr>
          <w:cnfStyle w:val="000000010000" w:firstRow="0" w:lastRow="0" w:firstColumn="0" w:lastColumn="0" w:oddVBand="0" w:evenVBand="0" w:oddHBand="0" w:evenHBand="1" w:firstRowFirstColumn="0" w:firstRowLastColumn="0" w:lastRowFirstColumn="0" w:lastRowLastColumn="0"/>
        </w:trPr>
        <w:tc>
          <w:tcPr>
            <w:tcW w:w="1927" w:type="dxa"/>
            <w:vAlign w:val="top"/>
          </w:tcPr>
          <w:p w14:paraId="5B19E67C" w14:textId="77777777" w:rsidR="00B64FE8" w:rsidRDefault="00B64FE8" w:rsidP="001F09E6">
            <w:pPr>
              <w:rPr>
                <w:sz w:val="16"/>
                <w:szCs w:val="16"/>
                <w:lang w:eastAsia="zh-CN"/>
              </w:rPr>
            </w:pPr>
            <w:r w:rsidRPr="5F5CFCEA">
              <w:rPr>
                <w:rFonts w:eastAsia="Times New Roman" w:cs="Arial"/>
                <w:b/>
                <w:bCs/>
                <w:sz w:val="16"/>
                <w:szCs w:val="16"/>
                <w:lang w:eastAsia="en-AU"/>
              </w:rPr>
              <w:t xml:space="preserve">Mechanics </w:t>
            </w:r>
          </w:p>
        </w:tc>
        <w:tc>
          <w:tcPr>
            <w:tcW w:w="1928" w:type="dxa"/>
            <w:vAlign w:val="top"/>
          </w:tcPr>
          <w:p w14:paraId="0BAC1C0F" w14:textId="77777777" w:rsidR="00B64FE8" w:rsidRDefault="00B64FE8" w:rsidP="001F09E6">
            <w:pPr>
              <w:rPr>
                <w:sz w:val="16"/>
                <w:szCs w:val="16"/>
                <w:lang w:eastAsia="zh-CN"/>
              </w:rPr>
            </w:pPr>
            <w:r w:rsidRPr="5F5CFCEA">
              <w:rPr>
                <w:rFonts w:eastAsia="Times New Roman" w:cs="Arial"/>
                <w:sz w:val="16"/>
                <w:szCs w:val="16"/>
                <w:lang w:eastAsia="en-AU"/>
              </w:rPr>
              <w:t xml:space="preserve">No grammatical, spelling or punctuation errors. </w:t>
            </w:r>
          </w:p>
        </w:tc>
        <w:tc>
          <w:tcPr>
            <w:tcW w:w="1926" w:type="dxa"/>
            <w:vAlign w:val="top"/>
          </w:tcPr>
          <w:p w14:paraId="64BD2C56" w14:textId="77777777" w:rsidR="00B64FE8" w:rsidRDefault="00B64FE8" w:rsidP="001F09E6">
            <w:pPr>
              <w:rPr>
                <w:sz w:val="16"/>
                <w:szCs w:val="16"/>
                <w:lang w:eastAsia="zh-CN"/>
              </w:rPr>
            </w:pPr>
            <w:r w:rsidRPr="5F5CFCEA">
              <w:rPr>
                <w:rFonts w:eastAsia="Times New Roman" w:cs="Arial"/>
                <w:sz w:val="16"/>
                <w:szCs w:val="16"/>
                <w:lang w:eastAsia="en-AU"/>
              </w:rPr>
              <w:t xml:space="preserve">Almost no grammatical, spelling or punctuation errors </w:t>
            </w:r>
          </w:p>
        </w:tc>
        <w:tc>
          <w:tcPr>
            <w:tcW w:w="1926" w:type="dxa"/>
            <w:vAlign w:val="top"/>
          </w:tcPr>
          <w:p w14:paraId="485AC49F" w14:textId="77777777" w:rsidR="00B64FE8" w:rsidRDefault="00B64FE8" w:rsidP="001F09E6">
            <w:pPr>
              <w:rPr>
                <w:sz w:val="16"/>
                <w:szCs w:val="16"/>
                <w:lang w:eastAsia="zh-CN"/>
              </w:rPr>
            </w:pPr>
            <w:r w:rsidRPr="5F5CFCEA">
              <w:rPr>
                <w:rFonts w:eastAsia="Times New Roman" w:cs="Arial"/>
                <w:sz w:val="16"/>
                <w:szCs w:val="16"/>
                <w:lang w:eastAsia="en-AU"/>
              </w:rPr>
              <w:t xml:space="preserve">A few grammatical, spelling, or punctuation errors. </w:t>
            </w:r>
          </w:p>
        </w:tc>
        <w:tc>
          <w:tcPr>
            <w:tcW w:w="2031" w:type="dxa"/>
            <w:vAlign w:val="top"/>
          </w:tcPr>
          <w:p w14:paraId="5D35D862" w14:textId="77777777" w:rsidR="00B64FE8" w:rsidRDefault="00B64FE8" w:rsidP="001F09E6">
            <w:pPr>
              <w:rPr>
                <w:sz w:val="16"/>
                <w:szCs w:val="16"/>
                <w:lang w:eastAsia="zh-CN"/>
              </w:rPr>
            </w:pPr>
            <w:r w:rsidRPr="5F5CFCEA">
              <w:rPr>
                <w:rFonts w:eastAsia="Times New Roman" w:cs="Arial"/>
                <w:sz w:val="16"/>
                <w:szCs w:val="16"/>
                <w:lang w:eastAsia="en-AU"/>
              </w:rPr>
              <w:t xml:space="preserve">Many grammatical, spelling, or punctuation errors. </w:t>
            </w:r>
          </w:p>
        </w:tc>
      </w:tr>
      <w:tr w:rsidR="00B64FE8" w14:paraId="73FBB2F4" w14:textId="77777777" w:rsidTr="34FAD696">
        <w:trPr>
          <w:cnfStyle w:val="000000100000" w:firstRow="0" w:lastRow="0" w:firstColumn="0" w:lastColumn="0" w:oddVBand="0" w:evenVBand="0" w:oddHBand="1" w:evenHBand="0" w:firstRowFirstColumn="0" w:firstRowLastColumn="0" w:lastRowFirstColumn="0" w:lastRowLastColumn="0"/>
        </w:trPr>
        <w:tc>
          <w:tcPr>
            <w:tcW w:w="1927" w:type="dxa"/>
            <w:vAlign w:val="top"/>
          </w:tcPr>
          <w:p w14:paraId="24C2803D" w14:textId="77777777" w:rsidR="00B64FE8" w:rsidRPr="003903B3" w:rsidRDefault="00B64FE8" w:rsidP="001F09E6">
            <w:pPr>
              <w:spacing w:after="0"/>
              <w:rPr>
                <w:rFonts w:eastAsia="Times New Roman" w:cs="Arial"/>
                <w:b/>
                <w:bCs/>
                <w:color w:val="000000"/>
                <w:sz w:val="16"/>
                <w:szCs w:val="16"/>
                <w:lang w:eastAsia="en-AU"/>
              </w:rPr>
            </w:pPr>
            <w:r w:rsidRPr="5F5CFCEA">
              <w:rPr>
                <w:rFonts w:eastAsia="Times New Roman" w:cs="Arial"/>
                <w:b/>
                <w:bCs/>
                <w:color w:val="000000" w:themeColor="text1"/>
                <w:sz w:val="16"/>
                <w:szCs w:val="16"/>
                <w:lang w:eastAsia="en-AU"/>
              </w:rPr>
              <w:t>Completed product</w:t>
            </w:r>
          </w:p>
          <w:p w14:paraId="54BE6AD1" w14:textId="77777777" w:rsidR="00B64FE8" w:rsidRDefault="00B64FE8" w:rsidP="001F09E6">
            <w:pPr>
              <w:rPr>
                <w:sz w:val="16"/>
                <w:szCs w:val="16"/>
                <w:lang w:eastAsia="zh-CN"/>
              </w:rPr>
            </w:pPr>
            <w:r w:rsidRPr="5F5CFCEA">
              <w:rPr>
                <w:rFonts w:eastAsia="Times New Roman" w:cs="Arial"/>
                <w:i/>
                <w:iCs/>
                <w:color w:val="000000" w:themeColor="text1"/>
                <w:sz w:val="16"/>
                <w:szCs w:val="16"/>
                <w:lang w:eastAsia="en-AU"/>
              </w:rPr>
              <w:t xml:space="preserve">Infographic, artwork, data table, written report, speech or model  </w:t>
            </w:r>
          </w:p>
        </w:tc>
        <w:tc>
          <w:tcPr>
            <w:tcW w:w="1928" w:type="dxa"/>
            <w:vAlign w:val="top"/>
          </w:tcPr>
          <w:p w14:paraId="2814B8C8" w14:textId="77777777" w:rsidR="00B64FE8" w:rsidRDefault="00B64FE8" w:rsidP="001F09E6">
            <w:pPr>
              <w:rPr>
                <w:sz w:val="16"/>
                <w:szCs w:val="16"/>
                <w:lang w:eastAsia="zh-CN"/>
              </w:rPr>
            </w:pPr>
            <w:r w:rsidRPr="5F5CFCEA">
              <w:rPr>
                <w:rFonts w:eastAsia="Times New Roman" w:cs="Arial"/>
                <w:color w:val="000000" w:themeColor="text1"/>
                <w:sz w:val="16"/>
                <w:szCs w:val="16"/>
                <w:lang w:eastAsia="en-AU"/>
              </w:rPr>
              <w:t xml:space="preserve">Product is complete and shows clear, logical relationships between all content and annotations. </w:t>
            </w:r>
          </w:p>
        </w:tc>
        <w:tc>
          <w:tcPr>
            <w:tcW w:w="1926" w:type="dxa"/>
            <w:vAlign w:val="top"/>
          </w:tcPr>
          <w:p w14:paraId="3E0196DD" w14:textId="77777777" w:rsidR="00B64FE8" w:rsidRDefault="00B64FE8" w:rsidP="001F09E6">
            <w:pPr>
              <w:rPr>
                <w:sz w:val="16"/>
                <w:szCs w:val="16"/>
                <w:lang w:eastAsia="zh-CN"/>
              </w:rPr>
            </w:pPr>
            <w:r w:rsidRPr="5F5CFCEA">
              <w:rPr>
                <w:rFonts w:eastAsia="Times New Roman" w:cs="Arial"/>
                <w:color w:val="000000" w:themeColor="text1"/>
                <w:sz w:val="16"/>
                <w:szCs w:val="16"/>
                <w:lang w:eastAsia="en-AU"/>
              </w:rPr>
              <w:t>Product is complete and shows clear, logical relationships between most of the content and annotations.</w:t>
            </w:r>
          </w:p>
        </w:tc>
        <w:tc>
          <w:tcPr>
            <w:tcW w:w="1926" w:type="dxa"/>
            <w:vAlign w:val="top"/>
          </w:tcPr>
          <w:p w14:paraId="5E057DB1" w14:textId="77777777" w:rsidR="00B64FE8" w:rsidRDefault="00B64FE8" w:rsidP="001F09E6">
            <w:pPr>
              <w:rPr>
                <w:sz w:val="16"/>
                <w:szCs w:val="16"/>
                <w:lang w:eastAsia="zh-CN"/>
              </w:rPr>
            </w:pPr>
            <w:r w:rsidRPr="5F5CFCEA">
              <w:rPr>
                <w:rFonts w:eastAsia="Times New Roman" w:cs="Arial"/>
                <w:color w:val="000000" w:themeColor="text1"/>
                <w:sz w:val="16"/>
                <w:szCs w:val="16"/>
                <w:lang w:eastAsia="en-AU"/>
              </w:rPr>
              <w:t>Product is complete and shows, logical relationships between some of the content and annotations.</w:t>
            </w:r>
          </w:p>
        </w:tc>
        <w:tc>
          <w:tcPr>
            <w:tcW w:w="2031" w:type="dxa"/>
            <w:vAlign w:val="top"/>
          </w:tcPr>
          <w:p w14:paraId="13B3CE3D" w14:textId="77777777" w:rsidR="00B64FE8" w:rsidRDefault="00B64FE8" w:rsidP="001F09E6">
            <w:pPr>
              <w:rPr>
                <w:sz w:val="16"/>
                <w:szCs w:val="16"/>
                <w:lang w:eastAsia="zh-CN"/>
              </w:rPr>
            </w:pPr>
            <w:r w:rsidRPr="5F5CFCEA">
              <w:rPr>
                <w:rFonts w:eastAsia="Times New Roman" w:cs="Arial"/>
                <w:color w:val="000000" w:themeColor="text1"/>
                <w:sz w:val="16"/>
                <w:szCs w:val="16"/>
                <w:lang w:eastAsia="en-AU"/>
              </w:rPr>
              <w:t xml:space="preserve">Product has not been completed. </w:t>
            </w:r>
          </w:p>
        </w:tc>
      </w:tr>
    </w:tbl>
    <w:p w14:paraId="252C43F3" w14:textId="59A0CFAC" w:rsidR="347A38B2" w:rsidRDefault="347A38B2" w:rsidP="7E802B1B">
      <w:pPr>
        <w:pStyle w:val="ListNumber"/>
        <w:numPr>
          <w:ilvl w:val="0"/>
          <w:numId w:val="0"/>
        </w:numPr>
        <w:ind w:left="360"/>
        <w:rPr>
          <w:lang w:eastAsia="zh-CN"/>
        </w:rPr>
      </w:pPr>
    </w:p>
    <w:p w14:paraId="43C0209B" w14:textId="5072E212" w:rsidR="347A38B2" w:rsidRDefault="094B2B77" w:rsidP="7E802B1B">
      <w:pPr>
        <w:pStyle w:val="ListNumber"/>
        <w:numPr>
          <w:ilvl w:val="0"/>
          <w:numId w:val="5"/>
        </w:numPr>
      </w:pPr>
      <w:r w:rsidRPr="7E802B1B">
        <w:t>O</w:t>
      </w:r>
      <w:r w:rsidR="347A38B2" w:rsidRPr="7E802B1B">
        <w:t>n</w:t>
      </w:r>
      <w:r w:rsidR="49A93088" w:rsidRPr="7E802B1B">
        <w:t>c</w:t>
      </w:r>
      <w:r w:rsidR="347A38B2" w:rsidRPr="7E802B1B">
        <w:t xml:space="preserve">e </w:t>
      </w:r>
      <w:r w:rsidR="695A32C0" w:rsidRPr="7E802B1B">
        <w:t>students</w:t>
      </w:r>
      <w:r w:rsidR="347A38B2" w:rsidRPr="7E802B1B">
        <w:t xml:space="preserve"> have completed </w:t>
      </w:r>
      <w:r w:rsidR="6AA96F8D" w:rsidRPr="7E802B1B">
        <w:t>their</w:t>
      </w:r>
      <w:r w:rsidR="347A38B2" w:rsidRPr="7E802B1B">
        <w:t xml:space="preserve"> project</w:t>
      </w:r>
      <w:r w:rsidR="7AF7DEA2" w:rsidRPr="7E802B1B">
        <w:t>, they could complete the following reflections:</w:t>
      </w:r>
      <w:r w:rsidR="347A38B2" w:rsidRPr="7E802B1B">
        <w:t xml:space="preserve"> </w:t>
      </w:r>
    </w:p>
    <w:p w14:paraId="46F1440E" w14:textId="7DD9C492" w:rsidR="347A38B2" w:rsidRDefault="347A38B2">
      <w:r w:rsidRPr="347A38B2">
        <w:t>• I really enjoyed...</w:t>
      </w:r>
    </w:p>
    <w:p w14:paraId="6B2B25AE" w14:textId="542489EF" w:rsidR="347A38B2" w:rsidRDefault="347A38B2">
      <w:r w:rsidRPr="347A38B2">
        <w:t>• I learned a lot about...</w:t>
      </w:r>
    </w:p>
    <w:p w14:paraId="01A5A1A0" w14:textId="4444FFC8" w:rsidR="347A38B2" w:rsidRDefault="347A38B2">
      <w:r w:rsidRPr="347A38B2">
        <w:t>• I could improve...</w:t>
      </w:r>
    </w:p>
    <w:p w14:paraId="755D11AE" w14:textId="37DA3EC2" w:rsidR="347A38B2" w:rsidRDefault="347A38B2">
      <w:r w:rsidRPr="347A38B2">
        <w:t>• I’m still wondering about...</w:t>
      </w:r>
    </w:p>
    <w:p w14:paraId="52EF2630" w14:textId="55C06F66" w:rsidR="347A38B2" w:rsidRDefault="347A38B2" w:rsidP="347A38B2">
      <w:pPr>
        <w:pStyle w:val="ListNumber"/>
        <w:numPr>
          <w:ilvl w:val="1"/>
          <w:numId w:val="8"/>
        </w:numPr>
        <w:rPr>
          <w:b/>
          <w:bCs/>
          <w:lang w:eastAsia="zh-CN"/>
        </w:rPr>
      </w:pPr>
      <w:r w:rsidRPr="347A38B2">
        <w:rPr>
          <w:rStyle w:val="Strong"/>
          <w:rFonts w:eastAsiaTheme="minorEastAsia"/>
        </w:rPr>
        <w:t xml:space="preserve">Non-digital: </w:t>
      </w:r>
    </w:p>
    <w:p w14:paraId="4608FB75" w14:textId="0FE155D4" w:rsidR="347A38B2" w:rsidRDefault="347A38B2" w:rsidP="347A38B2">
      <w:pPr>
        <w:ind w:left="284"/>
        <w:rPr>
          <w:lang w:eastAsia="zh-CN"/>
        </w:rPr>
      </w:pPr>
      <w:r w:rsidRPr="347A38B2">
        <w:rPr>
          <w:lang w:eastAsia="zh-CN"/>
        </w:rPr>
        <w:lastRenderedPageBreak/>
        <w:t xml:space="preserve">1. Share the question: ‘What is a planet?’ Students read the background information and record their responses on page 1 of the student workbook.  </w:t>
      </w:r>
    </w:p>
    <w:p w14:paraId="350377F5" w14:textId="1D403439" w:rsidR="347A38B2" w:rsidRDefault="347A38B2" w:rsidP="00B64FE8">
      <w:pPr>
        <w:ind w:left="284"/>
        <w:rPr>
          <w:lang w:eastAsia="zh-CN"/>
        </w:rPr>
      </w:pPr>
      <w:r w:rsidRPr="0D599CBE">
        <w:rPr>
          <w:lang w:eastAsia="zh-CN"/>
        </w:rPr>
        <w:t xml:space="preserve">2. In the second </w:t>
      </w:r>
      <w:r w:rsidR="461C9B5E" w:rsidRPr="0D599CBE">
        <w:rPr>
          <w:lang w:eastAsia="zh-CN"/>
        </w:rPr>
        <w:t>activity</w:t>
      </w:r>
      <w:r w:rsidRPr="0D599CBE">
        <w:rPr>
          <w:lang w:eastAsia="zh-CN"/>
        </w:rPr>
        <w:t xml:space="preserve"> students use the information they have found and recorded to demonstrate their understandings by describing what they have understood to a new learner. It could be in the form of an infographic, artwork, data table, written report, speech</w:t>
      </w:r>
      <w:r w:rsidR="5F066403" w:rsidRPr="0D599CBE">
        <w:rPr>
          <w:lang w:eastAsia="zh-CN"/>
        </w:rPr>
        <w:t>, prototype</w:t>
      </w:r>
      <w:r w:rsidR="15756922" w:rsidRPr="0D599CBE">
        <w:rPr>
          <w:lang w:eastAsia="zh-CN"/>
        </w:rPr>
        <w:t xml:space="preserve"> or</w:t>
      </w:r>
      <w:r w:rsidRPr="0D599CBE">
        <w:rPr>
          <w:lang w:eastAsia="zh-CN"/>
        </w:rPr>
        <w:t xml:space="preserve"> model. Giving students the opportunity to demonstrate their knowledge and understanding to others, allows them to refine their product for review with their peers back at school. </w:t>
      </w:r>
      <w:r w:rsidR="21EFFB37" w:rsidRPr="0D599CBE">
        <w:rPr>
          <w:lang w:eastAsia="zh-CN"/>
        </w:rPr>
        <w:t>Students use the rubric to ensure that their project include</w:t>
      </w:r>
      <w:r w:rsidR="2E7C883E" w:rsidRPr="0D599CBE">
        <w:rPr>
          <w:lang w:eastAsia="zh-CN"/>
        </w:rPr>
        <w:t>s</w:t>
      </w:r>
      <w:r w:rsidR="21EFFB37" w:rsidRPr="0D599CBE">
        <w:rPr>
          <w:lang w:eastAsia="zh-CN"/>
        </w:rPr>
        <w:t xml:space="preserve"> importan</w:t>
      </w:r>
      <w:r w:rsidRPr="0D599CBE">
        <w:rPr>
          <w:lang w:eastAsia="zh-CN"/>
        </w:rPr>
        <w:t>t features.</w:t>
      </w:r>
    </w:p>
    <w:p w14:paraId="1FABCDE8" w14:textId="0A1D680E" w:rsidR="347A38B2" w:rsidRDefault="3BB55D19" w:rsidP="7E802B1B">
      <w:pPr>
        <w:ind w:left="284"/>
      </w:pPr>
      <w:r>
        <w:t xml:space="preserve">3. Once students have completed their </w:t>
      </w:r>
      <w:r w:rsidR="1680EA6B">
        <w:t>project;</w:t>
      </w:r>
      <w:r>
        <w:t xml:space="preserve"> they could complete the following reflections: </w:t>
      </w:r>
    </w:p>
    <w:p w14:paraId="6C379D98" w14:textId="7DD9C492" w:rsidR="347A38B2" w:rsidRDefault="3BB55D19" w:rsidP="7E802B1B">
      <w:r w:rsidRPr="7E802B1B">
        <w:t>• I really enjoyed...</w:t>
      </w:r>
    </w:p>
    <w:p w14:paraId="180787F8" w14:textId="542489EF" w:rsidR="347A38B2" w:rsidRDefault="3BB55D19" w:rsidP="7E802B1B">
      <w:r w:rsidRPr="7E802B1B">
        <w:t>• I learned a lot about...</w:t>
      </w:r>
    </w:p>
    <w:p w14:paraId="1BE5A28B" w14:textId="4444FFC8" w:rsidR="347A38B2" w:rsidRDefault="3BB55D19" w:rsidP="7E802B1B">
      <w:r w:rsidRPr="7E802B1B">
        <w:t>• I could improve...</w:t>
      </w:r>
    </w:p>
    <w:p w14:paraId="6A755605" w14:textId="7042E46E" w:rsidR="347A38B2" w:rsidRDefault="3BB55D19" w:rsidP="7E802B1B">
      <w:r w:rsidRPr="7E802B1B">
        <w:t>• I’m still wondering about...</w:t>
      </w:r>
    </w:p>
    <w:p w14:paraId="33DCE9D6" w14:textId="418C8467" w:rsidR="231B6EBD" w:rsidRDefault="18ADB4CA" w:rsidP="7E802B1B">
      <w:pPr>
        <w:pStyle w:val="Heading3"/>
        <w:rPr>
          <w:rStyle w:val="Heading3Char"/>
        </w:rPr>
      </w:pPr>
      <w:r w:rsidRPr="7E802B1B">
        <w:rPr>
          <w:rStyle w:val="Heading3Char"/>
        </w:rPr>
        <w:t>Differentiation</w:t>
      </w:r>
    </w:p>
    <w:p w14:paraId="79ECE83C" w14:textId="555B27DF" w:rsidR="18ADB4CA" w:rsidRDefault="18ADB4CA">
      <w:r w:rsidRPr="7E802B1B">
        <w:rPr>
          <w:rFonts w:eastAsia="Arial" w:cs="Arial"/>
        </w:rPr>
        <w:t>Differentiation is a targeted process recognising that individuals learn at different rates and in different ways. Differentiation refers to deliberate adjustments to meet the specific learning needs of all students.</w:t>
      </w:r>
    </w:p>
    <w:p w14:paraId="63C3362C" w14:textId="4E8FE801" w:rsidR="18ADB4CA" w:rsidRDefault="18ADB4CA">
      <w:r w:rsidRPr="7E802B1B">
        <w:rPr>
          <w:rFonts w:eastAsia="Arial" w:cs="Arial"/>
        </w:rPr>
        <w:t>Here are some questions that you might consider when adapting the learning sequence to meet the needs of your students:</w:t>
      </w:r>
    </w:p>
    <w:p w14:paraId="6FC0153D" w14:textId="7771FC95" w:rsidR="18ADB4CA" w:rsidRDefault="18ADB4CA" w:rsidP="7E802B1B">
      <w:pPr>
        <w:pStyle w:val="ListBullet"/>
      </w:pPr>
      <w:r w:rsidRPr="7E802B1B">
        <w:t xml:space="preserve">What adjustments might you put in place for students who require additional support to access the task? For example, how will they get help when needed? </w:t>
      </w:r>
    </w:p>
    <w:p w14:paraId="64B1DDD3" w14:textId="7AC1DB58" w:rsidR="18ADB4CA" w:rsidRDefault="18ADB4CA" w:rsidP="7E802B1B">
      <w:pPr>
        <w:pStyle w:val="ListBullet"/>
      </w:pPr>
      <w:r w:rsidRPr="7E802B1B">
        <w:t>Do you need to adjust the content to ensure it is adequately challenging and allows students to operate at their own level of thinking, skill and knowledge?</w:t>
      </w:r>
    </w:p>
    <w:p w14:paraId="049676E4" w14:textId="77F0E36D" w:rsidR="18ADB4CA" w:rsidRDefault="18ADB4CA" w:rsidP="7E802B1B">
      <w:pPr>
        <w:pStyle w:val="ListBullet"/>
      </w:pPr>
      <w:r w:rsidRPr="7E802B1B">
        <w:t xml:space="preserve">Will you adapt the instructions so they are provided in a way that EAL/D students can easily interpret them? For example, </w:t>
      </w:r>
      <w:r w:rsidR="07010179" w:rsidRPr="7E802B1B">
        <w:t>using</w:t>
      </w:r>
      <w:r w:rsidRPr="7E802B1B">
        <w:t xml:space="preserve"> visuals, checklists, diagrams or flow charts.</w:t>
      </w:r>
    </w:p>
    <w:p w14:paraId="58ABD8C8" w14:textId="2D99A8EA" w:rsidR="18ADB4CA" w:rsidRDefault="18ADB4CA" w:rsidP="7E802B1B">
      <w:pPr>
        <w:pStyle w:val="ListBullet"/>
      </w:pPr>
      <w:r w:rsidRPr="7E802B1B">
        <w:t>Could you suggest ways that home language can be used as a tool to support learning? For example, bilingual dictionaries.</w:t>
      </w:r>
    </w:p>
    <w:p w14:paraId="65131770" w14:textId="48E6B041" w:rsidR="18ADB4CA" w:rsidRDefault="18ADB4CA" w:rsidP="7E802B1B">
      <w:pPr>
        <w:pStyle w:val="ListBullet"/>
      </w:pPr>
      <w:r w:rsidRPr="7E802B1B">
        <w:t>Can you demonstrate that you value the Identity, culture, heritage and language of your Aboriginal students through your teaching practices?</w:t>
      </w:r>
    </w:p>
    <w:p w14:paraId="34757C57" w14:textId="751941C9" w:rsidR="347A38B2" w:rsidRDefault="347A38B2" w:rsidP="7E802B1B">
      <w:pPr>
        <w:pStyle w:val="Heading3"/>
      </w:pPr>
      <w:r>
        <w:lastRenderedPageBreak/>
        <w:t>Assessment</w:t>
      </w:r>
      <w:r w:rsidRPr="7E802B1B">
        <w:t xml:space="preserve">  </w:t>
      </w:r>
    </w:p>
    <w:p w14:paraId="502791B8" w14:textId="31B3683C" w:rsidR="347A38B2" w:rsidRDefault="347A38B2" w:rsidP="0734E0D9">
      <w:pPr>
        <w:rPr>
          <w:rFonts w:eastAsia="Arial" w:cs="Arial"/>
        </w:rPr>
      </w:pPr>
      <w:r w:rsidRPr="34FAD696">
        <w:rPr>
          <w:rFonts w:eastAsia="Arial" w:cs="Arial"/>
        </w:rPr>
        <w:t>Students demonstrate through their product and</w:t>
      </w:r>
      <w:r w:rsidR="601EA883" w:rsidRPr="34FAD696">
        <w:rPr>
          <w:rFonts w:eastAsia="Arial" w:cs="Arial"/>
        </w:rPr>
        <w:t>/</w:t>
      </w:r>
      <w:r w:rsidRPr="34FAD696">
        <w:rPr>
          <w:rFonts w:eastAsia="Arial" w:cs="Arial"/>
        </w:rPr>
        <w:t>or presentations their ability to:</w:t>
      </w:r>
    </w:p>
    <w:p w14:paraId="030F4B51" w14:textId="4FE2AA51" w:rsidR="347A38B2" w:rsidRDefault="347A38B2" w:rsidP="347A38B2">
      <w:pPr>
        <w:pStyle w:val="ListParagraph"/>
        <w:numPr>
          <w:ilvl w:val="0"/>
          <w:numId w:val="3"/>
        </w:numPr>
      </w:pPr>
      <w:r w:rsidRPr="347A38B2">
        <w:rPr>
          <w:rFonts w:eastAsia="Arial" w:cs="Arial"/>
        </w:rPr>
        <w:t>construct and use a range of representations, including tables, to represent and describe observations, patterns or relationships in information researched</w:t>
      </w:r>
    </w:p>
    <w:p w14:paraId="2AC90580" w14:textId="32C091A2" w:rsidR="347A38B2" w:rsidRDefault="347A38B2" w:rsidP="347A38B2">
      <w:pPr>
        <w:pStyle w:val="ListParagraph"/>
        <w:numPr>
          <w:ilvl w:val="0"/>
          <w:numId w:val="3"/>
        </w:numPr>
      </w:pPr>
      <w:r w:rsidRPr="347A38B2">
        <w:rPr>
          <w:rFonts w:eastAsia="Arial" w:cs="Arial"/>
        </w:rPr>
        <w:t xml:space="preserve">employ appropriate technologies to represent information </w:t>
      </w:r>
    </w:p>
    <w:p w14:paraId="5B2A82E5" w14:textId="65AB0962" w:rsidR="347A38B2" w:rsidRDefault="347A38B2" w:rsidP="347A38B2">
      <w:pPr>
        <w:pStyle w:val="ListParagraph"/>
        <w:numPr>
          <w:ilvl w:val="0"/>
          <w:numId w:val="3"/>
        </w:numPr>
      </w:pPr>
      <w:r w:rsidRPr="7E802B1B">
        <w:rPr>
          <w:rFonts w:eastAsia="Arial" w:cs="Arial"/>
        </w:rPr>
        <w:t xml:space="preserve">present data as evidence in developing explanations </w:t>
      </w:r>
    </w:p>
    <w:p w14:paraId="746BB719" w14:textId="77777777" w:rsidR="231B6EBD" w:rsidRDefault="347A38B2" w:rsidP="00B07505">
      <w:pPr>
        <w:pStyle w:val="Heading3"/>
      </w:pPr>
      <w:r>
        <w:t>Activity resources</w:t>
      </w:r>
    </w:p>
    <w:p w14:paraId="36D13515" w14:textId="35AF902D" w:rsidR="347A38B2" w:rsidRDefault="347A38B2" w:rsidP="347A38B2">
      <w:pPr>
        <w:pStyle w:val="ListBullet"/>
      </w:pPr>
      <w:r>
        <w:t xml:space="preserve">Digital - access to a device and the internet, resources chosen by student to demonstrate learning. Differentiated for student choice and or availability of resources.  </w:t>
      </w:r>
    </w:p>
    <w:p w14:paraId="41DDE41D" w14:textId="06ED83A7" w:rsidR="347A38B2" w:rsidRDefault="347A38B2" w:rsidP="347A38B2">
      <w:pPr>
        <w:pStyle w:val="ListBullet"/>
      </w:pPr>
      <w:r>
        <w:t xml:space="preserve">Non-digital - Student printed workbooks and resources chosen by student to demonstrate learning. Differentiated for student choice and or availability of resources.   </w:t>
      </w:r>
    </w:p>
    <w:p w14:paraId="39AC235C" w14:textId="00096063" w:rsidR="347A38B2" w:rsidRDefault="43251763" w:rsidP="347A38B2">
      <w:pPr>
        <w:pStyle w:val="ListParagraph"/>
      </w:pPr>
      <w:r>
        <w:t xml:space="preserve">Parent/caregiver advice - Students will be investigating the </w:t>
      </w:r>
      <w:r w:rsidR="1CFA3111">
        <w:t>solar system</w:t>
      </w:r>
      <w:r>
        <w:t xml:space="preserve"> and beyond. They will conduct some investigations and research in order to develop a representation of their understanding, choosing a preferred option. </w:t>
      </w:r>
      <w:proofErr w:type="gramStart"/>
      <w:r w:rsidR="5AFDA890">
        <w:t>e</w:t>
      </w:r>
      <w:r>
        <w:t>.g</w:t>
      </w:r>
      <w:proofErr w:type="gramEnd"/>
      <w:r>
        <w:t>. infographic, artwork, data table, written report, speech or model. If your student has access to a device and the internet this would be ideal but not necessary to complete the tasks. If possible, viewing the night sky and discussing what students see and link back to the research would be ideal. Students are required to present their product to you or</w:t>
      </w:r>
      <w:r w:rsidR="176242B4">
        <w:t xml:space="preserve"> another adult in the household,</w:t>
      </w:r>
      <w:r>
        <w:t xml:space="preserve"> so they can refine it after some feedback to demonstrate their new understandings. </w:t>
      </w:r>
    </w:p>
    <w:sectPr w:rsidR="347A38B2" w:rsidSect="00ED288C">
      <w:headerReference w:type="even" r:id="rId11"/>
      <w:headerReference w:type="default" r:id="rId12"/>
      <w:footerReference w:type="even" r:id="rId13"/>
      <w:footerReference w:type="default" r:id="rId14"/>
      <w:headerReference w:type="first" r:id="rId15"/>
      <w:footerReference w:type="first" r:id="rId16"/>
      <w:pgSz w:w="11900" w:h="16840"/>
      <w:pgMar w:top="1134" w:right="1134" w:bottom="1134" w:left="1134" w:header="709" w:footer="709" w:gutter="0"/>
      <w:pgNumType w:start="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9662D" w14:textId="77777777" w:rsidR="006B5693" w:rsidRDefault="006B5693" w:rsidP="00191F45">
      <w:r>
        <w:separator/>
      </w:r>
    </w:p>
    <w:p w14:paraId="00E18778" w14:textId="77777777" w:rsidR="006B5693" w:rsidRDefault="006B5693"/>
    <w:p w14:paraId="6716C622" w14:textId="77777777" w:rsidR="006B5693" w:rsidRDefault="006B5693"/>
    <w:p w14:paraId="6FBBE163" w14:textId="77777777" w:rsidR="006B5693" w:rsidRDefault="006B5693"/>
  </w:endnote>
  <w:endnote w:type="continuationSeparator" w:id="0">
    <w:p w14:paraId="64892AE2" w14:textId="77777777" w:rsidR="006B5693" w:rsidRDefault="006B5693" w:rsidP="00191F45">
      <w:r>
        <w:continuationSeparator/>
      </w:r>
    </w:p>
    <w:p w14:paraId="7D3F10F1" w14:textId="77777777" w:rsidR="006B5693" w:rsidRDefault="006B5693"/>
    <w:p w14:paraId="7779DC84" w14:textId="77777777" w:rsidR="006B5693" w:rsidRDefault="006B5693"/>
    <w:p w14:paraId="190DB49C" w14:textId="77777777" w:rsidR="006B5693" w:rsidRDefault="006B5693"/>
  </w:endnote>
  <w:endnote w:type="continuationNotice" w:id="1">
    <w:p w14:paraId="6719E37E" w14:textId="77777777" w:rsidR="006B5693" w:rsidRDefault="006B569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1D7C6" w14:textId="4B05A0E4"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2F61F2">
      <w:rPr>
        <w:noProof/>
      </w:rPr>
      <w:t>4</w:t>
    </w:r>
    <w:r w:rsidRPr="002810D3">
      <w:fldChar w:fldCharType="end"/>
    </w:r>
    <w:r w:rsidRPr="002810D3">
      <w:tab/>
    </w:r>
    <w:r w:rsidR="006B6133" w:rsidRPr="006B6133">
      <w:t>KLA – learning sequence</w:t>
    </w:r>
    <w:r w:rsidR="00F90C1D" w:rsidRPr="00F90C1D">
      <w:t xml:space="preserve"> –</w:t>
    </w:r>
    <w:r w:rsidR="00F90C1D">
      <w:t xml:space="preserve"> Stage X</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4E3FC" w14:textId="2B9B3C52" w:rsidR="007A3356" w:rsidRPr="004D333E" w:rsidRDefault="004D333E"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2F61F2">
      <w:rPr>
        <w:noProof/>
      </w:rPr>
      <w:t>Jun-20</w:t>
    </w:r>
    <w:r w:rsidRPr="002810D3">
      <w:fldChar w:fldCharType="end"/>
    </w:r>
    <w:r w:rsidRPr="002810D3">
      <w:tab/>
    </w:r>
    <w:r w:rsidRPr="002810D3">
      <w:fldChar w:fldCharType="begin"/>
    </w:r>
    <w:r w:rsidRPr="002810D3">
      <w:instrText xml:space="preserve"> PAGE </w:instrText>
    </w:r>
    <w:r w:rsidRPr="002810D3">
      <w:fldChar w:fldCharType="separate"/>
    </w:r>
    <w:r w:rsidR="002F61F2">
      <w:rPr>
        <w:noProof/>
      </w:rPr>
      <w:t>3</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409C1" w14:textId="77777777" w:rsidR="00493120" w:rsidRDefault="44CBE99E" w:rsidP="00493120">
    <w:pPr>
      <w:pStyle w:val="Logo"/>
    </w:pPr>
    <w:r w:rsidRPr="6E3BF91A">
      <w:rPr>
        <w:sz w:val="24"/>
        <w:szCs w:val="24"/>
      </w:rPr>
      <w:t>education.nsw.gov.au</w:t>
    </w:r>
    <w:r w:rsidR="00493120" w:rsidRPr="00791B72">
      <w:tab/>
    </w:r>
    <w:r w:rsidR="00493120" w:rsidRPr="009C69B7">
      <w:rPr>
        <w:noProof/>
        <w:lang w:eastAsia="en-AU"/>
      </w:rPr>
      <w:drawing>
        <wp:inline distT="0" distB="0" distL="0" distR="0" wp14:anchorId="1CF38246" wp14:editId="44D97060">
          <wp:extent cx="507600" cy="540000"/>
          <wp:effectExtent l="0" t="0" r="635" b="6350"/>
          <wp:docPr id="1" name="Picture 1"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BE8D3" w14:textId="77777777" w:rsidR="006B5693" w:rsidRDefault="006B5693" w:rsidP="00191F45">
      <w:r>
        <w:separator/>
      </w:r>
    </w:p>
    <w:p w14:paraId="754FA750" w14:textId="77777777" w:rsidR="006B5693" w:rsidRDefault="006B5693"/>
    <w:p w14:paraId="0BD29EE7" w14:textId="77777777" w:rsidR="006B5693" w:rsidRDefault="006B5693"/>
    <w:p w14:paraId="2A26C615" w14:textId="77777777" w:rsidR="006B5693" w:rsidRDefault="006B5693"/>
  </w:footnote>
  <w:footnote w:type="continuationSeparator" w:id="0">
    <w:p w14:paraId="3EE42EBF" w14:textId="77777777" w:rsidR="006B5693" w:rsidRDefault="006B5693" w:rsidP="00191F45">
      <w:r>
        <w:continuationSeparator/>
      </w:r>
    </w:p>
    <w:p w14:paraId="52E22050" w14:textId="77777777" w:rsidR="006B5693" w:rsidRDefault="006B5693"/>
    <w:p w14:paraId="47FE8F7A" w14:textId="77777777" w:rsidR="006B5693" w:rsidRDefault="006B5693"/>
    <w:p w14:paraId="0BD3232D" w14:textId="77777777" w:rsidR="006B5693" w:rsidRDefault="006B5693"/>
  </w:footnote>
  <w:footnote w:type="continuationNotice" w:id="1">
    <w:p w14:paraId="1935C89F" w14:textId="77777777" w:rsidR="006B5693" w:rsidRDefault="006B5693">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B43FD" w14:textId="77777777" w:rsidR="00CD3CC9" w:rsidRDefault="00CD3C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E71FA" w14:textId="77777777" w:rsidR="00CD3CC9" w:rsidRDefault="00CD3C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FE14B" w14:textId="77777777"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04E39E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2896529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2B557C"/>
    <w:multiLevelType w:val="hybridMultilevel"/>
    <w:tmpl w:val="5AF03E32"/>
    <w:lvl w:ilvl="0" w:tplc="6D2E1990">
      <w:start w:val="1"/>
      <w:numFmt w:val="decimal"/>
      <w:lvlText w:val="%1."/>
      <w:lvlJc w:val="left"/>
      <w:pPr>
        <w:ind w:left="720" w:hanging="360"/>
      </w:pPr>
    </w:lvl>
    <w:lvl w:ilvl="1" w:tplc="237E05FC">
      <w:start w:val="1"/>
      <w:numFmt w:val="lowerLetter"/>
      <w:lvlText w:val="%2."/>
      <w:lvlJc w:val="left"/>
      <w:pPr>
        <w:ind w:left="1440" w:hanging="360"/>
      </w:pPr>
    </w:lvl>
    <w:lvl w:ilvl="2" w:tplc="FE6CFA22">
      <w:start w:val="1"/>
      <w:numFmt w:val="lowerRoman"/>
      <w:lvlText w:val="%3."/>
      <w:lvlJc w:val="right"/>
      <w:pPr>
        <w:ind w:left="2160" w:hanging="180"/>
      </w:pPr>
    </w:lvl>
    <w:lvl w:ilvl="3" w:tplc="7090C808">
      <w:start w:val="1"/>
      <w:numFmt w:val="decimal"/>
      <w:lvlText w:val="%4."/>
      <w:lvlJc w:val="left"/>
      <w:pPr>
        <w:ind w:left="2880" w:hanging="360"/>
      </w:pPr>
    </w:lvl>
    <w:lvl w:ilvl="4" w:tplc="71C04FAA">
      <w:start w:val="1"/>
      <w:numFmt w:val="lowerLetter"/>
      <w:lvlText w:val="%5."/>
      <w:lvlJc w:val="left"/>
      <w:pPr>
        <w:ind w:left="3600" w:hanging="360"/>
      </w:pPr>
    </w:lvl>
    <w:lvl w:ilvl="5" w:tplc="A7808DF6">
      <w:start w:val="1"/>
      <w:numFmt w:val="lowerRoman"/>
      <w:lvlText w:val="%6."/>
      <w:lvlJc w:val="right"/>
      <w:pPr>
        <w:ind w:left="4320" w:hanging="180"/>
      </w:pPr>
    </w:lvl>
    <w:lvl w:ilvl="6" w:tplc="89E0C4B8">
      <w:start w:val="1"/>
      <w:numFmt w:val="decimal"/>
      <w:lvlText w:val="%7."/>
      <w:lvlJc w:val="left"/>
      <w:pPr>
        <w:ind w:left="5040" w:hanging="360"/>
      </w:pPr>
    </w:lvl>
    <w:lvl w:ilvl="7" w:tplc="684CC22E">
      <w:start w:val="1"/>
      <w:numFmt w:val="lowerLetter"/>
      <w:lvlText w:val="%8."/>
      <w:lvlJc w:val="left"/>
      <w:pPr>
        <w:ind w:left="5760" w:hanging="360"/>
      </w:pPr>
    </w:lvl>
    <w:lvl w:ilvl="8" w:tplc="14A092B6">
      <w:start w:val="1"/>
      <w:numFmt w:val="lowerRoman"/>
      <w:lvlText w:val="%9."/>
      <w:lvlJc w:val="right"/>
      <w:pPr>
        <w:ind w:left="6480" w:hanging="180"/>
      </w:pPr>
    </w:lvl>
  </w:abstractNum>
  <w:abstractNum w:abstractNumId="9"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05E26388"/>
    <w:multiLevelType w:val="hybridMultilevel"/>
    <w:tmpl w:val="4CF4C49C"/>
    <w:lvl w:ilvl="0" w:tplc="428EBACE">
      <w:start w:val="1"/>
      <w:numFmt w:val="decimal"/>
      <w:lvlText w:val="%1."/>
      <w:lvlJc w:val="left"/>
      <w:pPr>
        <w:ind w:left="720" w:hanging="360"/>
      </w:pPr>
    </w:lvl>
    <w:lvl w:ilvl="1" w:tplc="0832CE10">
      <w:start w:val="1"/>
      <w:numFmt w:val="lowerLetter"/>
      <w:lvlText w:val="%2."/>
      <w:lvlJc w:val="left"/>
      <w:pPr>
        <w:ind w:left="1440" w:hanging="360"/>
      </w:pPr>
    </w:lvl>
    <w:lvl w:ilvl="2" w:tplc="E14A85BE">
      <w:start w:val="1"/>
      <w:numFmt w:val="lowerRoman"/>
      <w:lvlText w:val="%3."/>
      <w:lvlJc w:val="right"/>
      <w:pPr>
        <w:ind w:left="2160" w:hanging="180"/>
      </w:pPr>
    </w:lvl>
    <w:lvl w:ilvl="3" w:tplc="331C26D8">
      <w:start w:val="1"/>
      <w:numFmt w:val="decimal"/>
      <w:lvlText w:val="%4."/>
      <w:lvlJc w:val="left"/>
      <w:pPr>
        <w:ind w:left="2880" w:hanging="360"/>
      </w:pPr>
    </w:lvl>
    <w:lvl w:ilvl="4" w:tplc="9D6E13FA">
      <w:start w:val="1"/>
      <w:numFmt w:val="lowerLetter"/>
      <w:lvlText w:val="%5."/>
      <w:lvlJc w:val="left"/>
      <w:pPr>
        <w:ind w:left="3600" w:hanging="360"/>
      </w:pPr>
    </w:lvl>
    <w:lvl w:ilvl="5" w:tplc="DDDE1220">
      <w:start w:val="1"/>
      <w:numFmt w:val="lowerRoman"/>
      <w:lvlText w:val="%6."/>
      <w:lvlJc w:val="right"/>
      <w:pPr>
        <w:ind w:left="4320" w:hanging="180"/>
      </w:pPr>
    </w:lvl>
    <w:lvl w:ilvl="6" w:tplc="DC96E810">
      <w:start w:val="1"/>
      <w:numFmt w:val="decimal"/>
      <w:lvlText w:val="%7."/>
      <w:lvlJc w:val="left"/>
      <w:pPr>
        <w:ind w:left="5040" w:hanging="360"/>
      </w:pPr>
    </w:lvl>
    <w:lvl w:ilvl="7" w:tplc="4C84FB86">
      <w:start w:val="1"/>
      <w:numFmt w:val="lowerLetter"/>
      <w:lvlText w:val="%8."/>
      <w:lvlJc w:val="left"/>
      <w:pPr>
        <w:ind w:left="5760" w:hanging="360"/>
      </w:pPr>
    </w:lvl>
    <w:lvl w:ilvl="8" w:tplc="CBCC0D7C">
      <w:start w:val="1"/>
      <w:numFmt w:val="lowerRoman"/>
      <w:lvlText w:val="%9."/>
      <w:lvlJc w:val="right"/>
      <w:pPr>
        <w:ind w:left="6480" w:hanging="180"/>
      </w:pPr>
    </w:lvl>
  </w:abstractNum>
  <w:abstractNum w:abstractNumId="11" w15:restartNumberingAfterBreak="0">
    <w:nsid w:val="08747AEA"/>
    <w:multiLevelType w:val="hybridMultilevel"/>
    <w:tmpl w:val="58C02542"/>
    <w:lvl w:ilvl="0" w:tplc="CE38B61A">
      <w:start w:val="1"/>
      <w:numFmt w:val="lowerLetter"/>
      <w:lvlText w:val="%1."/>
      <w:lvlJc w:val="left"/>
      <w:pPr>
        <w:ind w:left="720" w:hanging="360"/>
      </w:pPr>
    </w:lvl>
    <w:lvl w:ilvl="1" w:tplc="AA18D28A">
      <w:start w:val="1"/>
      <w:numFmt w:val="lowerLetter"/>
      <w:lvlText w:val="%2."/>
      <w:lvlJc w:val="left"/>
      <w:pPr>
        <w:ind w:left="1440" w:hanging="360"/>
      </w:pPr>
    </w:lvl>
    <w:lvl w:ilvl="2" w:tplc="B9EC0DB8">
      <w:start w:val="1"/>
      <w:numFmt w:val="lowerRoman"/>
      <w:lvlText w:val="%3."/>
      <w:lvlJc w:val="right"/>
      <w:pPr>
        <w:ind w:left="2160" w:hanging="180"/>
      </w:pPr>
    </w:lvl>
    <w:lvl w:ilvl="3" w:tplc="A00442D6">
      <w:start w:val="1"/>
      <w:numFmt w:val="decimal"/>
      <w:lvlText w:val="%4."/>
      <w:lvlJc w:val="left"/>
      <w:pPr>
        <w:ind w:left="2880" w:hanging="360"/>
      </w:pPr>
    </w:lvl>
    <w:lvl w:ilvl="4" w:tplc="A260D918">
      <w:start w:val="1"/>
      <w:numFmt w:val="lowerLetter"/>
      <w:lvlText w:val="%5."/>
      <w:lvlJc w:val="left"/>
      <w:pPr>
        <w:ind w:left="3600" w:hanging="360"/>
      </w:pPr>
    </w:lvl>
    <w:lvl w:ilvl="5" w:tplc="1A28B734">
      <w:start w:val="1"/>
      <w:numFmt w:val="lowerRoman"/>
      <w:lvlText w:val="%6."/>
      <w:lvlJc w:val="right"/>
      <w:pPr>
        <w:ind w:left="4320" w:hanging="180"/>
      </w:pPr>
    </w:lvl>
    <w:lvl w:ilvl="6" w:tplc="C5F03A0E">
      <w:start w:val="1"/>
      <w:numFmt w:val="decimal"/>
      <w:lvlText w:val="%7."/>
      <w:lvlJc w:val="left"/>
      <w:pPr>
        <w:ind w:left="5040" w:hanging="360"/>
      </w:pPr>
    </w:lvl>
    <w:lvl w:ilvl="7" w:tplc="807C9354">
      <w:start w:val="1"/>
      <w:numFmt w:val="lowerLetter"/>
      <w:lvlText w:val="%8."/>
      <w:lvlJc w:val="left"/>
      <w:pPr>
        <w:ind w:left="5760" w:hanging="360"/>
      </w:pPr>
    </w:lvl>
    <w:lvl w:ilvl="8" w:tplc="A8BE2AC2">
      <w:start w:val="1"/>
      <w:numFmt w:val="lowerRoman"/>
      <w:lvlText w:val="%9."/>
      <w:lvlJc w:val="right"/>
      <w:pPr>
        <w:ind w:left="6480" w:hanging="180"/>
      </w:pPr>
    </w:lvl>
  </w:abstractNum>
  <w:abstractNum w:abstractNumId="12"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3" w15:restartNumberingAfterBreak="0">
    <w:nsid w:val="0C8A4139"/>
    <w:multiLevelType w:val="hybridMultilevel"/>
    <w:tmpl w:val="F01E4674"/>
    <w:lvl w:ilvl="0" w:tplc="59D23698">
      <w:start w:val="1"/>
      <w:numFmt w:val="bullet"/>
      <w:lvlText w:val=""/>
      <w:lvlJc w:val="left"/>
      <w:pPr>
        <w:ind w:left="720" w:hanging="360"/>
      </w:pPr>
      <w:rPr>
        <w:rFonts w:ascii="Symbol" w:hAnsi="Symbol" w:hint="default"/>
      </w:rPr>
    </w:lvl>
    <w:lvl w:ilvl="1" w:tplc="AF804CCC">
      <w:start w:val="1"/>
      <w:numFmt w:val="bullet"/>
      <w:lvlText w:val="o"/>
      <w:lvlJc w:val="left"/>
      <w:pPr>
        <w:ind w:left="1440" w:hanging="360"/>
      </w:pPr>
      <w:rPr>
        <w:rFonts w:ascii="Courier New" w:hAnsi="Courier New" w:hint="default"/>
      </w:rPr>
    </w:lvl>
    <w:lvl w:ilvl="2" w:tplc="99F0260A">
      <w:start w:val="1"/>
      <w:numFmt w:val="bullet"/>
      <w:lvlText w:val=""/>
      <w:lvlJc w:val="left"/>
      <w:pPr>
        <w:ind w:left="2160" w:hanging="360"/>
      </w:pPr>
      <w:rPr>
        <w:rFonts w:ascii="Wingdings" w:hAnsi="Wingdings" w:hint="default"/>
      </w:rPr>
    </w:lvl>
    <w:lvl w:ilvl="3" w:tplc="B95CA960">
      <w:start w:val="1"/>
      <w:numFmt w:val="bullet"/>
      <w:lvlText w:val=""/>
      <w:lvlJc w:val="left"/>
      <w:pPr>
        <w:ind w:left="2880" w:hanging="360"/>
      </w:pPr>
      <w:rPr>
        <w:rFonts w:ascii="Symbol" w:hAnsi="Symbol" w:hint="default"/>
      </w:rPr>
    </w:lvl>
    <w:lvl w:ilvl="4" w:tplc="713A2896">
      <w:start w:val="1"/>
      <w:numFmt w:val="bullet"/>
      <w:lvlText w:val="o"/>
      <w:lvlJc w:val="left"/>
      <w:pPr>
        <w:ind w:left="3600" w:hanging="360"/>
      </w:pPr>
      <w:rPr>
        <w:rFonts w:ascii="Courier New" w:hAnsi="Courier New" w:hint="default"/>
      </w:rPr>
    </w:lvl>
    <w:lvl w:ilvl="5" w:tplc="893423BA">
      <w:start w:val="1"/>
      <w:numFmt w:val="bullet"/>
      <w:lvlText w:val=""/>
      <w:lvlJc w:val="left"/>
      <w:pPr>
        <w:ind w:left="4320" w:hanging="360"/>
      </w:pPr>
      <w:rPr>
        <w:rFonts w:ascii="Wingdings" w:hAnsi="Wingdings" w:hint="default"/>
      </w:rPr>
    </w:lvl>
    <w:lvl w:ilvl="6" w:tplc="145EADA4">
      <w:start w:val="1"/>
      <w:numFmt w:val="bullet"/>
      <w:lvlText w:val=""/>
      <w:lvlJc w:val="left"/>
      <w:pPr>
        <w:ind w:left="5040" w:hanging="360"/>
      </w:pPr>
      <w:rPr>
        <w:rFonts w:ascii="Symbol" w:hAnsi="Symbol" w:hint="default"/>
      </w:rPr>
    </w:lvl>
    <w:lvl w:ilvl="7" w:tplc="15302C68">
      <w:start w:val="1"/>
      <w:numFmt w:val="bullet"/>
      <w:lvlText w:val="o"/>
      <w:lvlJc w:val="left"/>
      <w:pPr>
        <w:ind w:left="5760" w:hanging="360"/>
      </w:pPr>
      <w:rPr>
        <w:rFonts w:ascii="Courier New" w:hAnsi="Courier New" w:hint="default"/>
      </w:rPr>
    </w:lvl>
    <w:lvl w:ilvl="8" w:tplc="F92CCFD0">
      <w:start w:val="1"/>
      <w:numFmt w:val="bullet"/>
      <w:lvlText w:val=""/>
      <w:lvlJc w:val="left"/>
      <w:pPr>
        <w:ind w:left="6480" w:hanging="360"/>
      </w:pPr>
      <w:rPr>
        <w:rFonts w:ascii="Wingdings" w:hAnsi="Wingdings" w:hint="default"/>
      </w:rPr>
    </w:lvl>
  </w:abstractNum>
  <w:abstractNum w:abstractNumId="14"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7"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decimal"/>
      <w:pStyle w:val="Heading3"/>
      <w:suff w:val="nothing"/>
      <w:lvlText w:val=""/>
      <w:lvlJc w:val="left"/>
      <w:pPr>
        <w:ind w:left="284" w:firstLine="0"/>
      </w:p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8" w15:restartNumberingAfterBreak="0">
    <w:nsid w:val="4A795A97"/>
    <w:multiLevelType w:val="hybridMultilevel"/>
    <w:tmpl w:val="5BB6CEA8"/>
    <w:lvl w:ilvl="0" w:tplc="954C1A72">
      <w:start w:val="1"/>
      <w:numFmt w:val="decimal"/>
      <w:lvlText w:val="%1."/>
      <w:lvlJc w:val="left"/>
      <w:pPr>
        <w:ind w:left="720" w:hanging="360"/>
      </w:pPr>
    </w:lvl>
    <w:lvl w:ilvl="1" w:tplc="0B925078">
      <w:start w:val="1"/>
      <w:numFmt w:val="decimal"/>
      <w:lvlText w:val="%2."/>
      <w:lvlJc w:val="left"/>
      <w:pPr>
        <w:ind w:left="1440" w:hanging="360"/>
      </w:pPr>
    </w:lvl>
    <w:lvl w:ilvl="2" w:tplc="7BBA1368">
      <w:start w:val="1"/>
      <w:numFmt w:val="lowerRoman"/>
      <w:lvlText w:val="%3."/>
      <w:lvlJc w:val="right"/>
      <w:pPr>
        <w:ind w:left="2160" w:hanging="180"/>
      </w:pPr>
    </w:lvl>
    <w:lvl w:ilvl="3" w:tplc="EE3632C2">
      <w:start w:val="1"/>
      <w:numFmt w:val="decimal"/>
      <w:lvlText w:val="%4."/>
      <w:lvlJc w:val="left"/>
      <w:pPr>
        <w:ind w:left="2880" w:hanging="360"/>
      </w:pPr>
    </w:lvl>
    <w:lvl w:ilvl="4" w:tplc="882C8716">
      <w:start w:val="1"/>
      <w:numFmt w:val="lowerLetter"/>
      <w:lvlText w:val="%5."/>
      <w:lvlJc w:val="left"/>
      <w:pPr>
        <w:ind w:left="3600" w:hanging="360"/>
      </w:pPr>
    </w:lvl>
    <w:lvl w:ilvl="5" w:tplc="E4842A6A">
      <w:start w:val="1"/>
      <w:numFmt w:val="lowerRoman"/>
      <w:lvlText w:val="%6."/>
      <w:lvlJc w:val="right"/>
      <w:pPr>
        <w:ind w:left="4320" w:hanging="180"/>
      </w:pPr>
    </w:lvl>
    <w:lvl w:ilvl="6" w:tplc="80025A3E">
      <w:start w:val="1"/>
      <w:numFmt w:val="decimal"/>
      <w:lvlText w:val="%7."/>
      <w:lvlJc w:val="left"/>
      <w:pPr>
        <w:ind w:left="5040" w:hanging="360"/>
      </w:pPr>
    </w:lvl>
    <w:lvl w:ilvl="7" w:tplc="708408E2">
      <w:start w:val="1"/>
      <w:numFmt w:val="lowerLetter"/>
      <w:lvlText w:val="%8."/>
      <w:lvlJc w:val="left"/>
      <w:pPr>
        <w:ind w:left="5760" w:hanging="360"/>
      </w:pPr>
    </w:lvl>
    <w:lvl w:ilvl="8" w:tplc="2164410E">
      <w:start w:val="1"/>
      <w:numFmt w:val="lowerRoman"/>
      <w:lvlText w:val="%9."/>
      <w:lvlJc w:val="right"/>
      <w:pPr>
        <w:ind w:left="6480" w:hanging="180"/>
      </w:pPr>
    </w:lvl>
  </w:abstractNum>
  <w:abstractNum w:abstractNumId="19" w15:restartNumberingAfterBreak="0">
    <w:nsid w:val="4AA85234"/>
    <w:multiLevelType w:val="hybridMultilevel"/>
    <w:tmpl w:val="CFD4B606"/>
    <w:lvl w:ilvl="0" w:tplc="FFFFFFFF">
      <w:start w:val="1"/>
      <w:numFmt w:val="bullet"/>
      <w:lvlText w:val=""/>
      <w:lvlJc w:val="left"/>
      <w:pPr>
        <w:ind w:left="720" w:hanging="360"/>
      </w:pPr>
      <w:rPr>
        <w:rFonts w:ascii="Symbol" w:hAnsi="Symbol" w:hint="default"/>
      </w:rPr>
    </w:lvl>
    <w:lvl w:ilvl="1" w:tplc="406E17A2">
      <w:start w:val="1"/>
      <w:numFmt w:val="bullet"/>
      <w:lvlText w:val="o"/>
      <w:lvlJc w:val="left"/>
      <w:pPr>
        <w:ind w:left="1440" w:hanging="360"/>
      </w:pPr>
      <w:rPr>
        <w:rFonts w:ascii="Courier New" w:hAnsi="Courier New" w:hint="default"/>
      </w:rPr>
    </w:lvl>
    <w:lvl w:ilvl="2" w:tplc="0CC2D3A2">
      <w:start w:val="1"/>
      <w:numFmt w:val="bullet"/>
      <w:lvlText w:val=""/>
      <w:lvlJc w:val="left"/>
      <w:pPr>
        <w:ind w:left="2160" w:hanging="360"/>
      </w:pPr>
      <w:rPr>
        <w:rFonts w:ascii="Wingdings" w:hAnsi="Wingdings" w:hint="default"/>
      </w:rPr>
    </w:lvl>
    <w:lvl w:ilvl="3" w:tplc="A498F4FC">
      <w:start w:val="1"/>
      <w:numFmt w:val="bullet"/>
      <w:lvlText w:val=""/>
      <w:lvlJc w:val="left"/>
      <w:pPr>
        <w:ind w:left="2880" w:hanging="360"/>
      </w:pPr>
      <w:rPr>
        <w:rFonts w:ascii="Symbol" w:hAnsi="Symbol" w:hint="default"/>
      </w:rPr>
    </w:lvl>
    <w:lvl w:ilvl="4" w:tplc="EAE4CAB8">
      <w:start w:val="1"/>
      <w:numFmt w:val="bullet"/>
      <w:lvlText w:val="o"/>
      <w:lvlJc w:val="left"/>
      <w:pPr>
        <w:ind w:left="3600" w:hanging="360"/>
      </w:pPr>
      <w:rPr>
        <w:rFonts w:ascii="Courier New" w:hAnsi="Courier New" w:hint="default"/>
      </w:rPr>
    </w:lvl>
    <w:lvl w:ilvl="5" w:tplc="76BC6B64">
      <w:start w:val="1"/>
      <w:numFmt w:val="bullet"/>
      <w:lvlText w:val=""/>
      <w:lvlJc w:val="left"/>
      <w:pPr>
        <w:ind w:left="4320" w:hanging="360"/>
      </w:pPr>
      <w:rPr>
        <w:rFonts w:ascii="Wingdings" w:hAnsi="Wingdings" w:hint="default"/>
      </w:rPr>
    </w:lvl>
    <w:lvl w:ilvl="6" w:tplc="4C20D86C">
      <w:start w:val="1"/>
      <w:numFmt w:val="bullet"/>
      <w:lvlText w:val=""/>
      <w:lvlJc w:val="left"/>
      <w:pPr>
        <w:ind w:left="5040" w:hanging="360"/>
      </w:pPr>
      <w:rPr>
        <w:rFonts w:ascii="Symbol" w:hAnsi="Symbol" w:hint="default"/>
      </w:rPr>
    </w:lvl>
    <w:lvl w:ilvl="7" w:tplc="5B1EFDF4">
      <w:start w:val="1"/>
      <w:numFmt w:val="bullet"/>
      <w:lvlText w:val="o"/>
      <w:lvlJc w:val="left"/>
      <w:pPr>
        <w:ind w:left="5760" w:hanging="360"/>
      </w:pPr>
      <w:rPr>
        <w:rFonts w:ascii="Courier New" w:hAnsi="Courier New" w:hint="default"/>
      </w:rPr>
    </w:lvl>
    <w:lvl w:ilvl="8" w:tplc="124EBA42">
      <w:start w:val="1"/>
      <w:numFmt w:val="bullet"/>
      <w:lvlText w:val=""/>
      <w:lvlJc w:val="left"/>
      <w:pPr>
        <w:ind w:left="6480" w:hanging="360"/>
      </w:pPr>
      <w:rPr>
        <w:rFonts w:ascii="Wingdings" w:hAnsi="Wingdings" w:hint="default"/>
      </w:rPr>
    </w:lvl>
  </w:abstractNum>
  <w:abstractNum w:abstractNumId="20" w15:restartNumberingAfterBreak="0">
    <w:nsid w:val="4B774F48"/>
    <w:multiLevelType w:val="hybridMultilevel"/>
    <w:tmpl w:val="77F8E032"/>
    <w:lvl w:ilvl="0" w:tplc="8AC06740">
      <w:start w:val="1"/>
      <w:numFmt w:val="upperLetter"/>
      <w:lvlText w:val="%1."/>
      <w:lvlJc w:val="left"/>
      <w:pPr>
        <w:ind w:left="720" w:hanging="360"/>
      </w:pPr>
    </w:lvl>
    <w:lvl w:ilvl="1" w:tplc="FFFFFFFF">
      <w:start w:val="1"/>
      <w:numFmt w:val="lowerLetter"/>
      <w:lvlText w:val="%2."/>
      <w:lvlJc w:val="left"/>
      <w:pPr>
        <w:ind w:left="1440" w:hanging="360"/>
      </w:pPr>
    </w:lvl>
    <w:lvl w:ilvl="2" w:tplc="CF8A5B22">
      <w:start w:val="1"/>
      <w:numFmt w:val="lowerRoman"/>
      <w:lvlText w:val="%3."/>
      <w:lvlJc w:val="right"/>
      <w:pPr>
        <w:ind w:left="2160" w:hanging="180"/>
      </w:pPr>
    </w:lvl>
    <w:lvl w:ilvl="3" w:tplc="7F6CE62E">
      <w:start w:val="1"/>
      <w:numFmt w:val="decimal"/>
      <w:lvlText w:val="%4."/>
      <w:lvlJc w:val="left"/>
      <w:pPr>
        <w:ind w:left="2880" w:hanging="360"/>
      </w:pPr>
    </w:lvl>
    <w:lvl w:ilvl="4" w:tplc="1BD28696">
      <w:start w:val="1"/>
      <w:numFmt w:val="lowerLetter"/>
      <w:lvlText w:val="%5."/>
      <w:lvlJc w:val="left"/>
      <w:pPr>
        <w:ind w:left="3600" w:hanging="360"/>
      </w:pPr>
    </w:lvl>
    <w:lvl w:ilvl="5" w:tplc="CA4A0A8E">
      <w:start w:val="1"/>
      <w:numFmt w:val="lowerRoman"/>
      <w:lvlText w:val="%6."/>
      <w:lvlJc w:val="right"/>
      <w:pPr>
        <w:ind w:left="4320" w:hanging="180"/>
      </w:pPr>
    </w:lvl>
    <w:lvl w:ilvl="6" w:tplc="5F8C0360">
      <w:start w:val="1"/>
      <w:numFmt w:val="decimal"/>
      <w:lvlText w:val="%7."/>
      <w:lvlJc w:val="left"/>
      <w:pPr>
        <w:ind w:left="5040" w:hanging="360"/>
      </w:pPr>
    </w:lvl>
    <w:lvl w:ilvl="7" w:tplc="CFDCB97C">
      <w:start w:val="1"/>
      <w:numFmt w:val="lowerLetter"/>
      <w:lvlText w:val="%8."/>
      <w:lvlJc w:val="left"/>
      <w:pPr>
        <w:ind w:left="5760" w:hanging="360"/>
      </w:pPr>
    </w:lvl>
    <w:lvl w:ilvl="8" w:tplc="703ABC7C">
      <w:start w:val="1"/>
      <w:numFmt w:val="lowerRoman"/>
      <w:lvlText w:val="%9."/>
      <w:lvlJc w:val="right"/>
      <w:pPr>
        <w:ind w:left="6480" w:hanging="180"/>
      </w:pPr>
    </w:lvl>
  </w:abstractNum>
  <w:abstractNum w:abstractNumId="21" w15:restartNumberingAfterBreak="0">
    <w:nsid w:val="557F4189"/>
    <w:multiLevelType w:val="hybridMultilevel"/>
    <w:tmpl w:val="F202D8E2"/>
    <w:lvl w:ilvl="0" w:tplc="05EC8BD8">
      <w:start w:val="1"/>
      <w:numFmt w:val="bullet"/>
      <w:lvlText w:val=""/>
      <w:lvlJc w:val="left"/>
      <w:pPr>
        <w:ind w:left="720" w:hanging="360"/>
      </w:pPr>
      <w:rPr>
        <w:rFonts w:ascii="Symbol" w:hAnsi="Symbol" w:hint="default"/>
      </w:rPr>
    </w:lvl>
    <w:lvl w:ilvl="1" w:tplc="4B766DAE">
      <w:start w:val="1"/>
      <w:numFmt w:val="bullet"/>
      <w:lvlText w:val="o"/>
      <w:lvlJc w:val="left"/>
      <w:pPr>
        <w:ind w:left="1440" w:hanging="360"/>
      </w:pPr>
      <w:rPr>
        <w:rFonts w:ascii="Courier New" w:hAnsi="Courier New" w:hint="default"/>
      </w:rPr>
    </w:lvl>
    <w:lvl w:ilvl="2" w:tplc="4DA4DA46">
      <w:start w:val="1"/>
      <w:numFmt w:val="bullet"/>
      <w:lvlText w:val=""/>
      <w:lvlJc w:val="left"/>
      <w:pPr>
        <w:ind w:left="2160" w:hanging="360"/>
      </w:pPr>
      <w:rPr>
        <w:rFonts w:ascii="Wingdings" w:hAnsi="Wingdings" w:hint="default"/>
      </w:rPr>
    </w:lvl>
    <w:lvl w:ilvl="3" w:tplc="4DBEC5DC">
      <w:start w:val="1"/>
      <w:numFmt w:val="bullet"/>
      <w:lvlText w:val=""/>
      <w:lvlJc w:val="left"/>
      <w:pPr>
        <w:ind w:left="2880" w:hanging="360"/>
      </w:pPr>
      <w:rPr>
        <w:rFonts w:ascii="Symbol" w:hAnsi="Symbol" w:hint="default"/>
      </w:rPr>
    </w:lvl>
    <w:lvl w:ilvl="4" w:tplc="3D0A2300">
      <w:start w:val="1"/>
      <w:numFmt w:val="bullet"/>
      <w:lvlText w:val="o"/>
      <w:lvlJc w:val="left"/>
      <w:pPr>
        <w:ind w:left="3600" w:hanging="360"/>
      </w:pPr>
      <w:rPr>
        <w:rFonts w:ascii="Courier New" w:hAnsi="Courier New" w:hint="default"/>
      </w:rPr>
    </w:lvl>
    <w:lvl w:ilvl="5" w:tplc="1ECA9ADE">
      <w:start w:val="1"/>
      <w:numFmt w:val="bullet"/>
      <w:lvlText w:val=""/>
      <w:lvlJc w:val="left"/>
      <w:pPr>
        <w:ind w:left="4320" w:hanging="360"/>
      </w:pPr>
      <w:rPr>
        <w:rFonts w:ascii="Wingdings" w:hAnsi="Wingdings" w:hint="default"/>
      </w:rPr>
    </w:lvl>
    <w:lvl w:ilvl="6" w:tplc="9C108A1C">
      <w:start w:val="1"/>
      <w:numFmt w:val="bullet"/>
      <w:lvlText w:val=""/>
      <w:lvlJc w:val="left"/>
      <w:pPr>
        <w:ind w:left="5040" w:hanging="360"/>
      </w:pPr>
      <w:rPr>
        <w:rFonts w:ascii="Symbol" w:hAnsi="Symbol" w:hint="default"/>
      </w:rPr>
    </w:lvl>
    <w:lvl w:ilvl="7" w:tplc="CD18A7D0">
      <w:start w:val="1"/>
      <w:numFmt w:val="bullet"/>
      <w:lvlText w:val="o"/>
      <w:lvlJc w:val="left"/>
      <w:pPr>
        <w:ind w:left="5760" w:hanging="360"/>
      </w:pPr>
      <w:rPr>
        <w:rFonts w:ascii="Courier New" w:hAnsi="Courier New" w:hint="default"/>
      </w:rPr>
    </w:lvl>
    <w:lvl w:ilvl="8" w:tplc="6428B5E8">
      <w:start w:val="1"/>
      <w:numFmt w:val="bullet"/>
      <w:lvlText w:val=""/>
      <w:lvlJc w:val="left"/>
      <w:pPr>
        <w:ind w:left="6480" w:hanging="360"/>
      </w:pPr>
      <w:rPr>
        <w:rFonts w:ascii="Wingdings" w:hAnsi="Wingdings" w:hint="default"/>
      </w:rPr>
    </w:lvl>
  </w:abstractNum>
  <w:abstractNum w:abstractNumId="22" w15:restartNumberingAfterBreak="0">
    <w:nsid w:val="57FD455F"/>
    <w:multiLevelType w:val="hybridMultilevel"/>
    <w:tmpl w:val="1E9A4EDC"/>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09705B"/>
    <w:multiLevelType w:val="hybridMultilevel"/>
    <w:tmpl w:val="41E2FA6E"/>
    <w:lvl w:ilvl="0" w:tplc="078E4DCA">
      <w:start w:val="1"/>
      <w:numFmt w:val="bullet"/>
      <w:lvlText w:val=""/>
      <w:lvlJc w:val="left"/>
      <w:pPr>
        <w:ind w:left="720" w:hanging="360"/>
      </w:pPr>
      <w:rPr>
        <w:rFonts w:ascii="Symbol" w:hAnsi="Symbol" w:hint="default"/>
      </w:rPr>
    </w:lvl>
    <w:lvl w:ilvl="1" w:tplc="97866A84">
      <w:start w:val="1"/>
      <w:numFmt w:val="bullet"/>
      <w:lvlText w:val="o"/>
      <w:lvlJc w:val="left"/>
      <w:pPr>
        <w:ind w:left="1440" w:hanging="360"/>
      </w:pPr>
      <w:rPr>
        <w:rFonts w:ascii="Courier New" w:hAnsi="Courier New" w:hint="default"/>
      </w:rPr>
    </w:lvl>
    <w:lvl w:ilvl="2" w:tplc="D4A2FFCA">
      <w:start w:val="1"/>
      <w:numFmt w:val="bullet"/>
      <w:lvlText w:val=""/>
      <w:lvlJc w:val="left"/>
      <w:pPr>
        <w:ind w:left="2160" w:hanging="360"/>
      </w:pPr>
      <w:rPr>
        <w:rFonts w:ascii="Wingdings" w:hAnsi="Wingdings" w:hint="default"/>
      </w:rPr>
    </w:lvl>
    <w:lvl w:ilvl="3" w:tplc="6BE83FF8">
      <w:start w:val="1"/>
      <w:numFmt w:val="bullet"/>
      <w:lvlText w:val=""/>
      <w:lvlJc w:val="left"/>
      <w:pPr>
        <w:ind w:left="2880" w:hanging="360"/>
      </w:pPr>
      <w:rPr>
        <w:rFonts w:ascii="Symbol" w:hAnsi="Symbol" w:hint="default"/>
      </w:rPr>
    </w:lvl>
    <w:lvl w:ilvl="4" w:tplc="5B8681C0">
      <w:start w:val="1"/>
      <w:numFmt w:val="bullet"/>
      <w:lvlText w:val="o"/>
      <w:lvlJc w:val="left"/>
      <w:pPr>
        <w:ind w:left="3600" w:hanging="360"/>
      </w:pPr>
      <w:rPr>
        <w:rFonts w:ascii="Courier New" w:hAnsi="Courier New" w:hint="default"/>
      </w:rPr>
    </w:lvl>
    <w:lvl w:ilvl="5" w:tplc="2C6A514A">
      <w:start w:val="1"/>
      <w:numFmt w:val="bullet"/>
      <w:lvlText w:val=""/>
      <w:lvlJc w:val="left"/>
      <w:pPr>
        <w:ind w:left="4320" w:hanging="360"/>
      </w:pPr>
      <w:rPr>
        <w:rFonts w:ascii="Wingdings" w:hAnsi="Wingdings" w:hint="default"/>
      </w:rPr>
    </w:lvl>
    <w:lvl w:ilvl="6" w:tplc="FD4019A0">
      <w:start w:val="1"/>
      <w:numFmt w:val="bullet"/>
      <w:lvlText w:val=""/>
      <w:lvlJc w:val="left"/>
      <w:pPr>
        <w:ind w:left="5040" w:hanging="360"/>
      </w:pPr>
      <w:rPr>
        <w:rFonts w:ascii="Symbol" w:hAnsi="Symbol" w:hint="default"/>
      </w:rPr>
    </w:lvl>
    <w:lvl w:ilvl="7" w:tplc="536A7EA0">
      <w:start w:val="1"/>
      <w:numFmt w:val="bullet"/>
      <w:lvlText w:val="o"/>
      <w:lvlJc w:val="left"/>
      <w:pPr>
        <w:ind w:left="5760" w:hanging="360"/>
      </w:pPr>
      <w:rPr>
        <w:rFonts w:ascii="Courier New" w:hAnsi="Courier New" w:hint="default"/>
      </w:rPr>
    </w:lvl>
    <w:lvl w:ilvl="8" w:tplc="45D697A6">
      <w:start w:val="1"/>
      <w:numFmt w:val="bullet"/>
      <w:lvlText w:val=""/>
      <w:lvlJc w:val="left"/>
      <w:pPr>
        <w:ind w:left="6480" w:hanging="360"/>
      </w:pPr>
      <w:rPr>
        <w:rFonts w:ascii="Wingdings" w:hAnsi="Wingdings" w:hint="default"/>
      </w:rPr>
    </w:lvl>
  </w:abstractNum>
  <w:abstractNum w:abstractNumId="24"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5"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6"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7"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8"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30"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31" w15:restartNumberingAfterBreak="0">
    <w:nsid w:val="7AE73AE6"/>
    <w:multiLevelType w:val="multilevel"/>
    <w:tmpl w:val="59C8D89E"/>
    <w:lvl w:ilvl="0">
      <w:start w:val="1"/>
      <w:numFmt w:val="decimal"/>
      <w:pStyle w:val="ListNumber"/>
      <w:lvlText w:val="%1."/>
      <w:lvlJc w:val="left"/>
      <w:pPr>
        <w:ind w:left="652" w:hanging="368"/>
      </w:pPr>
      <w:rPr>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suff w:val="nothing"/>
      <w:lvlText w:val="%2)"/>
      <w:lvlJc w:val="left"/>
      <w:pPr>
        <w:ind w:left="284" w:firstLine="0"/>
      </w:p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32" w15:restartNumberingAfterBreak="0">
    <w:nsid w:val="7D5C79E7"/>
    <w:multiLevelType w:val="hybridMultilevel"/>
    <w:tmpl w:val="B7BE6994"/>
    <w:lvl w:ilvl="0" w:tplc="E9E23782">
      <w:start w:val="1"/>
      <w:numFmt w:val="bullet"/>
      <w:lvlText w:val="o"/>
      <w:lvlJc w:val="left"/>
      <w:pPr>
        <w:ind w:left="720" w:hanging="360"/>
      </w:pPr>
      <w:rPr>
        <w:rFonts w:ascii="Courier New" w:hAnsi="Courier New" w:hint="default"/>
      </w:rPr>
    </w:lvl>
    <w:lvl w:ilvl="1" w:tplc="E4D69C62">
      <w:start w:val="1"/>
      <w:numFmt w:val="bullet"/>
      <w:lvlText w:val="o"/>
      <w:lvlJc w:val="left"/>
      <w:pPr>
        <w:ind w:left="1440" w:hanging="360"/>
      </w:pPr>
      <w:rPr>
        <w:rFonts w:ascii="Courier New" w:hAnsi="Courier New" w:hint="default"/>
      </w:rPr>
    </w:lvl>
    <w:lvl w:ilvl="2" w:tplc="0C3A776E">
      <w:start w:val="1"/>
      <w:numFmt w:val="bullet"/>
      <w:lvlText w:val=""/>
      <w:lvlJc w:val="left"/>
      <w:pPr>
        <w:ind w:left="2160" w:hanging="360"/>
      </w:pPr>
      <w:rPr>
        <w:rFonts w:ascii="Wingdings" w:hAnsi="Wingdings" w:hint="default"/>
      </w:rPr>
    </w:lvl>
    <w:lvl w:ilvl="3" w:tplc="457E544A">
      <w:start w:val="1"/>
      <w:numFmt w:val="bullet"/>
      <w:lvlText w:val=""/>
      <w:lvlJc w:val="left"/>
      <w:pPr>
        <w:ind w:left="2880" w:hanging="360"/>
      </w:pPr>
      <w:rPr>
        <w:rFonts w:ascii="Symbol" w:hAnsi="Symbol" w:hint="default"/>
      </w:rPr>
    </w:lvl>
    <w:lvl w:ilvl="4" w:tplc="EB76B9D0">
      <w:start w:val="1"/>
      <w:numFmt w:val="bullet"/>
      <w:lvlText w:val="o"/>
      <w:lvlJc w:val="left"/>
      <w:pPr>
        <w:ind w:left="3600" w:hanging="360"/>
      </w:pPr>
      <w:rPr>
        <w:rFonts w:ascii="Courier New" w:hAnsi="Courier New" w:hint="default"/>
      </w:rPr>
    </w:lvl>
    <w:lvl w:ilvl="5" w:tplc="0EA07648">
      <w:start w:val="1"/>
      <w:numFmt w:val="bullet"/>
      <w:lvlText w:val=""/>
      <w:lvlJc w:val="left"/>
      <w:pPr>
        <w:ind w:left="4320" w:hanging="360"/>
      </w:pPr>
      <w:rPr>
        <w:rFonts w:ascii="Wingdings" w:hAnsi="Wingdings" w:hint="default"/>
      </w:rPr>
    </w:lvl>
    <w:lvl w:ilvl="6" w:tplc="47A4CFBE">
      <w:start w:val="1"/>
      <w:numFmt w:val="bullet"/>
      <w:lvlText w:val=""/>
      <w:lvlJc w:val="left"/>
      <w:pPr>
        <w:ind w:left="5040" w:hanging="360"/>
      </w:pPr>
      <w:rPr>
        <w:rFonts w:ascii="Symbol" w:hAnsi="Symbol" w:hint="default"/>
      </w:rPr>
    </w:lvl>
    <w:lvl w:ilvl="7" w:tplc="5B961E06">
      <w:start w:val="1"/>
      <w:numFmt w:val="bullet"/>
      <w:lvlText w:val="o"/>
      <w:lvlJc w:val="left"/>
      <w:pPr>
        <w:ind w:left="5760" w:hanging="360"/>
      </w:pPr>
      <w:rPr>
        <w:rFonts w:ascii="Courier New" w:hAnsi="Courier New" w:hint="default"/>
      </w:rPr>
    </w:lvl>
    <w:lvl w:ilvl="8" w:tplc="23FE1A12">
      <w:start w:val="1"/>
      <w:numFmt w:val="bullet"/>
      <w:lvlText w:val=""/>
      <w:lvlJc w:val="left"/>
      <w:pPr>
        <w:ind w:left="6480" w:hanging="360"/>
      </w:pPr>
      <w:rPr>
        <w:rFonts w:ascii="Wingdings" w:hAnsi="Wingdings" w:hint="default"/>
      </w:rPr>
    </w:lvl>
  </w:abstractNum>
  <w:abstractNum w:abstractNumId="33" w15:restartNumberingAfterBreak="0">
    <w:nsid w:val="7F6477FA"/>
    <w:multiLevelType w:val="hybridMultilevel"/>
    <w:tmpl w:val="1DB64282"/>
    <w:lvl w:ilvl="0" w:tplc="090A0038">
      <w:start w:val="1"/>
      <w:numFmt w:val="decimal"/>
      <w:lvlText w:val="%1."/>
      <w:lvlJc w:val="left"/>
      <w:pPr>
        <w:ind w:left="720" w:hanging="360"/>
      </w:pPr>
    </w:lvl>
    <w:lvl w:ilvl="1" w:tplc="D7DCAF3E">
      <w:start w:val="1"/>
      <w:numFmt w:val="decimal"/>
      <w:lvlText w:val="%2."/>
      <w:lvlJc w:val="left"/>
      <w:pPr>
        <w:ind w:left="1440" w:hanging="360"/>
      </w:pPr>
    </w:lvl>
    <w:lvl w:ilvl="2" w:tplc="915E6606">
      <w:start w:val="1"/>
      <w:numFmt w:val="lowerRoman"/>
      <w:lvlText w:val="%3."/>
      <w:lvlJc w:val="right"/>
      <w:pPr>
        <w:ind w:left="2160" w:hanging="180"/>
      </w:pPr>
    </w:lvl>
    <w:lvl w:ilvl="3" w:tplc="8BCEE182">
      <w:start w:val="1"/>
      <w:numFmt w:val="decimal"/>
      <w:lvlText w:val="%4."/>
      <w:lvlJc w:val="left"/>
      <w:pPr>
        <w:ind w:left="2880" w:hanging="360"/>
      </w:pPr>
    </w:lvl>
    <w:lvl w:ilvl="4" w:tplc="BC72D6A6">
      <w:start w:val="1"/>
      <w:numFmt w:val="lowerLetter"/>
      <w:lvlText w:val="%5."/>
      <w:lvlJc w:val="left"/>
      <w:pPr>
        <w:ind w:left="3600" w:hanging="360"/>
      </w:pPr>
    </w:lvl>
    <w:lvl w:ilvl="5" w:tplc="44DAAD78">
      <w:start w:val="1"/>
      <w:numFmt w:val="lowerRoman"/>
      <w:lvlText w:val="%6."/>
      <w:lvlJc w:val="right"/>
      <w:pPr>
        <w:ind w:left="4320" w:hanging="180"/>
      </w:pPr>
    </w:lvl>
    <w:lvl w:ilvl="6" w:tplc="7978916E">
      <w:start w:val="1"/>
      <w:numFmt w:val="decimal"/>
      <w:lvlText w:val="%7."/>
      <w:lvlJc w:val="left"/>
      <w:pPr>
        <w:ind w:left="5040" w:hanging="360"/>
      </w:pPr>
    </w:lvl>
    <w:lvl w:ilvl="7" w:tplc="CE3C4856">
      <w:start w:val="1"/>
      <w:numFmt w:val="lowerLetter"/>
      <w:lvlText w:val="%8."/>
      <w:lvlJc w:val="left"/>
      <w:pPr>
        <w:ind w:left="5760" w:hanging="360"/>
      </w:pPr>
    </w:lvl>
    <w:lvl w:ilvl="8" w:tplc="9B163F84">
      <w:start w:val="1"/>
      <w:numFmt w:val="lowerRoman"/>
      <w:lvlText w:val="%9."/>
      <w:lvlJc w:val="right"/>
      <w:pPr>
        <w:ind w:left="6480" w:hanging="180"/>
      </w:pPr>
    </w:lvl>
  </w:abstractNum>
  <w:num w:numId="1">
    <w:abstractNumId w:val="8"/>
  </w:num>
  <w:num w:numId="2">
    <w:abstractNumId w:val="32"/>
  </w:num>
  <w:num w:numId="3">
    <w:abstractNumId w:val="21"/>
  </w:num>
  <w:num w:numId="4">
    <w:abstractNumId w:val="10"/>
  </w:num>
  <w:num w:numId="5">
    <w:abstractNumId w:val="18"/>
  </w:num>
  <w:num w:numId="6">
    <w:abstractNumId w:val="11"/>
  </w:num>
  <w:num w:numId="7">
    <w:abstractNumId w:val="23"/>
  </w:num>
  <w:num w:numId="8">
    <w:abstractNumId w:val="20"/>
  </w:num>
  <w:num w:numId="9">
    <w:abstractNumId w:val="19"/>
  </w:num>
  <w:num w:numId="10">
    <w:abstractNumId w:val="13"/>
  </w:num>
  <w:num w:numId="11">
    <w:abstractNumId w:val="33"/>
  </w:num>
  <w:num w:numId="12">
    <w:abstractNumId w:val="25"/>
  </w:num>
  <w:num w:numId="13">
    <w:abstractNumId w:val="17"/>
  </w:num>
  <w:num w:numId="14">
    <w:abstractNumId w:val="27"/>
  </w:num>
  <w:num w:numId="15">
    <w:abstractNumId w:val="29"/>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30"/>
  </w:num>
  <w:num w:numId="19">
    <w:abstractNumId w:val="15"/>
  </w:num>
  <w:num w:numId="20">
    <w:abstractNumId w:val="26"/>
  </w:num>
  <w:num w:numId="21">
    <w:abstractNumId w:val="14"/>
  </w:num>
  <w:num w:numId="22">
    <w:abstractNumId w:val="24"/>
  </w:num>
  <w:num w:numId="23">
    <w:abstractNumId w:val="6"/>
  </w:num>
  <w:num w:numId="24">
    <w:abstractNumId w:val="12"/>
  </w:num>
  <w:num w:numId="25">
    <w:abstractNumId w:val="0"/>
  </w:num>
  <w:num w:numId="26">
    <w:abstractNumId w:val="1"/>
  </w:num>
  <w:num w:numId="27">
    <w:abstractNumId w:val="2"/>
  </w:num>
  <w:num w:numId="28">
    <w:abstractNumId w:val="3"/>
  </w:num>
  <w:num w:numId="29">
    <w:abstractNumId w:val="4"/>
  </w:num>
  <w:num w:numId="30">
    <w:abstractNumId w:val="5"/>
  </w:num>
  <w:num w:numId="31">
    <w:abstractNumId w:val="9"/>
  </w:num>
  <w:num w:numId="32">
    <w:abstractNumId w:val="31"/>
  </w:num>
  <w:num w:numId="33">
    <w:abstractNumId w:val="28"/>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25"/>
  </w:num>
  <w:num w:numId="43">
    <w:abstractNumId w:val="31"/>
  </w:num>
  <w:num w:numId="44">
    <w:abstractNumId w:val="27"/>
  </w:num>
  <w:num w:numId="45">
    <w:abstractNumId w:val="29"/>
  </w:num>
  <w:num w:numId="46">
    <w:abstractNumId w:val="7"/>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activeWritingStyle w:appName="MSWord" w:lang="en-AU" w:vendorID="64" w:dllVersion="4096" w:nlCheck="1" w:checkStyle="0"/>
  <w:activeWritingStyle w:appName="MSWord" w:lang="en-AU" w:vendorID="64" w:dllVersion="6" w:nlCheck="1" w:checkStyle="1"/>
  <w:activeWritingStyle w:appName="MSWord" w:lang="en-AU" w:vendorID="64" w:dllVersion="131078" w:nlCheck="1" w:checkStyle="1"/>
  <w:activeWritingStyle w:appName="MSWord" w:lang="en-US" w:vendorID="64" w:dllVersion="131078" w:nlCheck="1" w:checkStyle="1"/>
  <w:proofState w:spelling="clean" w:grammar="clean"/>
  <w:defaultTabStop w:val="720"/>
  <w:evenAndOddHeaders/>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693"/>
    <w:rsid w:val="0000031A"/>
    <w:rsid w:val="0000038B"/>
    <w:rsid w:val="00001C08"/>
    <w:rsid w:val="00002BF1"/>
    <w:rsid w:val="00006220"/>
    <w:rsid w:val="00006CD7"/>
    <w:rsid w:val="000103FC"/>
    <w:rsid w:val="00010746"/>
    <w:rsid w:val="000143DF"/>
    <w:rsid w:val="00014D1B"/>
    <w:rsid w:val="000151F8"/>
    <w:rsid w:val="00015D43"/>
    <w:rsid w:val="00016801"/>
    <w:rsid w:val="00021171"/>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4F73"/>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279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41EB"/>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089F"/>
    <w:rsid w:val="001A3627"/>
    <w:rsid w:val="001B3065"/>
    <w:rsid w:val="001B33C0"/>
    <w:rsid w:val="001B4A46"/>
    <w:rsid w:val="001B5E34"/>
    <w:rsid w:val="001B7A0C"/>
    <w:rsid w:val="001C2997"/>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0B74"/>
    <w:rsid w:val="00273F94"/>
    <w:rsid w:val="002760B7"/>
    <w:rsid w:val="00276811"/>
    <w:rsid w:val="002810D3"/>
    <w:rsid w:val="002847AE"/>
    <w:rsid w:val="002870F2"/>
    <w:rsid w:val="00287650"/>
    <w:rsid w:val="0029008E"/>
    <w:rsid w:val="00290154"/>
    <w:rsid w:val="00294F88"/>
    <w:rsid w:val="00294FCC"/>
    <w:rsid w:val="00295516"/>
    <w:rsid w:val="002966D0"/>
    <w:rsid w:val="002A10A1"/>
    <w:rsid w:val="002A1DBB"/>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4F86"/>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61F2"/>
    <w:rsid w:val="002F749C"/>
    <w:rsid w:val="00303813"/>
    <w:rsid w:val="00310348"/>
    <w:rsid w:val="00310EE6"/>
    <w:rsid w:val="00311628"/>
    <w:rsid w:val="00311E73"/>
    <w:rsid w:val="0031221D"/>
    <w:rsid w:val="003123F7"/>
    <w:rsid w:val="00312EB1"/>
    <w:rsid w:val="00314A01"/>
    <w:rsid w:val="00314B9D"/>
    <w:rsid w:val="00314DD8"/>
    <w:rsid w:val="003155A3"/>
    <w:rsid w:val="00315B35"/>
    <w:rsid w:val="00316A7F"/>
    <w:rsid w:val="00317B24"/>
    <w:rsid w:val="00317D8E"/>
    <w:rsid w:val="00317E8F"/>
    <w:rsid w:val="00320752"/>
    <w:rsid w:val="003209E8"/>
    <w:rsid w:val="003211F4"/>
    <w:rsid w:val="0032193F"/>
    <w:rsid w:val="00321D9D"/>
    <w:rsid w:val="00322186"/>
    <w:rsid w:val="00322962"/>
    <w:rsid w:val="0032403E"/>
    <w:rsid w:val="00324D73"/>
    <w:rsid w:val="00325B7B"/>
    <w:rsid w:val="0033147A"/>
    <w:rsid w:val="0033193C"/>
    <w:rsid w:val="00332B30"/>
    <w:rsid w:val="00333DB7"/>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3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22E3"/>
    <w:rsid w:val="003D3CF0"/>
    <w:rsid w:val="003D53BF"/>
    <w:rsid w:val="003D6581"/>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5801"/>
    <w:rsid w:val="00407474"/>
    <w:rsid w:val="00407ED4"/>
    <w:rsid w:val="004128F0"/>
    <w:rsid w:val="00414D5B"/>
    <w:rsid w:val="004163AD"/>
    <w:rsid w:val="0041645A"/>
    <w:rsid w:val="00417BB8"/>
    <w:rsid w:val="00420300"/>
    <w:rsid w:val="00421CC4"/>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5B86"/>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488"/>
    <w:rsid w:val="0050597B"/>
    <w:rsid w:val="00506DF8"/>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4770B"/>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0EE8"/>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124"/>
    <w:rsid w:val="005B7298"/>
    <w:rsid w:val="005C1BFC"/>
    <w:rsid w:val="005C7B55"/>
    <w:rsid w:val="005D0175"/>
    <w:rsid w:val="005D1CC4"/>
    <w:rsid w:val="005D2D62"/>
    <w:rsid w:val="005D5A78"/>
    <w:rsid w:val="005D5DB0"/>
    <w:rsid w:val="005E0B43"/>
    <w:rsid w:val="005E4742"/>
    <w:rsid w:val="005E6829"/>
    <w:rsid w:val="005E7293"/>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40F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5693"/>
    <w:rsid w:val="006B6133"/>
    <w:rsid w:val="006B73E5"/>
    <w:rsid w:val="006C00A3"/>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B24C4"/>
    <w:rsid w:val="007B50E4"/>
    <w:rsid w:val="007B5236"/>
    <w:rsid w:val="007B6803"/>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294C"/>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27679"/>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81475"/>
    <w:rsid w:val="00981668"/>
    <w:rsid w:val="00984331"/>
    <w:rsid w:val="00984C07"/>
    <w:rsid w:val="00985E9D"/>
    <w:rsid w:val="00985F69"/>
    <w:rsid w:val="009869FD"/>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5895"/>
    <w:rsid w:val="00A07569"/>
    <w:rsid w:val="00A07749"/>
    <w:rsid w:val="00A078FB"/>
    <w:rsid w:val="00A10CE1"/>
    <w:rsid w:val="00A10CED"/>
    <w:rsid w:val="00A128C6"/>
    <w:rsid w:val="00A143CE"/>
    <w:rsid w:val="00A16D9B"/>
    <w:rsid w:val="00A21A49"/>
    <w:rsid w:val="00A231E9"/>
    <w:rsid w:val="00A307AE"/>
    <w:rsid w:val="00A35E8B"/>
    <w:rsid w:val="00A3669F"/>
    <w:rsid w:val="00A38E35"/>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19E0"/>
    <w:rsid w:val="00AA22B0"/>
    <w:rsid w:val="00AA2B19"/>
    <w:rsid w:val="00AA3B89"/>
    <w:rsid w:val="00AA5CCA"/>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726A"/>
    <w:rsid w:val="00AF7AB4"/>
    <w:rsid w:val="00AF7B91"/>
    <w:rsid w:val="00B00015"/>
    <w:rsid w:val="00B043A6"/>
    <w:rsid w:val="00B06DE8"/>
    <w:rsid w:val="00B07505"/>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007"/>
    <w:rsid w:val="00B63ABC"/>
    <w:rsid w:val="00B64D3D"/>
    <w:rsid w:val="00B64F0A"/>
    <w:rsid w:val="00B64FE8"/>
    <w:rsid w:val="00B6562C"/>
    <w:rsid w:val="00B66BCC"/>
    <w:rsid w:val="00B6729E"/>
    <w:rsid w:val="00B720C9"/>
    <w:rsid w:val="00B7391B"/>
    <w:rsid w:val="00B73ACC"/>
    <w:rsid w:val="00B743E7"/>
    <w:rsid w:val="00B74B80"/>
    <w:rsid w:val="00B768A9"/>
    <w:rsid w:val="00B76E90"/>
    <w:rsid w:val="00B77EE2"/>
    <w:rsid w:val="00B8005C"/>
    <w:rsid w:val="00B82E5F"/>
    <w:rsid w:val="00B8666B"/>
    <w:rsid w:val="00B904F4"/>
    <w:rsid w:val="00B909D8"/>
    <w:rsid w:val="00B90BD1"/>
    <w:rsid w:val="00B92536"/>
    <w:rsid w:val="00B9274D"/>
    <w:rsid w:val="00B94207"/>
    <w:rsid w:val="00B945D4"/>
    <w:rsid w:val="00B9506C"/>
    <w:rsid w:val="00B97B50"/>
    <w:rsid w:val="00BA3959"/>
    <w:rsid w:val="00BA563D"/>
    <w:rsid w:val="00BA6938"/>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5D0B"/>
    <w:rsid w:val="00BF695B"/>
    <w:rsid w:val="00BF6A14"/>
    <w:rsid w:val="00BF71B0"/>
    <w:rsid w:val="00C0096B"/>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0E03"/>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3CC9"/>
    <w:rsid w:val="00CD6E8E"/>
    <w:rsid w:val="00CE161F"/>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457C"/>
    <w:rsid w:val="00D15E5B"/>
    <w:rsid w:val="00D16A2A"/>
    <w:rsid w:val="00D17C62"/>
    <w:rsid w:val="00D21586"/>
    <w:rsid w:val="00D21EA5"/>
    <w:rsid w:val="00D23A38"/>
    <w:rsid w:val="00D24A40"/>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4F8D"/>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539B"/>
    <w:rsid w:val="00DF707E"/>
    <w:rsid w:val="00DF70A1"/>
    <w:rsid w:val="00DF759D"/>
    <w:rsid w:val="00E003AF"/>
    <w:rsid w:val="00E00482"/>
    <w:rsid w:val="00E018C3"/>
    <w:rsid w:val="00E01C15"/>
    <w:rsid w:val="00E052B1"/>
    <w:rsid w:val="00E05886"/>
    <w:rsid w:val="00E104C6"/>
    <w:rsid w:val="00E10C02"/>
    <w:rsid w:val="00E137F4"/>
    <w:rsid w:val="00E164F2"/>
    <w:rsid w:val="00E16F61"/>
    <w:rsid w:val="00E178A7"/>
    <w:rsid w:val="00E20F6A"/>
    <w:rsid w:val="00E21A25"/>
    <w:rsid w:val="00E23303"/>
    <w:rsid w:val="00E253CA"/>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477DC"/>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3777"/>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6AC1"/>
    <w:rsid w:val="00F47A0A"/>
    <w:rsid w:val="00F47A79"/>
    <w:rsid w:val="00F47F5C"/>
    <w:rsid w:val="00F51928"/>
    <w:rsid w:val="00F543B3"/>
    <w:rsid w:val="00F5467A"/>
    <w:rsid w:val="00F5643A"/>
    <w:rsid w:val="00F56596"/>
    <w:rsid w:val="00F62236"/>
    <w:rsid w:val="00F642AF"/>
    <w:rsid w:val="00F650B4"/>
    <w:rsid w:val="00F65901"/>
    <w:rsid w:val="00F66B95"/>
    <w:rsid w:val="00F67E76"/>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BCA"/>
    <w:rsid w:val="00F90C1D"/>
    <w:rsid w:val="00F90E1A"/>
    <w:rsid w:val="00F91B79"/>
    <w:rsid w:val="00F929A3"/>
    <w:rsid w:val="00F94B27"/>
    <w:rsid w:val="00F96626"/>
    <w:rsid w:val="00F96946"/>
    <w:rsid w:val="00F97131"/>
    <w:rsid w:val="00F9720F"/>
    <w:rsid w:val="00F97B4B"/>
    <w:rsid w:val="00F97C84"/>
    <w:rsid w:val="00FA0156"/>
    <w:rsid w:val="00FA0633"/>
    <w:rsid w:val="00FA166A"/>
    <w:rsid w:val="00FA2CF6"/>
    <w:rsid w:val="00FA3065"/>
    <w:rsid w:val="00FA3EBB"/>
    <w:rsid w:val="00FA52F9"/>
    <w:rsid w:val="00FA6A65"/>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6861"/>
    <w:rsid w:val="00FF7815"/>
    <w:rsid w:val="00FF7892"/>
    <w:rsid w:val="01F8022F"/>
    <w:rsid w:val="022A7168"/>
    <w:rsid w:val="04CCC53B"/>
    <w:rsid w:val="054C4B4A"/>
    <w:rsid w:val="06C87B41"/>
    <w:rsid w:val="07010179"/>
    <w:rsid w:val="0703CACF"/>
    <w:rsid w:val="0734E0D9"/>
    <w:rsid w:val="07E4EAC5"/>
    <w:rsid w:val="094B2B77"/>
    <w:rsid w:val="0D599CBE"/>
    <w:rsid w:val="0DA47EB1"/>
    <w:rsid w:val="0F9D354F"/>
    <w:rsid w:val="0FFB671E"/>
    <w:rsid w:val="109E015C"/>
    <w:rsid w:val="12DD216F"/>
    <w:rsid w:val="149852FD"/>
    <w:rsid w:val="15756922"/>
    <w:rsid w:val="161A0DF3"/>
    <w:rsid w:val="1680EA6B"/>
    <w:rsid w:val="176242B4"/>
    <w:rsid w:val="17DEEE19"/>
    <w:rsid w:val="18ADB4CA"/>
    <w:rsid w:val="1938EB9E"/>
    <w:rsid w:val="19465680"/>
    <w:rsid w:val="19F5D674"/>
    <w:rsid w:val="1B252C17"/>
    <w:rsid w:val="1CFA3111"/>
    <w:rsid w:val="1D82F20E"/>
    <w:rsid w:val="1EDAA180"/>
    <w:rsid w:val="204E997D"/>
    <w:rsid w:val="20BFC029"/>
    <w:rsid w:val="21B2C6CD"/>
    <w:rsid w:val="21EB25E2"/>
    <w:rsid w:val="21EFFB37"/>
    <w:rsid w:val="223E6DB9"/>
    <w:rsid w:val="226AF950"/>
    <w:rsid w:val="22A603AC"/>
    <w:rsid w:val="22BF7AAF"/>
    <w:rsid w:val="22D2099C"/>
    <w:rsid w:val="22F3AF22"/>
    <w:rsid w:val="231B6EBD"/>
    <w:rsid w:val="2360820C"/>
    <w:rsid w:val="23FBD610"/>
    <w:rsid w:val="25943A7F"/>
    <w:rsid w:val="2605DBF4"/>
    <w:rsid w:val="2697A422"/>
    <w:rsid w:val="2778AD27"/>
    <w:rsid w:val="27DA82DD"/>
    <w:rsid w:val="28C2F733"/>
    <w:rsid w:val="2A40D13A"/>
    <w:rsid w:val="2BAB5AFB"/>
    <w:rsid w:val="2D24E823"/>
    <w:rsid w:val="2E7C883E"/>
    <w:rsid w:val="2E85C3FF"/>
    <w:rsid w:val="2ED3852B"/>
    <w:rsid w:val="2F25EDC4"/>
    <w:rsid w:val="306EAF91"/>
    <w:rsid w:val="30C75351"/>
    <w:rsid w:val="347A38B2"/>
    <w:rsid w:val="34B429C1"/>
    <w:rsid w:val="34C8E9D8"/>
    <w:rsid w:val="34FAD696"/>
    <w:rsid w:val="3660DD14"/>
    <w:rsid w:val="3709909F"/>
    <w:rsid w:val="37DFC912"/>
    <w:rsid w:val="3832615D"/>
    <w:rsid w:val="383C06BD"/>
    <w:rsid w:val="389177F5"/>
    <w:rsid w:val="38ECDEA5"/>
    <w:rsid w:val="3A836B91"/>
    <w:rsid w:val="3A907979"/>
    <w:rsid w:val="3AA5F688"/>
    <w:rsid w:val="3B2A5D13"/>
    <w:rsid w:val="3BB55D19"/>
    <w:rsid w:val="3D6B9C0A"/>
    <w:rsid w:val="3DBCB04D"/>
    <w:rsid w:val="3DD785D1"/>
    <w:rsid w:val="3F2F3D79"/>
    <w:rsid w:val="402FB277"/>
    <w:rsid w:val="405A9A88"/>
    <w:rsid w:val="42465776"/>
    <w:rsid w:val="42CC181F"/>
    <w:rsid w:val="43251763"/>
    <w:rsid w:val="433D9598"/>
    <w:rsid w:val="441C2C13"/>
    <w:rsid w:val="44CBE99E"/>
    <w:rsid w:val="45617C03"/>
    <w:rsid w:val="461C9B5E"/>
    <w:rsid w:val="467D7A95"/>
    <w:rsid w:val="46CD6576"/>
    <w:rsid w:val="490D91C1"/>
    <w:rsid w:val="49A93088"/>
    <w:rsid w:val="4AF91222"/>
    <w:rsid w:val="4BB54C90"/>
    <w:rsid w:val="4BD2A982"/>
    <w:rsid w:val="4D6D872E"/>
    <w:rsid w:val="4D848C53"/>
    <w:rsid w:val="4EDD58D8"/>
    <w:rsid w:val="4F0337F2"/>
    <w:rsid w:val="4F467771"/>
    <w:rsid w:val="53E3BE41"/>
    <w:rsid w:val="546E3ADE"/>
    <w:rsid w:val="54F7F190"/>
    <w:rsid w:val="55477786"/>
    <w:rsid w:val="554AB8CF"/>
    <w:rsid w:val="559A71BB"/>
    <w:rsid w:val="563CFA37"/>
    <w:rsid w:val="569DD63C"/>
    <w:rsid w:val="5735F546"/>
    <w:rsid w:val="59E0FDC8"/>
    <w:rsid w:val="59F7562D"/>
    <w:rsid w:val="5A2AB833"/>
    <w:rsid w:val="5AE67443"/>
    <w:rsid w:val="5AFDA890"/>
    <w:rsid w:val="5B57F3AB"/>
    <w:rsid w:val="5D5D9B8F"/>
    <w:rsid w:val="5EF9E5A2"/>
    <w:rsid w:val="5F066403"/>
    <w:rsid w:val="5F15F5E7"/>
    <w:rsid w:val="5F876888"/>
    <w:rsid w:val="5FB00B9F"/>
    <w:rsid w:val="601EA883"/>
    <w:rsid w:val="603C81D6"/>
    <w:rsid w:val="61F26BD8"/>
    <w:rsid w:val="63226C88"/>
    <w:rsid w:val="63A26BB8"/>
    <w:rsid w:val="64551E1E"/>
    <w:rsid w:val="648843B4"/>
    <w:rsid w:val="64AD646E"/>
    <w:rsid w:val="64B5BD46"/>
    <w:rsid w:val="64B8D2EC"/>
    <w:rsid w:val="64C8C41E"/>
    <w:rsid w:val="64EAA7DF"/>
    <w:rsid w:val="65A144B7"/>
    <w:rsid w:val="66C12FB2"/>
    <w:rsid w:val="67F4600D"/>
    <w:rsid w:val="6927DA5A"/>
    <w:rsid w:val="695A32C0"/>
    <w:rsid w:val="6A5D6650"/>
    <w:rsid w:val="6AA96F8D"/>
    <w:rsid w:val="6C2EFCB9"/>
    <w:rsid w:val="6D2D4B0A"/>
    <w:rsid w:val="6E2EE14D"/>
    <w:rsid w:val="6E31378A"/>
    <w:rsid w:val="6E3BF91A"/>
    <w:rsid w:val="6F07DE80"/>
    <w:rsid w:val="71BD0F25"/>
    <w:rsid w:val="7203003F"/>
    <w:rsid w:val="726B0A06"/>
    <w:rsid w:val="72942A76"/>
    <w:rsid w:val="72F37E7C"/>
    <w:rsid w:val="7339C53B"/>
    <w:rsid w:val="73AF6CFE"/>
    <w:rsid w:val="7534B04B"/>
    <w:rsid w:val="76047382"/>
    <w:rsid w:val="76D87FCB"/>
    <w:rsid w:val="7740E088"/>
    <w:rsid w:val="7777D83D"/>
    <w:rsid w:val="77DEF103"/>
    <w:rsid w:val="7A7F702F"/>
    <w:rsid w:val="7AF7DEA2"/>
    <w:rsid w:val="7C07D23B"/>
    <w:rsid w:val="7C7F45AC"/>
    <w:rsid w:val="7C808C86"/>
    <w:rsid w:val="7C909291"/>
    <w:rsid w:val="7D13C02A"/>
    <w:rsid w:val="7D96FC65"/>
    <w:rsid w:val="7E7E0E8B"/>
    <w:rsid w:val="7E802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A2F70D"/>
  <w14:defaultImageDpi w14:val="330"/>
  <w15:chartTrackingRefBased/>
  <w15:docId w15:val="{E9806C47-3637-4A16-9CBB-46CB8EFB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4C5B86"/>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41"/>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41"/>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41"/>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41"/>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41"/>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4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45"/>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44"/>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43"/>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42"/>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TOCHeading">
    <w:name w:val="TOC Heading"/>
    <w:basedOn w:val="Heading1"/>
    <w:next w:val="Normal"/>
    <w:uiPriority w:val="39"/>
    <w:unhideWhenUsed/>
    <w:qFormat/>
    <w:rsid w:val="00B63007"/>
    <w:pPr>
      <w:keepNext/>
      <w:keepLines/>
      <w:spacing w:after="0" w:line="259" w:lineRule="auto"/>
      <w:outlineLvl w:val="9"/>
    </w:pPr>
    <w:rPr>
      <w:rFonts w:asciiTheme="majorHAnsi" w:hAnsiTheme="majorHAnsi"/>
      <w:b w:val="0"/>
      <w:color w:val="2F5496" w:themeColor="accent1" w:themeShade="BF"/>
      <w:sz w:val="32"/>
      <w:lang w:val="en-US"/>
    </w:rPr>
  </w:style>
  <w:style w:type="paragraph" w:styleId="ListParagraph">
    <w:name w:val="List Paragraph"/>
    <w:basedOn w:val="Normal"/>
    <w:uiPriority w:val="99"/>
    <w:unhideWhenUsed/>
    <w:qFormat/>
    <w:rsid w:val="00353386"/>
    <w:pPr>
      <w:ind w:left="720"/>
      <w:contextualSpacing/>
    </w:pPr>
  </w:style>
  <w:style w:type="paragraph" w:customStyle="1" w:styleId="paragraph">
    <w:name w:val="paragraph"/>
    <w:basedOn w:val="Normal"/>
    <w:rsid w:val="00312EB1"/>
    <w:pPr>
      <w:spacing w:before="100" w:beforeAutospacing="1" w:after="100" w:afterAutospacing="1" w:line="240" w:lineRule="auto"/>
    </w:pPr>
    <w:rPr>
      <w:rFonts w:ascii="Times New Roman" w:eastAsia="Times New Roman" w:hAnsi="Times New Roman" w:cs="Times New Roman"/>
      <w:lang w:eastAsia="en-AU"/>
    </w:rPr>
  </w:style>
  <w:style w:type="character" w:customStyle="1" w:styleId="normaltextrun">
    <w:name w:val="normaltextrun"/>
    <w:basedOn w:val="DefaultParagraphFont"/>
    <w:rsid w:val="00312EB1"/>
  </w:style>
  <w:style w:type="character" w:customStyle="1" w:styleId="eop">
    <w:name w:val="eop"/>
    <w:basedOn w:val="DefaultParagraphFont"/>
    <w:rsid w:val="00312EB1"/>
  </w:style>
  <w:style w:type="table" w:customStyle="1" w:styleId="Tableheader1">
    <w:name w:val="ŠTable header1"/>
    <w:basedOn w:val="TableNormal"/>
    <w:uiPriority w:val="99"/>
    <w:rsid w:val="00AA5CCA"/>
    <w:pPr>
      <w:widowControl w:val="0"/>
      <w:snapToGrid w:val="0"/>
      <w:spacing w:before="80" w:after="80" w:line="240" w:lineRule="auto"/>
      <w:contextualSpacing/>
      <w:mirrorIndents/>
    </w:pPr>
    <w:rPr>
      <w:rFonts w:ascii="Arial" w:hAnsi="Arial"/>
      <w:sz w:val="22"/>
    </w:rPr>
    <w:tblPr>
      <w:tblStyleRowBandSize w:val="1"/>
      <w:tblStyleColBandSize w:val="1"/>
    </w:tblPr>
    <w:tcPr>
      <w:shd w:val="clear" w:color="auto" w:fill="auto"/>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vAlign w:val="center"/>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jc w:val="left"/>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character" w:styleId="FollowedHyperlink">
    <w:name w:val="FollowedHyperlink"/>
    <w:basedOn w:val="DefaultParagraphFont"/>
    <w:uiPriority w:val="99"/>
    <w:semiHidden/>
    <w:unhideWhenUsed/>
    <w:rsid w:val="00985E9D"/>
    <w:rPr>
      <w:color w:val="954F72" w:themeColor="followedHyperlink"/>
      <w:u w:val="single"/>
    </w:rPr>
  </w:style>
  <w:style w:type="character" w:styleId="PlaceholderText">
    <w:name w:val="Placeholder Text"/>
    <w:basedOn w:val="DefaultParagraphFont"/>
    <w:uiPriority w:val="99"/>
    <w:semiHidden/>
    <w:rsid w:val="006B61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508372">
      <w:bodyDiv w:val="1"/>
      <w:marLeft w:val="0"/>
      <w:marRight w:val="0"/>
      <w:marTop w:val="0"/>
      <w:marBottom w:val="0"/>
      <w:divBdr>
        <w:top w:val="none" w:sz="0" w:space="0" w:color="auto"/>
        <w:left w:val="none" w:sz="0" w:space="0" w:color="auto"/>
        <w:bottom w:val="none" w:sz="0" w:space="0" w:color="auto"/>
        <w:right w:val="none" w:sz="0" w:space="0" w:color="auto"/>
      </w:divBdr>
      <w:divsChild>
        <w:div w:id="600649384">
          <w:marLeft w:val="0"/>
          <w:marRight w:val="0"/>
          <w:marTop w:val="0"/>
          <w:marBottom w:val="0"/>
          <w:divBdr>
            <w:top w:val="none" w:sz="0" w:space="0" w:color="auto"/>
            <w:left w:val="none" w:sz="0" w:space="0" w:color="auto"/>
            <w:bottom w:val="none" w:sz="0" w:space="0" w:color="auto"/>
            <w:right w:val="none" w:sz="0" w:space="0" w:color="auto"/>
          </w:divBdr>
        </w:div>
        <w:div w:id="1900169654">
          <w:marLeft w:val="0"/>
          <w:marRight w:val="0"/>
          <w:marTop w:val="0"/>
          <w:marBottom w:val="0"/>
          <w:divBdr>
            <w:top w:val="none" w:sz="0" w:space="0" w:color="auto"/>
            <w:left w:val="none" w:sz="0" w:space="0" w:color="auto"/>
            <w:bottom w:val="none" w:sz="0" w:space="0" w:color="auto"/>
            <w:right w:val="none" w:sz="0" w:space="0" w:color="auto"/>
          </w:divBdr>
        </w:div>
        <w:div w:id="1894389763">
          <w:marLeft w:val="0"/>
          <w:marRight w:val="0"/>
          <w:marTop w:val="0"/>
          <w:marBottom w:val="0"/>
          <w:divBdr>
            <w:top w:val="none" w:sz="0" w:space="0" w:color="auto"/>
            <w:left w:val="none" w:sz="0" w:space="0" w:color="auto"/>
            <w:bottom w:val="none" w:sz="0" w:space="0" w:color="auto"/>
            <w:right w:val="none" w:sz="0" w:space="0" w:color="auto"/>
          </w:divBdr>
        </w:div>
      </w:divsChild>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nsw.gov.au/teaching-and-learning/curriculum/learning-from-home/teaching-and-learning-resources/k-6-resourc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nasa.gov/topics/solarsystem/index.html" TargetMode="External"/><Relationship Id="R4ba21f1b843e4d1a"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education.nsw.gov.au/teaching-and-learning/curriculum/learning-from-home/school-planning"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E0FF2-334D-43DE-A85B-A3DE11483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1416</Words>
  <Characters>8076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Earth and space learning sequence science and technology Stage 3</dc:title>
  <dc:subject/>
  <dc:creator>NSW DoE</dc:creator>
  <cp:keywords/>
  <dc:description/>
  <cp:lastModifiedBy>Jill Andrew</cp:lastModifiedBy>
  <cp:revision>3</cp:revision>
  <dcterms:created xsi:type="dcterms:W3CDTF">2020-06-26T00:42:00Z</dcterms:created>
  <dcterms:modified xsi:type="dcterms:W3CDTF">2020-06-26T02:30:00Z</dcterms:modified>
  <cp:category/>
</cp:coreProperties>
</file>