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2246" w14:textId="77777777" w:rsidR="004F003A" w:rsidRDefault="004F003A" w:rsidP="00AB25AD">
      <w:pPr>
        <w:pStyle w:val="Heading1"/>
        <w:spacing w:line="360" w:lineRule="auto"/>
      </w:pPr>
      <w:bookmarkStart w:id="0" w:name="_GoBack"/>
      <w:bookmarkEnd w:id="0"/>
      <w:r>
        <w:t>Parental advice and support</w:t>
      </w:r>
    </w:p>
    <w:p w14:paraId="406A6DD8" w14:textId="3DCBA6B1" w:rsidR="005C1E11" w:rsidRDefault="002C7C8B" w:rsidP="00AB25AD">
      <w:pPr>
        <w:pStyle w:val="Heading2"/>
        <w:spacing w:line="360" w:lineRule="auto"/>
      </w:pPr>
      <w:r>
        <w:t>STEM</w:t>
      </w:r>
      <w:r w:rsidR="005C1E11">
        <w:t xml:space="preserve"> </w:t>
      </w:r>
      <w:r w:rsidR="007D48B2">
        <w:t>ES1 learning sequence</w:t>
      </w:r>
    </w:p>
    <w:p w14:paraId="458FE5B9" w14:textId="488633C5" w:rsidR="00934C89" w:rsidRPr="00934C89" w:rsidRDefault="005C1E11" w:rsidP="00AB25AD">
      <w:pPr>
        <w:spacing w:line="360" w:lineRule="auto"/>
        <w:rPr>
          <w:rFonts w:eastAsia="SimSun" w:cs="Arial"/>
          <w:b/>
          <w:color w:val="1C438B"/>
          <w:sz w:val="48"/>
          <w:szCs w:val="36"/>
        </w:rPr>
      </w:pPr>
      <w:r>
        <w:rPr>
          <w:lang w:eastAsia="zh-CN"/>
        </w:rPr>
        <w:t xml:space="preserve">This sequence develops </w:t>
      </w:r>
      <w:r w:rsidR="002C7C8B">
        <w:rPr>
          <w:lang w:eastAsia="zh-CN"/>
        </w:rPr>
        <w:t xml:space="preserve">skills and understandings in </w:t>
      </w:r>
      <w:r w:rsidR="002C7C8B" w:rsidRPr="002C7C8B">
        <w:rPr>
          <w:lang w:eastAsia="zh-CN"/>
        </w:rPr>
        <w:t>science and technology, and mathematics</w:t>
      </w:r>
      <w:r w:rsidR="002C7C8B">
        <w:rPr>
          <w:lang w:eastAsia="zh-CN"/>
        </w:rPr>
        <w:t xml:space="preserve">. </w:t>
      </w:r>
      <w:r w:rsidR="00934C89">
        <w:t>Your child will apply these skills and understandings as they inquire into their world</w:t>
      </w:r>
      <w:r w:rsidR="00934C89" w:rsidRPr="00934C89">
        <w:t xml:space="preserve"> and solve </w:t>
      </w:r>
      <w:r w:rsidR="00934C89">
        <w:t xml:space="preserve">a </w:t>
      </w:r>
      <w:r w:rsidR="00934C89" w:rsidRPr="00934C89">
        <w:t>complex, au</w:t>
      </w:r>
      <w:r w:rsidR="00934C89">
        <w:t>thentic problem.</w:t>
      </w:r>
    </w:p>
    <w:p w14:paraId="470179C3" w14:textId="39C51785" w:rsidR="005C1E11" w:rsidRDefault="005C1E11" w:rsidP="00AB25AD">
      <w:pPr>
        <w:pStyle w:val="Heading3"/>
        <w:spacing w:line="360" w:lineRule="auto"/>
      </w:pPr>
      <w:r>
        <w:t>Background notes</w:t>
      </w:r>
    </w:p>
    <w:p w14:paraId="131F4D36" w14:textId="120BC478" w:rsidR="00934C89" w:rsidRDefault="001F4F23" w:rsidP="00AB25AD">
      <w:pPr>
        <w:spacing w:line="360" w:lineRule="auto"/>
      </w:pPr>
      <w:hyperlink r:id="rId8" w:history="1">
        <w:r w:rsidR="00934C89" w:rsidRPr="007F4937">
          <w:rPr>
            <w:rStyle w:val="Hyperlink"/>
          </w:rPr>
          <w:t>STEM education</w:t>
        </w:r>
      </w:hyperlink>
      <w:r w:rsidR="00934C89">
        <w:rPr>
          <w:b/>
        </w:rPr>
        <w:t xml:space="preserve"> </w:t>
      </w:r>
      <w:r w:rsidR="00934C89" w:rsidRPr="00934C89">
        <w:t>is an approach to teaching science and technology, and mathematics</w:t>
      </w:r>
      <w:r w:rsidR="00934C89">
        <w:t xml:space="preserve"> that </w:t>
      </w:r>
      <w:r w:rsidR="00934C89" w:rsidRPr="00934C89">
        <w:t>fosters inquiry learning in our complex world</w:t>
      </w:r>
      <w:r w:rsidR="00934C89">
        <w:t xml:space="preserve">. </w:t>
      </w:r>
    </w:p>
    <w:p w14:paraId="11643D68" w14:textId="38FEB88E" w:rsidR="007F4937" w:rsidRDefault="00616719" w:rsidP="00AB25AD">
      <w:pPr>
        <w:spacing w:line="360" w:lineRule="auto"/>
      </w:pPr>
      <w:r>
        <w:t xml:space="preserve">This sequence applies a simplified design thinking model to encourage your child to solve difficult problems in a structured and purposeful manner. </w:t>
      </w:r>
      <w:r w:rsidR="222EF631">
        <w:t>This model</w:t>
      </w:r>
      <w:r>
        <w:t xml:space="preserve"> </w:t>
      </w:r>
      <w:r w:rsidR="007F4937">
        <w:t xml:space="preserve">follows </w:t>
      </w:r>
      <w:r w:rsidR="00AB25AD">
        <w:t>4 phases</w:t>
      </w:r>
      <w:r w:rsidR="007F4937">
        <w:t>:</w:t>
      </w:r>
    </w:p>
    <w:p w14:paraId="60B7B301" w14:textId="34269EEE" w:rsidR="007F4937" w:rsidRDefault="00E3313D" w:rsidP="00AB25AD">
      <w:pPr>
        <w:pStyle w:val="ListNumber"/>
        <w:numPr>
          <w:ilvl w:val="0"/>
          <w:numId w:val="0"/>
        </w:numPr>
        <w:spacing w:line="360" w:lineRule="auto"/>
        <w:ind w:left="284"/>
      </w:pPr>
      <w:r>
        <w:rPr>
          <w:noProof/>
        </w:rPr>
        <w:drawing>
          <wp:inline distT="0" distB="0" distL="0" distR="0" wp14:anchorId="48ABE8BA" wp14:editId="27CCA057">
            <wp:extent cx="6116320" cy="2969260"/>
            <wp:effectExtent l="0" t="0" r="0" b="2540"/>
            <wp:docPr id="1" name="Picture 1" descr="Design thinking model showing 4 phases of design thinking. Identify and define, research and plan, produce and implement, and test and evalu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-thinking-model-origin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08BAA" w14:textId="5ACEF79A" w:rsidR="007F4937" w:rsidRPr="00934C89" w:rsidRDefault="001F4F23" w:rsidP="00AB25AD">
      <w:pPr>
        <w:spacing w:line="360" w:lineRule="auto"/>
      </w:pPr>
      <w:hyperlink r:id="rId10" w:history="1">
        <w:r w:rsidR="7F28237A" w:rsidRPr="00AB25AD">
          <w:rPr>
            <w:rStyle w:val="Hyperlink"/>
          </w:rPr>
          <w:t>Design thinking in</w:t>
        </w:r>
        <w:r w:rsidR="7AB75E65" w:rsidRPr="00AB25AD">
          <w:rPr>
            <w:rStyle w:val="Hyperlink"/>
          </w:rPr>
          <w:t xml:space="preserve"> </w:t>
        </w:r>
        <w:r w:rsidR="00AB25AD" w:rsidRPr="00AB25AD">
          <w:rPr>
            <w:rStyle w:val="Hyperlink"/>
          </w:rPr>
          <w:t>STEM education</w:t>
        </w:r>
      </w:hyperlink>
      <w:r w:rsidR="00AB25AD">
        <w:t xml:space="preserve"> </w:t>
      </w:r>
      <w:r w:rsidR="7F28237A">
        <w:t>p</w:t>
      </w:r>
      <w:r w:rsidR="007F4937">
        <w:t>rovides a</w:t>
      </w:r>
      <w:r w:rsidR="762C5B3D">
        <w:t>n</w:t>
      </w:r>
      <w:r w:rsidR="4162B494">
        <w:t xml:space="preserve"> overview of the processes and stages and an</w:t>
      </w:r>
      <w:r w:rsidR="762C5B3D">
        <w:t xml:space="preserve"> explanat</w:t>
      </w:r>
      <w:r w:rsidR="6CAF37CA">
        <w:t>ory video that</w:t>
      </w:r>
      <w:r w:rsidR="00237A14">
        <w:t xml:space="preserve"> may be an informative resource for all parents. </w:t>
      </w:r>
    </w:p>
    <w:p w14:paraId="429119E1" w14:textId="7091E31D" w:rsidR="005C1E11" w:rsidRDefault="005C1E11" w:rsidP="00AB25AD">
      <w:pPr>
        <w:pStyle w:val="Heading3"/>
        <w:spacing w:line="360" w:lineRule="auto"/>
      </w:pPr>
      <w:r>
        <w:lastRenderedPageBreak/>
        <w:t>Resources</w:t>
      </w:r>
    </w:p>
    <w:p w14:paraId="379E7DC4" w14:textId="06047C3F" w:rsidR="004A6543" w:rsidRDefault="00391FEE" w:rsidP="00AB25AD">
      <w:pPr>
        <w:spacing w:line="360" w:lineRule="auto"/>
        <w:rPr>
          <w:lang w:eastAsia="zh-CN"/>
        </w:rPr>
      </w:pPr>
      <w:r>
        <w:rPr>
          <w:lang w:eastAsia="zh-CN"/>
        </w:rPr>
        <w:t xml:space="preserve">You are an important </w:t>
      </w:r>
      <w:r w:rsidR="00CF5BE9">
        <w:rPr>
          <w:lang w:eastAsia="zh-CN"/>
        </w:rPr>
        <w:t>support</w:t>
      </w:r>
      <w:r>
        <w:rPr>
          <w:lang w:eastAsia="zh-CN"/>
        </w:rPr>
        <w:t xml:space="preserve"> for your child in their learning. </w:t>
      </w:r>
      <w:r w:rsidR="00CF5BE9">
        <w:rPr>
          <w:lang w:eastAsia="zh-CN"/>
        </w:rPr>
        <w:t>Key</w:t>
      </w:r>
      <w:r>
        <w:rPr>
          <w:lang w:eastAsia="zh-CN"/>
        </w:rPr>
        <w:t xml:space="preserve"> opportunities for you to help your child are</w:t>
      </w:r>
      <w:r w:rsidR="004A6543">
        <w:rPr>
          <w:lang w:eastAsia="zh-CN"/>
        </w:rPr>
        <w:t xml:space="preserve"> </w:t>
      </w:r>
      <w:r w:rsidR="004A6543" w:rsidRPr="00075F66">
        <w:rPr>
          <w:rStyle w:val="Strong"/>
        </w:rPr>
        <w:t>at the beginning of most activities</w:t>
      </w:r>
      <w:r w:rsidR="004A6543">
        <w:rPr>
          <w:lang w:eastAsia="zh-CN"/>
        </w:rPr>
        <w:t>.</w:t>
      </w:r>
    </w:p>
    <w:p w14:paraId="2CB3C0ED" w14:textId="77777777" w:rsidR="00316671" w:rsidRDefault="00316671" w:rsidP="00AB25AD">
      <w:pPr>
        <w:spacing w:line="360" w:lineRule="auto"/>
      </w:pPr>
      <w:r>
        <w:t>Your child may complete their learning using the associated student workbook.</w:t>
      </w:r>
    </w:p>
    <w:p w14:paraId="648E4CE1" w14:textId="1FF59DCF" w:rsidR="005C1E11" w:rsidRDefault="00391FEE" w:rsidP="00AB25AD">
      <w:pPr>
        <w:spacing w:line="360" w:lineRule="auto"/>
        <w:rPr>
          <w:lang w:eastAsia="zh-CN"/>
        </w:rPr>
      </w:pPr>
      <w:r>
        <w:rPr>
          <w:lang w:eastAsia="zh-CN"/>
        </w:rPr>
        <w:t xml:space="preserve">During this sequence your child </w:t>
      </w:r>
      <w:r w:rsidR="00075F66">
        <w:rPr>
          <w:lang w:eastAsia="zh-CN"/>
        </w:rPr>
        <w:t>will</w:t>
      </w:r>
      <w:r w:rsidR="005C1E11">
        <w:rPr>
          <w:lang w:eastAsia="zh-CN"/>
        </w:rPr>
        <w:t xml:space="preserve"> </w:t>
      </w:r>
      <w:r>
        <w:rPr>
          <w:lang w:eastAsia="zh-CN"/>
        </w:rPr>
        <w:t xml:space="preserve">also </w:t>
      </w:r>
      <w:r w:rsidR="005C1E11">
        <w:rPr>
          <w:lang w:eastAsia="zh-CN"/>
        </w:rPr>
        <w:t>need the following resources.</w:t>
      </w:r>
    </w:p>
    <w:p w14:paraId="1F6DA584" w14:textId="0AA5DAA6" w:rsidR="005C1E11" w:rsidRDefault="007D48B2" w:rsidP="00AB25AD">
      <w:pPr>
        <w:pStyle w:val="ListBullet"/>
        <w:spacing w:line="360" w:lineRule="auto"/>
        <w:rPr>
          <w:lang w:eastAsia="zh-CN"/>
        </w:rPr>
      </w:pPr>
      <w:r w:rsidRPr="005C1E11">
        <w:rPr>
          <w:lang w:eastAsia="zh-CN"/>
        </w:rPr>
        <w:t xml:space="preserve">Coloured pencils </w:t>
      </w:r>
    </w:p>
    <w:p w14:paraId="4D25FA80" w14:textId="7F829EB0" w:rsidR="004A6543" w:rsidRDefault="007D48B2" w:rsidP="00AB25AD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Sciss</w:t>
      </w:r>
      <w:r w:rsidR="004A6543">
        <w:rPr>
          <w:lang w:eastAsia="zh-CN"/>
        </w:rPr>
        <w:t>ors</w:t>
      </w:r>
    </w:p>
    <w:p w14:paraId="04D608FD" w14:textId="3D92334F" w:rsidR="004A6543" w:rsidRDefault="007D48B2" w:rsidP="00AB25AD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Glue</w:t>
      </w:r>
    </w:p>
    <w:p w14:paraId="1665F961" w14:textId="1087F6DA" w:rsidR="004A6543" w:rsidRDefault="007D48B2" w:rsidP="00AB25AD">
      <w:pPr>
        <w:pStyle w:val="ListBullet"/>
        <w:spacing w:line="360" w:lineRule="auto"/>
        <w:rPr>
          <w:lang w:eastAsia="zh-CN"/>
        </w:rPr>
      </w:pPr>
      <w:r w:rsidRPr="6AF7B79C">
        <w:rPr>
          <w:lang w:eastAsia="zh-CN"/>
        </w:rPr>
        <w:t xml:space="preserve">Old magazines that </w:t>
      </w:r>
      <w:r>
        <w:rPr>
          <w:lang w:eastAsia="zh-CN"/>
        </w:rPr>
        <w:t>can be</w:t>
      </w:r>
      <w:r w:rsidRPr="6AF7B79C">
        <w:rPr>
          <w:lang w:eastAsia="zh-CN"/>
        </w:rPr>
        <w:t xml:space="preserve"> cut up</w:t>
      </w:r>
    </w:p>
    <w:p w14:paraId="51DD23CC" w14:textId="1E154A15" w:rsidR="2309BD6B" w:rsidRDefault="00BC0381" w:rsidP="00AB25AD">
      <w:pPr>
        <w:pStyle w:val="ListBullet"/>
        <w:spacing w:line="360" w:lineRule="auto"/>
        <w:rPr>
          <w:lang w:eastAsia="zh-CN"/>
        </w:rPr>
      </w:pPr>
      <w:r>
        <w:t>Teaspoon, peg or a building</w:t>
      </w:r>
      <w:r w:rsidR="007D48B2" w:rsidRPr="6AF7B79C">
        <w:t xml:space="preserve"> block</w:t>
      </w:r>
    </w:p>
    <w:p w14:paraId="3C553A35" w14:textId="192D588F" w:rsidR="004A6543" w:rsidRDefault="007D48B2" w:rsidP="00AB25AD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 xml:space="preserve">A making box – </w:t>
      </w:r>
      <w:r w:rsidR="004A6543">
        <w:t xml:space="preserve">large cardboard box filled with </w:t>
      </w:r>
      <w:r w:rsidR="004A6543">
        <w:rPr>
          <w:lang w:eastAsia="zh-CN"/>
        </w:rPr>
        <w:t xml:space="preserve">a collection of everyday </w:t>
      </w:r>
      <w:r w:rsidR="004A6543">
        <w:t xml:space="preserve">small </w:t>
      </w:r>
      <w:r>
        <w:rPr>
          <w:lang w:eastAsia="zh-CN"/>
        </w:rPr>
        <w:t>materials that are useful for construction such as empty boxes (</w:t>
      </w:r>
      <w:r w:rsidR="00BC0381">
        <w:rPr>
          <w:lang w:eastAsia="zh-CN"/>
        </w:rPr>
        <w:t>for example,</w:t>
      </w:r>
      <w:r>
        <w:rPr>
          <w:lang w:eastAsia="zh-CN"/>
        </w:rPr>
        <w:t xml:space="preserve"> cereal, biscuits), cardboard cylinders (toilet rolls, kitchen wrap), empty milk cartons, egg cartons, pet bottles, ribbon, string, tape</w:t>
      </w:r>
    </w:p>
    <w:p w14:paraId="422CE1DF" w14:textId="3B2F7049" w:rsidR="004A6543" w:rsidRPr="005C1E11" w:rsidRDefault="007D48B2" w:rsidP="00AB25AD">
      <w:pPr>
        <w:pStyle w:val="ListBullet"/>
        <w:spacing w:line="360" w:lineRule="auto"/>
        <w:rPr>
          <w:lang w:eastAsia="zh-CN"/>
        </w:rPr>
      </w:pPr>
      <w:r>
        <w:rPr>
          <w:lang w:eastAsia="zh-CN"/>
        </w:rPr>
        <w:t>Watering can or hose</w:t>
      </w:r>
    </w:p>
    <w:p w14:paraId="3FADBF57" w14:textId="77777777" w:rsidR="00C85FF8" w:rsidRDefault="00C85FF8" w:rsidP="00AB25AD">
      <w:pPr>
        <w:pStyle w:val="Heading3"/>
        <w:spacing w:line="360" w:lineRule="auto"/>
      </w:pPr>
      <w:r>
        <w:t>Further support</w:t>
      </w:r>
    </w:p>
    <w:p w14:paraId="6D890449" w14:textId="385012D3" w:rsidR="00C85FF8" w:rsidRDefault="00C85FF8" w:rsidP="00AB25AD">
      <w:pPr>
        <w:spacing w:line="360" w:lineRule="auto"/>
        <w:rPr>
          <w:lang w:eastAsia="zh-CN"/>
        </w:rPr>
      </w:pPr>
      <w:r>
        <w:rPr>
          <w:lang w:eastAsia="zh-CN"/>
        </w:rPr>
        <w:t>For support or more information please conta</w:t>
      </w:r>
      <w:r w:rsidR="00391FEE">
        <w:rPr>
          <w:lang w:eastAsia="zh-CN"/>
        </w:rPr>
        <w:t xml:space="preserve">ct your school or class teacher or visit </w:t>
      </w:r>
      <w:hyperlink r:id="rId11" w:history="1">
        <w:r w:rsidR="00405114" w:rsidRPr="00405114">
          <w:rPr>
            <w:rStyle w:val="Hyperlink"/>
            <w:lang w:eastAsia="zh-CN"/>
          </w:rPr>
          <w:t>Learning from hom</w:t>
        </w:r>
        <w:r w:rsidR="00BC0381">
          <w:rPr>
            <w:rStyle w:val="Hyperlink"/>
            <w:lang w:eastAsia="zh-CN"/>
          </w:rPr>
          <w:t>e - parents and carers</w:t>
        </w:r>
      </w:hyperlink>
    </w:p>
    <w:p w14:paraId="068259D4" w14:textId="5EE6FED5" w:rsidR="00396F63" w:rsidRDefault="004F003A" w:rsidP="00AB25AD">
      <w:pPr>
        <w:spacing w:line="360" w:lineRule="auto"/>
        <w:rPr>
          <w:lang w:eastAsia="zh-CN"/>
        </w:rPr>
      </w:pPr>
      <w:r>
        <w:rPr>
          <w:lang w:eastAsia="zh-CN"/>
        </w:rPr>
        <w:t>The learning in this sequence contri</w:t>
      </w:r>
      <w:r w:rsidR="00396F63">
        <w:rPr>
          <w:lang w:eastAsia="zh-CN"/>
        </w:rPr>
        <w:t>butes to student achievement of:</w:t>
      </w:r>
    </w:p>
    <w:p w14:paraId="4A29DCAF" w14:textId="5D0BF364" w:rsidR="00396F63" w:rsidRDefault="004F003A" w:rsidP="00AB25AD">
      <w:pPr>
        <w:spacing w:line="360" w:lineRule="auto"/>
        <w:rPr>
          <w:lang w:eastAsia="zh-CN"/>
        </w:rPr>
      </w:pPr>
      <w:r>
        <w:rPr>
          <w:lang w:eastAsia="zh-CN"/>
        </w:rPr>
        <w:t xml:space="preserve">NSW </w:t>
      </w:r>
      <w:r w:rsidR="00396F63">
        <w:rPr>
          <w:lang w:eastAsia="zh-CN"/>
        </w:rPr>
        <w:t xml:space="preserve">K-6 Science and Technology </w:t>
      </w:r>
      <w:r w:rsidR="00BC0381">
        <w:rPr>
          <w:lang w:eastAsia="zh-CN"/>
        </w:rPr>
        <w:t>S</w:t>
      </w:r>
      <w:r>
        <w:rPr>
          <w:lang w:eastAsia="zh-CN"/>
        </w:rPr>
        <w:t xml:space="preserve">yllabus outcomes – </w:t>
      </w:r>
      <w:r w:rsidR="00396F63">
        <w:rPr>
          <w:lang w:eastAsia="zh-CN"/>
        </w:rPr>
        <w:t>STe-2DP-T, STe-6ES-S</w:t>
      </w:r>
    </w:p>
    <w:p w14:paraId="538D0544" w14:textId="22120985" w:rsidR="00E13D6C" w:rsidRDefault="00BC0381" w:rsidP="00AB25AD">
      <w:pPr>
        <w:spacing w:line="360" w:lineRule="auto"/>
        <w:rPr>
          <w:lang w:eastAsia="zh-CN"/>
        </w:rPr>
      </w:pPr>
      <w:r>
        <w:rPr>
          <w:lang w:eastAsia="zh-CN"/>
        </w:rPr>
        <w:t>NSW K-10 Mathematics S</w:t>
      </w:r>
      <w:r w:rsidR="00396F63">
        <w:rPr>
          <w:lang w:eastAsia="zh-CN"/>
        </w:rPr>
        <w:t>yllabus outcomes – MAe-1WM, MAe-2WM, MAe-3WM, MAe-4NA, MAe-9MG</w:t>
      </w:r>
    </w:p>
    <w:p w14:paraId="218A12F9" w14:textId="2209F000" w:rsidR="00396F63" w:rsidRPr="00E13D6C" w:rsidRDefault="00396F63" w:rsidP="00AB25AD">
      <w:pPr>
        <w:spacing w:line="360" w:lineRule="auto"/>
        <w:rPr>
          <w:lang w:eastAsia="zh-CN"/>
        </w:rPr>
      </w:pPr>
      <w:r w:rsidRPr="00396F63">
        <w:rPr>
          <w:lang w:eastAsia="zh-CN"/>
        </w:rPr>
        <w:t xml:space="preserve">NSW K-6 </w:t>
      </w:r>
      <w:r w:rsidR="00BC0381">
        <w:rPr>
          <w:lang w:eastAsia="zh-CN"/>
        </w:rPr>
        <w:t>Geography S</w:t>
      </w:r>
      <w:r>
        <w:rPr>
          <w:lang w:eastAsia="zh-CN"/>
        </w:rPr>
        <w:t>yllabus outcome</w:t>
      </w:r>
      <w:r w:rsidRPr="00396F63">
        <w:rPr>
          <w:lang w:eastAsia="zh-CN"/>
        </w:rPr>
        <w:t xml:space="preserve"> –</w:t>
      </w:r>
      <w:r>
        <w:rPr>
          <w:lang w:eastAsia="zh-CN"/>
        </w:rPr>
        <w:t xml:space="preserve"> </w:t>
      </w:r>
      <w:r w:rsidRPr="00396F63">
        <w:rPr>
          <w:lang w:eastAsia="zh-CN"/>
        </w:rPr>
        <w:t>GEe-1</w:t>
      </w:r>
    </w:p>
    <w:sectPr w:rsidR="00396F63" w:rsidRPr="00E13D6C" w:rsidSect="00E47AAE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0C75F" w14:textId="77777777" w:rsidR="007A25F8" w:rsidRDefault="007A25F8" w:rsidP="00191F45">
      <w:r>
        <w:separator/>
      </w:r>
    </w:p>
    <w:p w14:paraId="20AD30E9" w14:textId="77777777" w:rsidR="007A25F8" w:rsidRDefault="007A25F8"/>
    <w:p w14:paraId="2F3A2EFA" w14:textId="77777777" w:rsidR="007A25F8" w:rsidRDefault="007A25F8"/>
    <w:p w14:paraId="66290439" w14:textId="77777777" w:rsidR="007A25F8" w:rsidRDefault="007A25F8"/>
  </w:endnote>
  <w:endnote w:type="continuationSeparator" w:id="0">
    <w:p w14:paraId="1B1C1B15" w14:textId="77777777" w:rsidR="007A25F8" w:rsidRDefault="007A25F8" w:rsidP="00191F45">
      <w:r>
        <w:continuationSeparator/>
      </w:r>
    </w:p>
    <w:p w14:paraId="2047C661" w14:textId="77777777" w:rsidR="007A25F8" w:rsidRDefault="007A25F8"/>
    <w:p w14:paraId="7C92313B" w14:textId="77777777" w:rsidR="007A25F8" w:rsidRDefault="007A25F8"/>
    <w:p w14:paraId="0F7794E7" w14:textId="77777777" w:rsidR="007A25F8" w:rsidRDefault="007A2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F557" w14:textId="52004840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85FF8">
      <w:rPr>
        <w:noProof/>
      </w:rPr>
      <w:t>6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6BF48" w14:textId="29BAAAB2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F4F23">
      <w:rPr>
        <w:noProof/>
      </w:rPr>
      <w:t>Jul-21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D640B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3B4E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9E349CE" wp14:editId="2F932DF1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C4A17" w14:textId="77777777" w:rsidR="007A25F8" w:rsidRDefault="007A25F8" w:rsidP="00191F45">
      <w:r>
        <w:separator/>
      </w:r>
    </w:p>
    <w:p w14:paraId="45D324E7" w14:textId="77777777" w:rsidR="007A25F8" w:rsidRDefault="007A25F8"/>
    <w:p w14:paraId="503B95DF" w14:textId="77777777" w:rsidR="007A25F8" w:rsidRDefault="007A25F8"/>
    <w:p w14:paraId="18F171B1" w14:textId="77777777" w:rsidR="007A25F8" w:rsidRDefault="007A25F8"/>
  </w:footnote>
  <w:footnote w:type="continuationSeparator" w:id="0">
    <w:p w14:paraId="72AAD1C3" w14:textId="77777777" w:rsidR="007A25F8" w:rsidRDefault="007A25F8" w:rsidP="00191F45">
      <w:r>
        <w:continuationSeparator/>
      </w:r>
    </w:p>
    <w:p w14:paraId="1E3E08E6" w14:textId="77777777" w:rsidR="007A25F8" w:rsidRDefault="007A25F8"/>
    <w:p w14:paraId="4CE82384" w14:textId="77777777" w:rsidR="007A25F8" w:rsidRDefault="007A25F8"/>
    <w:p w14:paraId="00A74F21" w14:textId="77777777" w:rsidR="007A25F8" w:rsidRDefault="007A2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1D6C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64C06DD1"/>
    <w:multiLevelType w:val="hybridMultilevel"/>
    <w:tmpl w:val="6810B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51499"/>
    <w:multiLevelType w:val="hybridMultilevel"/>
    <w:tmpl w:val="DAC8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2"/>
  </w:num>
  <w:num w:numId="33">
    <w:abstractNumId w:val="16"/>
  </w:num>
  <w:num w:numId="34">
    <w:abstractNumId w:val="18"/>
  </w:num>
  <w:num w:numId="35">
    <w:abstractNumId w:val="21"/>
  </w:num>
  <w:num w:numId="3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66BF8"/>
    <w:rsid w:val="00071D06"/>
    <w:rsid w:val="0007214A"/>
    <w:rsid w:val="00072B6E"/>
    <w:rsid w:val="00072DFB"/>
    <w:rsid w:val="00075B4E"/>
    <w:rsid w:val="00075F66"/>
    <w:rsid w:val="00077A7C"/>
    <w:rsid w:val="00082E53"/>
    <w:rsid w:val="00084258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1C9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372A7"/>
    <w:rsid w:val="00140753"/>
    <w:rsid w:val="0014239C"/>
    <w:rsid w:val="00143921"/>
    <w:rsid w:val="00146F04"/>
    <w:rsid w:val="001509B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4F23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37A14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62CD"/>
    <w:rsid w:val="0028080E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C7C8B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75A"/>
    <w:rsid w:val="002F1BD9"/>
    <w:rsid w:val="002F3A6D"/>
    <w:rsid w:val="002F7452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671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09E5"/>
    <w:rsid w:val="0033147A"/>
    <w:rsid w:val="0033193C"/>
    <w:rsid w:val="00332B30"/>
    <w:rsid w:val="0033532B"/>
    <w:rsid w:val="00336799"/>
    <w:rsid w:val="00337929"/>
    <w:rsid w:val="00337C4F"/>
    <w:rsid w:val="00340003"/>
    <w:rsid w:val="003429B7"/>
    <w:rsid w:val="00342B92"/>
    <w:rsid w:val="00343B23"/>
    <w:rsid w:val="00344451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4BD7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1FEE"/>
    <w:rsid w:val="00395451"/>
    <w:rsid w:val="00395716"/>
    <w:rsid w:val="00396B0E"/>
    <w:rsid w:val="00396F63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219B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114"/>
    <w:rsid w:val="00405801"/>
    <w:rsid w:val="00407474"/>
    <w:rsid w:val="00407ED4"/>
    <w:rsid w:val="0041148B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2D3F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543"/>
    <w:rsid w:val="004A6AB7"/>
    <w:rsid w:val="004A7284"/>
    <w:rsid w:val="004A7E1A"/>
    <w:rsid w:val="004B0073"/>
    <w:rsid w:val="004B1541"/>
    <w:rsid w:val="004B240E"/>
    <w:rsid w:val="004B29F4"/>
    <w:rsid w:val="004B323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537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03A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540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231"/>
    <w:rsid w:val="005C1BFC"/>
    <w:rsid w:val="005C1E11"/>
    <w:rsid w:val="005C1F70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19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E2"/>
    <w:rsid w:val="00637AF8"/>
    <w:rsid w:val="006412BE"/>
    <w:rsid w:val="0064144D"/>
    <w:rsid w:val="00641609"/>
    <w:rsid w:val="0064160E"/>
    <w:rsid w:val="00641F0D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3743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5F8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48B2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4937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219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4C89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135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E7A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32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25AD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922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2694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381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0061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5FF8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5BE9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67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2FC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D6C"/>
    <w:rsid w:val="00E164F2"/>
    <w:rsid w:val="00E16F61"/>
    <w:rsid w:val="00E178A7"/>
    <w:rsid w:val="00E20F6A"/>
    <w:rsid w:val="00E21A25"/>
    <w:rsid w:val="00E23303"/>
    <w:rsid w:val="00E253CA"/>
    <w:rsid w:val="00E25ABF"/>
    <w:rsid w:val="00E2771C"/>
    <w:rsid w:val="00E31D50"/>
    <w:rsid w:val="00E324D9"/>
    <w:rsid w:val="00E3313D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47AAE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4CA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F67"/>
    <w:rsid w:val="00FB7100"/>
    <w:rsid w:val="00FC0636"/>
    <w:rsid w:val="00FC0C6F"/>
    <w:rsid w:val="00FC14C7"/>
    <w:rsid w:val="00FC2758"/>
    <w:rsid w:val="00FC3523"/>
    <w:rsid w:val="00FC35DD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640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4532E93"/>
    <w:rsid w:val="1026067B"/>
    <w:rsid w:val="1E4D3937"/>
    <w:rsid w:val="222EF631"/>
    <w:rsid w:val="229D7E2B"/>
    <w:rsid w:val="2309BD6B"/>
    <w:rsid w:val="23246A14"/>
    <w:rsid w:val="25D05424"/>
    <w:rsid w:val="269BABAE"/>
    <w:rsid w:val="27395D42"/>
    <w:rsid w:val="2EA2588E"/>
    <w:rsid w:val="2F1EC9B5"/>
    <w:rsid w:val="35E9E3B0"/>
    <w:rsid w:val="4162B494"/>
    <w:rsid w:val="421D21B9"/>
    <w:rsid w:val="45F3D924"/>
    <w:rsid w:val="46D1DB5B"/>
    <w:rsid w:val="48E77AF6"/>
    <w:rsid w:val="4A402BFF"/>
    <w:rsid w:val="6084158A"/>
    <w:rsid w:val="61CFEBBC"/>
    <w:rsid w:val="6AF7B79C"/>
    <w:rsid w:val="6BD30183"/>
    <w:rsid w:val="6CAF37CA"/>
    <w:rsid w:val="6F1731FA"/>
    <w:rsid w:val="71917E7D"/>
    <w:rsid w:val="71A32AA4"/>
    <w:rsid w:val="742B41F1"/>
    <w:rsid w:val="762C5B3D"/>
    <w:rsid w:val="79CF07E2"/>
    <w:rsid w:val="7A66E7DD"/>
    <w:rsid w:val="7AB75E65"/>
    <w:rsid w:val="7AE5FAEA"/>
    <w:rsid w:val="7F2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8D5AA"/>
  <w14:defaultImageDpi w14:val="330"/>
  <w15:chartTrackingRefBased/>
  <w15:docId w15:val="{8A72E492-C61F-4CA0-AE1C-FC53845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066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B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7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1C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1C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1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C9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75F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nsw.gov.au/teaching-and-learning/curriculum/key-learning-areas/stem/about-ste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nsw.gov.au/teaching-and-learning/learning-from-home/learning-at-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ducation.nsw.gov.au/teaching-and-learning/curriculum/key-learning-areas/stem/early-stage-1-to-stage-3/project-based-learning-and-design-think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49B82-882A-4DF0-A4B4-73869D3B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advice Weather STEM ES1</vt:lpstr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advice Weather STEM ES1</dc:title>
  <dc:subject/>
  <dc:creator>NSW DoE</dc:creator>
  <cp:keywords/>
  <dc:description/>
  <cp:lastModifiedBy>Jill Andrew</cp:lastModifiedBy>
  <cp:revision>4</cp:revision>
  <dcterms:created xsi:type="dcterms:W3CDTF">2020-05-01T03:04:00Z</dcterms:created>
  <dcterms:modified xsi:type="dcterms:W3CDTF">2021-07-21T05:14:00Z</dcterms:modified>
  <cp:category/>
</cp:coreProperties>
</file>