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D39D8" w14:textId="62413FBC" w:rsidR="0009367B" w:rsidRDefault="006C5E8A" w:rsidP="0009367B">
      <w:pPr>
        <w:pStyle w:val="Title"/>
      </w:pPr>
      <w:r>
        <w:t>STEM learning framework</w:t>
      </w:r>
      <w:r w:rsidR="0009367B">
        <w:t xml:space="preserve"> overview</w:t>
      </w:r>
    </w:p>
    <w:p w14:paraId="755BB5AF" w14:textId="51EB263B" w:rsidR="008E3E12" w:rsidRDefault="008E3E12" w:rsidP="009159F3">
      <w:pPr>
        <w:rPr>
          <w:lang w:eastAsia="zh-CN"/>
        </w:rPr>
      </w:pPr>
      <w:r>
        <w:t>The STEM learning frameworks are a resource developed to assist teachers when planning STEM learning sequences.</w:t>
      </w:r>
      <w:r w:rsidRPr="00AB675D">
        <w:t xml:space="preserve"> </w:t>
      </w:r>
      <w:r>
        <w:t xml:space="preserve">They provide teachers with markers for skill development, question prompts to guide the learning and possible learning tools to monitor students’ progress. </w:t>
      </w:r>
    </w:p>
    <w:p w14:paraId="14AC8C28" w14:textId="26C3C55A" w:rsidR="00835945" w:rsidRDefault="000B264A" w:rsidP="009159F3">
      <w:pPr>
        <w:rPr>
          <w:lang w:eastAsia="en-AU"/>
        </w:rPr>
      </w:pPr>
      <w:r>
        <w:rPr>
          <w:lang w:eastAsia="en-AU"/>
        </w:rPr>
        <w:t xml:space="preserve">The design thinking model can be applied as a </w:t>
      </w:r>
      <w:r w:rsidR="008E3E12">
        <w:rPr>
          <w:lang w:eastAsia="en-AU"/>
        </w:rPr>
        <w:t xml:space="preserve">scaffold </w:t>
      </w:r>
      <w:r w:rsidRPr="71044775">
        <w:rPr>
          <w:lang w:eastAsia="en-AU"/>
        </w:rPr>
        <w:t xml:space="preserve">to understand and unpack </w:t>
      </w:r>
      <w:r>
        <w:rPr>
          <w:lang w:eastAsia="en-AU"/>
        </w:rPr>
        <w:t>a</w:t>
      </w:r>
      <w:r w:rsidRPr="71044775">
        <w:rPr>
          <w:lang w:eastAsia="en-AU"/>
        </w:rPr>
        <w:t xml:space="preserve"> STEM problem identified within the project-based learning. </w:t>
      </w:r>
      <w:r>
        <w:rPr>
          <w:lang w:eastAsia="en-AU"/>
        </w:rPr>
        <w:t>The model follows four key phases; Identify and define, Research and plan, Produce and implement, and Test and evaluate. As students manage projects to completion, they engage in critical and creative thinking, problem-solving</w:t>
      </w:r>
      <w:r w:rsidR="008E3E12">
        <w:rPr>
          <w:lang w:eastAsia="en-AU"/>
        </w:rPr>
        <w:t>, communication</w:t>
      </w:r>
      <w:r>
        <w:rPr>
          <w:lang w:eastAsia="en-AU"/>
        </w:rPr>
        <w:t xml:space="preserve"> and </w:t>
      </w:r>
      <w:r w:rsidR="008E3E12">
        <w:rPr>
          <w:lang w:eastAsia="en-AU"/>
        </w:rPr>
        <w:t>collaboration. Throughout the design thinking process, students communicate and share their ideas with others and reflect on feedback to improve their design solution. The processes embedded in design thinking are represented in the following Design thinking model graphic.</w:t>
      </w:r>
    </w:p>
    <w:p w14:paraId="3A89AA41" w14:textId="7C4A7BEB" w:rsidR="00835945" w:rsidRDefault="00835945" w:rsidP="00835945">
      <w:pPr>
        <w:pStyle w:val="Caption"/>
      </w:pPr>
      <w:r>
        <w:t xml:space="preserve">Figure </w:t>
      </w:r>
      <w:r>
        <w:fldChar w:fldCharType="begin"/>
      </w:r>
      <w:r>
        <w:instrText xml:space="preserve"> SEQ Figure \* ARABIC </w:instrText>
      </w:r>
      <w:r>
        <w:fldChar w:fldCharType="separate"/>
      </w:r>
      <w:r w:rsidR="00EE1BBE">
        <w:rPr>
          <w:noProof/>
        </w:rPr>
        <w:t>1</w:t>
      </w:r>
      <w:r>
        <w:fldChar w:fldCharType="end"/>
      </w:r>
      <w:r>
        <w:t xml:space="preserve"> Design thinking model</w:t>
      </w:r>
    </w:p>
    <w:p w14:paraId="7C3700CF" w14:textId="2CB41C40" w:rsidR="008212B4" w:rsidRDefault="008212B4" w:rsidP="009159F3">
      <w:pPr>
        <w:rPr>
          <w:lang w:eastAsia="zh-CN"/>
        </w:rPr>
      </w:pPr>
      <w:r>
        <w:rPr>
          <w:noProof/>
          <w:lang w:eastAsia="zh-CN"/>
        </w:rPr>
        <w:drawing>
          <wp:inline distT="0" distB="0" distL="0" distR="0" wp14:anchorId="0774E11A" wp14:editId="3375B5E0">
            <wp:extent cx="8315325" cy="4034976"/>
            <wp:effectExtent l="0" t="0" r="0" b="3810"/>
            <wp:docPr id="1" name="Picture 1" descr="Design thinking model with four key phases: Identify and define, Research and plan, Produce and implement, and test and evaluate. Throughout the process students provide peer feed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4l-design-process-v2.png"/>
                    <pic:cNvPicPr/>
                  </pic:nvPicPr>
                  <pic:blipFill>
                    <a:blip r:embed="rId8">
                      <a:extLst>
                        <a:ext uri="{28A0092B-C50C-407E-A947-70E740481C1C}">
                          <a14:useLocalDpi xmlns:a14="http://schemas.microsoft.com/office/drawing/2010/main" val="0"/>
                        </a:ext>
                      </a:extLst>
                    </a:blip>
                    <a:stretch>
                      <a:fillRect/>
                    </a:stretch>
                  </pic:blipFill>
                  <pic:spPr>
                    <a:xfrm>
                      <a:off x="0" y="0"/>
                      <a:ext cx="8336447" cy="4045225"/>
                    </a:xfrm>
                    <a:prstGeom prst="rect">
                      <a:avLst/>
                    </a:prstGeom>
                  </pic:spPr>
                </pic:pic>
              </a:graphicData>
            </a:graphic>
          </wp:inline>
        </w:drawing>
      </w:r>
    </w:p>
    <w:p w14:paraId="11629EE2" w14:textId="5940D755" w:rsidR="00546A8B" w:rsidRPr="00427003" w:rsidRDefault="008212B4" w:rsidP="00AE15EE">
      <w:pPr>
        <w:pStyle w:val="Heading2"/>
      </w:pPr>
      <w:r>
        <w:rPr>
          <w:noProof/>
        </w:rPr>
        <w:lastRenderedPageBreak/>
        <w:drawing>
          <wp:inline distT="0" distB="0" distL="0" distR="0" wp14:anchorId="53C5CCE8" wp14:editId="687057FA">
            <wp:extent cx="789524" cy="784225"/>
            <wp:effectExtent l="0" t="0" r="0" b="0"/>
            <wp:docPr id="2" name="Picture 2" descr="Icon for identify and define phase of design think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ntify-define-pink.png"/>
                    <pic:cNvPicPr/>
                  </pic:nvPicPr>
                  <pic:blipFill>
                    <a:blip r:embed="rId9">
                      <a:extLst>
                        <a:ext uri="{28A0092B-C50C-407E-A947-70E740481C1C}">
                          <a14:useLocalDpi xmlns:a14="http://schemas.microsoft.com/office/drawing/2010/main" val="0"/>
                        </a:ext>
                      </a:extLst>
                    </a:blip>
                    <a:stretch>
                      <a:fillRect/>
                    </a:stretch>
                  </pic:blipFill>
                  <pic:spPr>
                    <a:xfrm>
                      <a:off x="0" y="0"/>
                      <a:ext cx="796072" cy="790729"/>
                    </a:xfrm>
                    <a:prstGeom prst="rect">
                      <a:avLst/>
                    </a:prstGeom>
                  </pic:spPr>
                </pic:pic>
              </a:graphicData>
            </a:graphic>
          </wp:inline>
        </w:drawing>
      </w:r>
      <w:r w:rsidR="007974CF">
        <w:t xml:space="preserve"> </w:t>
      </w:r>
      <w:r w:rsidR="00AE15EE" w:rsidRPr="00AE15EE">
        <w:t>Identify and define phase</w:t>
      </w:r>
    </w:p>
    <w:p w14:paraId="29DB0C9F" w14:textId="24AAA72F" w:rsidR="00AE15EE" w:rsidRDefault="00AE15EE" w:rsidP="00AE15EE">
      <w:pPr>
        <w:pStyle w:val="Caption"/>
      </w:pPr>
      <w:r>
        <w:t xml:space="preserve">Figure </w:t>
      </w:r>
      <w:r>
        <w:fldChar w:fldCharType="begin"/>
      </w:r>
      <w:r>
        <w:instrText xml:space="preserve"> SEQ Figure \* ARABIC </w:instrText>
      </w:r>
      <w:r>
        <w:fldChar w:fldCharType="separate"/>
      </w:r>
      <w:r w:rsidR="00EE1BBE">
        <w:rPr>
          <w:noProof/>
        </w:rPr>
        <w:t>2</w:t>
      </w:r>
      <w:r>
        <w:fldChar w:fldCharType="end"/>
      </w:r>
      <w:r>
        <w:t xml:space="preserve"> What to look for in the identify and define phase</w:t>
      </w:r>
    </w:p>
    <w:tbl>
      <w:tblPr>
        <w:tblStyle w:val="Tableheader"/>
        <w:tblW w:w="5000" w:type="pct"/>
        <w:tblLook w:val="0060" w:firstRow="1" w:lastRow="1" w:firstColumn="0" w:lastColumn="0" w:noHBand="0" w:noVBand="0"/>
      </w:tblPr>
      <w:tblGrid>
        <w:gridCol w:w="3628"/>
        <w:gridCol w:w="3628"/>
        <w:gridCol w:w="3628"/>
        <w:gridCol w:w="3628"/>
      </w:tblGrid>
      <w:tr w:rsidR="00DB5D93" w14:paraId="34FE2BE0" w14:textId="77777777" w:rsidTr="00EE1BBE">
        <w:trPr>
          <w:cnfStyle w:val="100000000000" w:firstRow="1" w:lastRow="0" w:firstColumn="0" w:lastColumn="0" w:oddVBand="0" w:evenVBand="0" w:oddHBand="0"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50" w:type="pct"/>
          </w:tcPr>
          <w:p w14:paraId="0F7602D2" w14:textId="77777777" w:rsidR="00DB5D93" w:rsidRDefault="00DB5D93" w:rsidP="00DB5D93">
            <w:pPr>
              <w:pStyle w:val="TableParagraph"/>
              <w:spacing w:before="192" w:after="192" w:line="249" w:lineRule="auto"/>
              <w:ind w:left="59"/>
              <w:rPr>
                <w:sz w:val="18"/>
              </w:rPr>
            </w:pPr>
            <w:r>
              <w:rPr>
                <w:sz w:val="20"/>
              </w:rPr>
              <w:t>Early Stage 1</w:t>
            </w:r>
          </w:p>
        </w:tc>
        <w:tc>
          <w:tcPr>
            <w:cnfStyle w:val="000001000000" w:firstRow="0" w:lastRow="0" w:firstColumn="0" w:lastColumn="0" w:oddVBand="0" w:evenVBand="1" w:oddHBand="0" w:evenHBand="0" w:firstRowFirstColumn="0" w:firstRowLastColumn="0" w:lastRowFirstColumn="0" w:lastRowLastColumn="0"/>
            <w:tcW w:w="1250" w:type="pct"/>
          </w:tcPr>
          <w:p w14:paraId="3D56E70A" w14:textId="77777777" w:rsidR="00DB5D93" w:rsidRDefault="00DB5D93" w:rsidP="00DB5D93">
            <w:pPr>
              <w:pStyle w:val="TableParagraph"/>
              <w:spacing w:before="5" w:line="249" w:lineRule="auto"/>
              <w:ind w:left="57"/>
              <w:rPr>
                <w:sz w:val="18"/>
              </w:rPr>
            </w:pPr>
            <w:r>
              <w:rPr>
                <w:sz w:val="20"/>
              </w:rPr>
              <w:t>Stage 1</w:t>
            </w:r>
          </w:p>
        </w:tc>
        <w:tc>
          <w:tcPr>
            <w:cnfStyle w:val="000010000000" w:firstRow="0" w:lastRow="0" w:firstColumn="0" w:lastColumn="0" w:oddVBand="1" w:evenVBand="0" w:oddHBand="0" w:evenHBand="0" w:firstRowFirstColumn="0" w:firstRowLastColumn="0" w:lastRowFirstColumn="0" w:lastRowLastColumn="0"/>
            <w:tcW w:w="1250" w:type="pct"/>
          </w:tcPr>
          <w:p w14:paraId="49EA3FAD" w14:textId="77777777" w:rsidR="00DB5D93" w:rsidRDefault="00DB5D93" w:rsidP="00DB5D93">
            <w:pPr>
              <w:pStyle w:val="TableParagraph"/>
              <w:spacing w:before="5" w:line="249" w:lineRule="auto"/>
              <w:ind w:left="56"/>
              <w:rPr>
                <w:sz w:val="18"/>
              </w:rPr>
            </w:pPr>
            <w:r>
              <w:rPr>
                <w:sz w:val="20"/>
              </w:rPr>
              <w:t>Stage 2</w:t>
            </w:r>
          </w:p>
        </w:tc>
        <w:tc>
          <w:tcPr>
            <w:cnfStyle w:val="000001000000" w:firstRow="0" w:lastRow="0" w:firstColumn="0" w:lastColumn="0" w:oddVBand="0" w:evenVBand="1" w:oddHBand="0" w:evenHBand="0" w:firstRowFirstColumn="0" w:firstRowLastColumn="0" w:lastRowFirstColumn="0" w:lastRowLastColumn="0"/>
            <w:tcW w:w="1250" w:type="pct"/>
          </w:tcPr>
          <w:p w14:paraId="3A99AFE8" w14:textId="77777777" w:rsidR="00DB5D93" w:rsidRDefault="00DB5D93" w:rsidP="00DB5D93">
            <w:pPr>
              <w:pStyle w:val="TableParagraph"/>
              <w:spacing w:before="192" w:after="192" w:line="249" w:lineRule="auto"/>
              <w:ind w:left="54"/>
              <w:rPr>
                <w:sz w:val="18"/>
              </w:rPr>
            </w:pPr>
            <w:r>
              <w:rPr>
                <w:sz w:val="20"/>
              </w:rPr>
              <w:t>Stage 3</w:t>
            </w:r>
          </w:p>
        </w:tc>
      </w:tr>
      <w:tr w:rsidR="00DB5D93" w14:paraId="0EDDE755" w14:textId="77777777" w:rsidTr="003A497F">
        <w:trPr>
          <w:cnfStyle w:val="000000100000" w:firstRow="0" w:lastRow="0" w:firstColumn="0" w:lastColumn="0" w:oddVBand="0" w:evenVBand="0" w:oddHBand="1" w:evenHBand="0" w:firstRowFirstColumn="0" w:firstRowLastColumn="0" w:lastRowFirstColumn="0" w:lastRowLastColumn="0"/>
          <w:trHeight w:val="1358"/>
        </w:trPr>
        <w:tc>
          <w:tcPr>
            <w:cnfStyle w:val="000010000000" w:firstRow="0" w:lastRow="0" w:firstColumn="0" w:lastColumn="0" w:oddVBand="1" w:evenVBand="0" w:oddHBand="0" w:evenHBand="0" w:firstRowFirstColumn="0" w:firstRowLastColumn="0" w:lastRowFirstColumn="0" w:lastRowLastColumn="0"/>
            <w:tcW w:w="1250" w:type="pct"/>
          </w:tcPr>
          <w:p w14:paraId="15E60CFD" w14:textId="77777777" w:rsidR="00DB5D93" w:rsidRDefault="00AA4EBA" w:rsidP="003A497F">
            <w:pPr>
              <w:spacing w:before="192" w:after="192"/>
            </w:pPr>
            <w:r>
              <w:t>Explore and i</w:t>
            </w:r>
            <w:r w:rsidR="000E297D" w:rsidRPr="000E297D">
              <w:t>dentify how people design and produce familiar products</w:t>
            </w:r>
            <w:r w:rsidR="003A497F" w:rsidRPr="000E297D">
              <w:t xml:space="preserve"> services and environments</w:t>
            </w:r>
            <w:r w:rsidR="003A497F">
              <w:t>.</w:t>
            </w:r>
          </w:p>
        </w:tc>
        <w:tc>
          <w:tcPr>
            <w:cnfStyle w:val="000001000000" w:firstRow="0" w:lastRow="0" w:firstColumn="0" w:lastColumn="0" w:oddVBand="0" w:evenVBand="1" w:oddHBand="0" w:evenHBand="0" w:firstRowFirstColumn="0" w:firstRowLastColumn="0" w:lastRowFirstColumn="0" w:lastRowLastColumn="0"/>
            <w:tcW w:w="1250" w:type="pct"/>
          </w:tcPr>
          <w:p w14:paraId="358D0CDE" w14:textId="77777777" w:rsidR="00DB5D93" w:rsidRDefault="000E297D" w:rsidP="003A497F">
            <w:pPr>
              <w:spacing w:before="192" w:after="192"/>
            </w:pPr>
            <w:r w:rsidRPr="000E297D">
              <w:t>Identify how people design and produce familiar products, services and environments</w:t>
            </w:r>
            <w:r w:rsidR="003A497F">
              <w:t>.</w:t>
            </w:r>
            <w:r w:rsidRPr="000E297D">
              <w:t xml:space="preserve"> </w:t>
            </w:r>
          </w:p>
        </w:tc>
        <w:tc>
          <w:tcPr>
            <w:cnfStyle w:val="000010000000" w:firstRow="0" w:lastRow="0" w:firstColumn="0" w:lastColumn="0" w:oddVBand="1" w:evenVBand="0" w:oddHBand="0" w:evenHBand="0" w:firstRowFirstColumn="0" w:firstRowLastColumn="0" w:lastRowFirstColumn="0" w:lastRowLastColumn="0"/>
            <w:tcW w:w="1250" w:type="pct"/>
          </w:tcPr>
          <w:p w14:paraId="7F337B02" w14:textId="77777777" w:rsidR="00DB5D93" w:rsidRDefault="000E297D" w:rsidP="003A497F">
            <w:pPr>
              <w:spacing w:before="192" w:after="192"/>
            </w:pPr>
            <w:r w:rsidRPr="000E297D">
              <w:t xml:space="preserve">Recognise the role of people in design </w:t>
            </w:r>
            <w:r w:rsidR="00AA4EBA">
              <w:t>solutions</w:t>
            </w:r>
            <w:r w:rsidR="003A497F">
              <w:t>.</w:t>
            </w:r>
            <w:r w:rsidRPr="000E297D">
              <w:t xml:space="preserve"> </w:t>
            </w:r>
          </w:p>
        </w:tc>
        <w:tc>
          <w:tcPr>
            <w:cnfStyle w:val="000001000000" w:firstRow="0" w:lastRow="0" w:firstColumn="0" w:lastColumn="0" w:oddVBand="0" w:evenVBand="1" w:oddHBand="0" w:evenHBand="0" w:firstRowFirstColumn="0" w:firstRowLastColumn="0" w:lastRowFirstColumn="0" w:lastRowLastColumn="0"/>
            <w:tcW w:w="1250" w:type="pct"/>
          </w:tcPr>
          <w:p w14:paraId="7502FE2C" w14:textId="77777777" w:rsidR="000E297D" w:rsidRDefault="000E297D" w:rsidP="003A497F">
            <w:pPr>
              <w:spacing w:before="192" w:after="192"/>
            </w:pPr>
            <w:r w:rsidRPr="000E297D">
              <w:t xml:space="preserve">Examine how people </w:t>
            </w:r>
            <w:r w:rsidR="00AA4EBA">
              <w:t>use design thinking</w:t>
            </w:r>
            <w:r w:rsidR="003A497F">
              <w:t>.</w:t>
            </w:r>
            <w:r w:rsidR="00AA4EBA">
              <w:t xml:space="preserve"> </w:t>
            </w:r>
          </w:p>
        </w:tc>
      </w:tr>
      <w:tr w:rsidR="00DB5D93" w14:paraId="21D1AC0C" w14:textId="77777777" w:rsidTr="003A497F">
        <w:trPr>
          <w:cnfStyle w:val="000000010000" w:firstRow="0" w:lastRow="0" w:firstColumn="0" w:lastColumn="0" w:oddVBand="0" w:evenVBand="0" w:oddHBand="0" w:evenHBand="1"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tcPr>
          <w:p w14:paraId="033E90B0" w14:textId="77777777" w:rsidR="00DB5D93" w:rsidRDefault="009A495E" w:rsidP="00DB5D93">
            <w:pPr>
              <w:spacing w:before="192" w:after="192"/>
            </w:pPr>
            <w:r>
              <w:t>Identify and explore familiar information and ideas during a discussion or investigation.</w:t>
            </w:r>
          </w:p>
        </w:tc>
        <w:tc>
          <w:tcPr>
            <w:cnfStyle w:val="000001000000" w:firstRow="0" w:lastRow="0" w:firstColumn="0" w:lastColumn="0" w:oddVBand="0" w:evenVBand="1" w:oddHBand="0" w:evenHBand="0" w:firstRowFirstColumn="0" w:firstRowLastColumn="0" w:lastRowFirstColumn="0" w:lastRowLastColumn="0"/>
            <w:tcW w:w="1250" w:type="pct"/>
          </w:tcPr>
          <w:p w14:paraId="1241601F" w14:textId="77777777" w:rsidR="00DB5D93" w:rsidRDefault="009A495E" w:rsidP="00DB5D93">
            <w:pPr>
              <w:spacing w:before="192" w:after="192"/>
            </w:pPr>
            <w:r>
              <w:t>Identify and explore information and ideas from source materials</w:t>
            </w:r>
            <w:r w:rsidR="006D78CA">
              <w:t>.</w:t>
            </w:r>
          </w:p>
        </w:tc>
        <w:tc>
          <w:tcPr>
            <w:cnfStyle w:val="000010000000" w:firstRow="0" w:lastRow="0" w:firstColumn="0" w:lastColumn="0" w:oddVBand="1" w:evenVBand="0" w:oddHBand="0" w:evenHBand="0" w:firstRowFirstColumn="0" w:firstRowLastColumn="0" w:lastRowFirstColumn="0" w:lastRowLastColumn="0"/>
            <w:tcW w:w="1250" w:type="pct"/>
          </w:tcPr>
          <w:p w14:paraId="711130DF" w14:textId="77777777" w:rsidR="00DB5D93" w:rsidRDefault="009A495E" w:rsidP="00DB5D93">
            <w:pPr>
              <w:spacing w:before="192" w:after="192"/>
            </w:pPr>
            <w:r>
              <w:t>Identify main ideas and select and clarify information from a range of sources</w:t>
            </w:r>
            <w:r w:rsidR="006D78CA">
              <w:t>.</w:t>
            </w:r>
          </w:p>
        </w:tc>
        <w:tc>
          <w:tcPr>
            <w:cnfStyle w:val="000001000000" w:firstRow="0" w:lastRow="0" w:firstColumn="0" w:lastColumn="0" w:oddVBand="0" w:evenVBand="1" w:oddHBand="0" w:evenHBand="0" w:firstRowFirstColumn="0" w:firstRowLastColumn="0" w:lastRowFirstColumn="0" w:lastRowLastColumn="0"/>
            <w:tcW w:w="1250" w:type="pct"/>
          </w:tcPr>
          <w:p w14:paraId="3B8CC0EA" w14:textId="77777777" w:rsidR="00DB5D93" w:rsidRDefault="009A495E" w:rsidP="00DB5D93">
            <w:pPr>
              <w:spacing w:before="192" w:after="192"/>
            </w:pPr>
            <w:r>
              <w:t>Identify and clari</w:t>
            </w:r>
            <w:r w:rsidR="00DB5D93">
              <w:t>fy relevant information and prioritise ideas</w:t>
            </w:r>
            <w:r w:rsidR="006D78CA">
              <w:t>.</w:t>
            </w:r>
          </w:p>
        </w:tc>
      </w:tr>
      <w:tr w:rsidR="00F75AAA" w14:paraId="64D0AA7A" w14:textId="77777777" w:rsidTr="003A497F">
        <w:trPr>
          <w:cnfStyle w:val="000000100000" w:firstRow="0" w:lastRow="0" w:firstColumn="0" w:lastColumn="0" w:oddVBand="0" w:evenVBand="0" w:oddHBand="1"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tcPr>
          <w:p w14:paraId="03C21670" w14:textId="77777777" w:rsidR="00F75AAA" w:rsidRDefault="009D719B" w:rsidP="00DB5D93">
            <w:pPr>
              <w:spacing w:before="192" w:after="192"/>
            </w:pPr>
            <w:r>
              <w:t>Identify that others have different needs</w:t>
            </w:r>
            <w:r w:rsidR="009A495E">
              <w:t>.</w:t>
            </w:r>
          </w:p>
        </w:tc>
        <w:tc>
          <w:tcPr>
            <w:cnfStyle w:val="000001000000" w:firstRow="0" w:lastRow="0" w:firstColumn="0" w:lastColumn="0" w:oddVBand="0" w:evenVBand="1" w:oddHBand="0" w:evenHBand="0" w:firstRowFirstColumn="0" w:firstRowLastColumn="0" w:lastRowFirstColumn="0" w:lastRowLastColumn="0"/>
            <w:tcW w:w="1250" w:type="pct"/>
          </w:tcPr>
          <w:p w14:paraId="47E38481" w14:textId="77777777" w:rsidR="00F75AAA" w:rsidRDefault="009D719B" w:rsidP="00DB5D93">
            <w:pPr>
              <w:spacing w:before="192" w:after="192"/>
            </w:pPr>
            <w:r>
              <w:t xml:space="preserve">Identify and explore </w:t>
            </w:r>
            <w:r w:rsidR="009A495E">
              <w:t>other’s</w:t>
            </w:r>
            <w:r>
              <w:t xml:space="preserve"> needs</w:t>
            </w:r>
            <w:r w:rsidR="009A495E">
              <w:t>.</w:t>
            </w:r>
          </w:p>
        </w:tc>
        <w:tc>
          <w:tcPr>
            <w:cnfStyle w:val="000010000000" w:firstRow="0" w:lastRow="0" w:firstColumn="0" w:lastColumn="0" w:oddVBand="1" w:evenVBand="0" w:oddHBand="0" w:evenHBand="0" w:firstRowFirstColumn="0" w:firstRowLastColumn="0" w:lastRowFirstColumn="0" w:lastRowLastColumn="0"/>
            <w:tcW w:w="1250" w:type="pct"/>
          </w:tcPr>
          <w:p w14:paraId="7E5F1D14" w14:textId="77777777" w:rsidR="00F75AAA" w:rsidRDefault="009A495E" w:rsidP="00DB5D93">
            <w:pPr>
              <w:spacing w:before="192" w:after="192"/>
            </w:pPr>
            <w:r>
              <w:t>Explore</w:t>
            </w:r>
            <w:r w:rsidR="009D719B">
              <w:t xml:space="preserve"> users’ needs </w:t>
            </w:r>
            <w:r w:rsidR="009D719B" w:rsidRPr="009D719B">
              <w:t>and how they think, feel, and behave</w:t>
            </w:r>
            <w:r>
              <w:t>.</w:t>
            </w:r>
          </w:p>
        </w:tc>
        <w:tc>
          <w:tcPr>
            <w:cnfStyle w:val="000001000000" w:firstRow="0" w:lastRow="0" w:firstColumn="0" w:lastColumn="0" w:oddVBand="0" w:evenVBand="1" w:oddHBand="0" w:evenHBand="0" w:firstRowFirstColumn="0" w:firstRowLastColumn="0" w:lastRowFirstColumn="0" w:lastRowLastColumn="0"/>
            <w:tcW w:w="1250" w:type="pct"/>
          </w:tcPr>
          <w:p w14:paraId="21EB8EC4" w14:textId="77777777" w:rsidR="00F75AAA" w:rsidRDefault="009A495E" w:rsidP="00DB5D93">
            <w:pPr>
              <w:spacing w:before="192" w:after="192"/>
            </w:pPr>
            <w:r>
              <w:t>Identify</w:t>
            </w:r>
            <w:r w:rsidR="00F75AAA" w:rsidRPr="00F75AAA">
              <w:t xml:space="preserve"> users’ needs, and how they think, feel, and behave</w:t>
            </w:r>
            <w:r>
              <w:t>.</w:t>
            </w:r>
          </w:p>
        </w:tc>
      </w:tr>
      <w:tr w:rsidR="008212B4" w14:paraId="14633367" w14:textId="77777777" w:rsidTr="009159F3">
        <w:trPr>
          <w:cnfStyle w:val="010000000000" w:firstRow="0" w:lastRow="1" w:firstColumn="0" w:lastColumn="0" w:oddVBand="0" w:evenVBand="0" w:oddHBand="0"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2A362C4C" w14:textId="11D0FA49" w:rsidR="008212B4" w:rsidRDefault="008212B4" w:rsidP="008212B4">
            <w:pPr>
              <w:spacing w:before="192" w:after="192"/>
            </w:pPr>
            <w:r w:rsidRPr="008815EA">
              <w:t>Share understanding of the terminology within the driving question.</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7B4E2211" w14:textId="191E6D02" w:rsidR="008212B4" w:rsidRDefault="008212B4" w:rsidP="008212B4">
            <w:pPr>
              <w:spacing w:before="192" w:after="192"/>
            </w:pPr>
            <w:r w:rsidRPr="008815EA">
              <w:t>Share and discuss understanding of the terminology within the driving question.</w:t>
            </w:r>
          </w:p>
        </w:tc>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7F7DEACC" w14:textId="3F4898D4" w:rsidR="008212B4" w:rsidRDefault="008212B4" w:rsidP="008212B4">
            <w:pPr>
              <w:spacing w:before="192" w:after="192"/>
            </w:pPr>
            <w:r w:rsidRPr="008815EA">
              <w:t>Share and discuss understanding of the terminology within the driving question and contributing questions.</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1CA5816F" w14:textId="5F1BD235" w:rsidR="008212B4" w:rsidRDefault="008212B4" w:rsidP="008212B4">
            <w:pPr>
              <w:spacing w:before="192" w:after="192"/>
            </w:pPr>
            <w:r w:rsidRPr="008815EA">
              <w:t>Share and discuss understanding of the terminology within the driving question and frame contributing questions to support learning.</w:t>
            </w:r>
          </w:p>
        </w:tc>
      </w:tr>
    </w:tbl>
    <w:p w14:paraId="2703AEFE" w14:textId="73F3F86A" w:rsidR="00E11163" w:rsidRDefault="008212B4" w:rsidP="00AE15EE">
      <w:pPr>
        <w:pStyle w:val="Heading2"/>
      </w:pPr>
      <w:r>
        <w:rPr>
          <w:noProof/>
        </w:rPr>
        <w:lastRenderedPageBreak/>
        <w:drawing>
          <wp:inline distT="0" distB="0" distL="0" distR="0" wp14:anchorId="27780C4B" wp14:editId="45FA9BE7">
            <wp:extent cx="792756" cy="787400"/>
            <wp:effectExtent l="0" t="0" r="7620" b="0"/>
            <wp:docPr id="3" name="Picture 3" descr="Icon for research and plan phase of design think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earch-plan-blue.png"/>
                    <pic:cNvPicPr/>
                  </pic:nvPicPr>
                  <pic:blipFill>
                    <a:blip r:embed="rId10">
                      <a:extLst>
                        <a:ext uri="{28A0092B-C50C-407E-A947-70E740481C1C}">
                          <a14:useLocalDpi xmlns:a14="http://schemas.microsoft.com/office/drawing/2010/main" val="0"/>
                        </a:ext>
                      </a:extLst>
                    </a:blip>
                    <a:stretch>
                      <a:fillRect/>
                    </a:stretch>
                  </pic:blipFill>
                  <pic:spPr>
                    <a:xfrm>
                      <a:off x="0" y="0"/>
                      <a:ext cx="801278" cy="795864"/>
                    </a:xfrm>
                    <a:prstGeom prst="rect">
                      <a:avLst/>
                    </a:prstGeom>
                  </pic:spPr>
                </pic:pic>
              </a:graphicData>
            </a:graphic>
          </wp:inline>
        </w:drawing>
      </w:r>
      <w:r w:rsidR="00AE15EE" w:rsidRPr="00AE15EE">
        <w:t xml:space="preserve"> Research and plan phase</w:t>
      </w:r>
    </w:p>
    <w:p w14:paraId="2F973876" w14:textId="45DE7781" w:rsidR="00AE15EE" w:rsidRDefault="00AE15EE" w:rsidP="00AE15EE">
      <w:pPr>
        <w:pStyle w:val="Caption"/>
      </w:pPr>
      <w:r>
        <w:t xml:space="preserve">Figure </w:t>
      </w:r>
      <w:r>
        <w:fldChar w:fldCharType="begin"/>
      </w:r>
      <w:r>
        <w:instrText xml:space="preserve"> SEQ Figure \* ARABIC </w:instrText>
      </w:r>
      <w:r>
        <w:fldChar w:fldCharType="separate"/>
      </w:r>
      <w:r w:rsidR="00EE1BBE">
        <w:rPr>
          <w:noProof/>
        </w:rPr>
        <w:t>3</w:t>
      </w:r>
      <w:r>
        <w:fldChar w:fldCharType="end"/>
      </w:r>
      <w:r>
        <w:t xml:space="preserve"> W</w:t>
      </w:r>
      <w:r w:rsidRPr="008D6F38">
        <w:t xml:space="preserve">hat </w:t>
      </w:r>
      <w:r w:rsidR="00EE1BBE">
        <w:t>to</w:t>
      </w:r>
      <w:r w:rsidRPr="008D6F38">
        <w:t xml:space="preserve"> look</w:t>
      </w:r>
      <w:r w:rsidR="00EE1BBE">
        <w:t xml:space="preserve"> </w:t>
      </w:r>
      <w:r w:rsidRPr="008D6F38">
        <w:t>for</w:t>
      </w:r>
      <w:r>
        <w:t xml:space="preserve"> in the research and plan phase</w:t>
      </w:r>
    </w:p>
    <w:tbl>
      <w:tblPr>
        <w:tblStyle w:val="Tableheader"/>
        <w:tblW w:w="4967" w:type="pct"/>
        <w:tblLook w:val="0020" w:firstRow="1" w:lastRow="0" w:firstColumn="0" w:lastColumn="0" w:noHBand="0" w:noVBand="0"/>
      </w:tblPr>
      <w:tblGrid>
        <w:gridCol w:w="3604"/>
        <w:gridCol w:w="3604"/>
        <w:gridCol w:w="3604"/>
        <w:gridCol w:w="3604"/>
      </w:tblGrid>
      <w:tr w:rsidR="00E11163" w14:paraId="6EC26CF6" w14:textId="77777777" w:rsidTr="00EE1BB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50" w:type="pct"/>
          </w:tcPr>
          <w:p w14:paraId="535D0609" w14:textId="77777777" w:rsidR="00E11163" w:rsidRPr="000E6C1A" w:rsidRDefault="00E11163" w:rsidP="00E11163">
            <w:r w:rsidRPr="000E6C1A">
              <w:t>Early Stage 1</w:t>
            </w:r>
          </w:p>
        </w:tc>
        <w:tc>
          <w:tcPr>
            <w:cnfStyle w:val="000001000000" w:firstRow="0" w:lastRow="0" w:firstColumn="0" w:lastColumn="0" w:oddVBand="0" w:evenVBand="1" w:oddHBand="0" w:evenHBand="0" w:firstRowFirstColumn="0" w:firstRowLastColumn="0" w:lastRowFirstColumn="0" w:lastRowLastColumn="0"/>
            <w:tcW w:w="1250" w:type="pct"/>
          </w:tcPr>
          <w:p w14:paraId="32BD7737" w14:textId="77777777" w:rsidR="00E11163" w:rsidRPr="000E6C1A" w:rsidRDefault="00E11163" w:rsidP="00E11163">
            <w:r w:rsidRPr="000E6C1A">
              <w:t>Stage 1</w:t>
            </w:r>
          </w:p>
        </w:tc>
        <w:tc>
          <w:tcPr>
            <w:cnfStyle w:val="000010000000" w:firstRow="0" w:lastRow="0" w:firstColumn="0" w:lastColumn="0" w:oddVBand="1" w:evenVBand="0" w:oddHBand="0" w:evenHBand="0" w:firstRowFirstColumn="0" w:firstRowLastColumn="0" w:lastRowFirstColumn="0" w:lastRowLastColumn="0"/>
            <w:tcW w:w="1250" w:type="pct"/>
          </w:tcPr>
          <w:p w14:paraId="29933AB2" w14:textId="77777777" w:rsidR="00E11163" w:rsidRPr="000E6C1A" w:rsidRDefault="00E11163" w:rsidP="00E11163">
            <w:r w:rsidRPr="000E6C1A">
              <w:t>Stage 2</w:t>
            </w:r>
          </w:p>
        </w:tc>
        <w:tc>
          <w:tcPr>
            <w:cnfStyle w:val="000001000000" w:firstRow="0" w:lastRow="0" w:firstColumn="0" w:lastColumn="0" w:oddVBand="0" w:evenVBand="1" w:oddHBand="0" w:evenHBand="0" w:firstRowFirstColumn="0" w:firstRowLastColumn="0" w:lastRowFirstColumn="0" w:lastRowLastColumn="0"/>
            <w:tcW w:w="1250" w:type="pct"/>
          </w:tcPr>
          <w:p w14:paraId="103F7D9B" w14:textId="77777777" w:rsidR="00E11163" w:rsidRDefault="00E11163" w:rsidP="00E11163">
            <w:r w:rsidRPr="000E6C1A">
              <w:t>Stage 3</w:t>
            </w:r>
          </w:p>
        </w:tc>
      </w:tr>
      <w:tr w:rsidR="00BC5074" w14:paraId="5F8A821D" w14:textId="77777777" w:rsidTr="00AE15EE">
        <w:trPr>
          <w:cnfStyle w:val="000000100000" w:firstRow="0" w:lastRow="0" w:firstColumn="0" w:lastColumn="0" w:oddVBand="0" w:evenVBand="0" w:oddHBand="1"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74DE8579" w14:textId="190DF3B5" w:rsidR="00BC5074" w:rsidRPr="00BC5074" w:rsidRDefault="00BC5074" w:rsidP="00AE15EE">
            <w:pPr>
              <w:spacing w:before="192" w:after="192"/>
            </w:pPr>
            <w:r w:rsidRPr="009159F3">
              <w:t>Identify and describe needs or opportunities when designing.</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17B3714A" w14:textId="62991EF4" w:rsidR="00BC5074" w:rsidRPr="00BC5074" w:rsidRDefault="00BC5074" w:rsidP="00AE15EE">
            <w:pPr>
              <w:spacing w:before="192" w:after="192"/>
            </w:pPr>
            <w:r w:rsidRPr="009159F3">
              <w:t>Recognise needs or opportunities when designing solutions.</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5A0DE0F3" w14:textId="2BC2729D" w:rsidR="00BC5074" w:rsidRPr="00BC5074" w:rsidRDefault="00BC5074" w:rsidP="00AE15EE">
            <w:pPr>
              <w:spacing w:before="192" w:after="192"/>
            </w:pPr>
            <w:r w:rsidRPr="009159F3">
              <w:t>Review needs or opportunities when designing solutions.</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617BA58A" w14:textId="5DB3AF4D" w:rsidR="00BC5074" w:rsidRPr="00BC5074" w:rsidRDefault="00BC5074" w:rsidP="00AE15EE">
            <w:pPr>
              <w:spacing w:before="192" w:after="192"/>
            </w:pPr>
            <w:r w:rsidRPr="009159F3">
              <w:t>Examine needs, opportunities or modifications when designing solutions.</w:t>
            </w:r>
          </w:p>
        </w:tc>
      </w:tr>
      <w:tr w:rsidR="00BC5074" w14:paraId="03EEB295" w14:textId="77777777" w:rsidTr="00AE15EE">
        <w:trPr>
          <w:cnfStyle w:val="000000010000" w:firstRow="0" w:lastRow="0" w:firstColumn="0" w:lastColumn="0" w:oddVBand="0" w:evenVBand="0" w:oddHBand="0" w:evenHBand="1"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76FC8BFD" w14:textId="3116C431" w:rsidR="00BC5074" w:rsidRDefault="00BC5074" w:rsidP="00AE15EE">
            <w:pPr>
              <w:spacing w:before="192" w:after="192"/>
            </w:pPr>
            <w:r w:rsidRPr="006D78CA">
              <w:t>Pose questions based on interests and life experiences</w:t>
            </w:r>
            <w:r>
              <w:t xml:space="preserve"> that relate to the problem</w:t>
            </w:r>
            <w:r w:rsidRPr="006D78CA">
              <w: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519371CE" w14:textId="51715EAC" w:rsidR="00BC5074" w:rsidDel="00BC5074" w:rsidRDefault="00BC5074" w:rsidP="00AE15EE">
            <w:pPr>
              <w:spacing w:before="192" w:after="192"/>
            </w:pPr>
            <w:r w:rsidRPr="006D78CA">
              <w:t>Pose purposeful questions to clarify issues and compare information to their world.</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2081C048" w14:textId="0549CDC8" w:rsidR="00BC5074" w:rsidDel="00BC5074" w:rsidRDefault="00BC5074" w:rsidP="00AE15EE">
            <w:pPr>
              <w:spacing w:before="192" w:after="192"/>
            </w:pPr>
            <w:r w:rsidRPr="006D78CA">
              <w:t xml:space="preserve">Pose questions </w:t>
            </w:r>
            <w:r>
              <w:t>and link</w:t>
            </w:r>
            <w:r w:rsidRPr="006D78CA">
              <w:t xml:space="preserve"> multiple perspectives</w:t>
            </w:r>
            <w:r>
              <w:t xml:space="preserve"> about the problem</w:t>
            </w:r>
            <w:r w:rsidRPr="006D78CA">
              <w: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2CBA58D5" w14:textId="7B6832FE" w:rsidR="00BC5074" w:rsidDel="00BC5074" w:rsidRDefault="00BC5074" w:rsidP="00AE15EE">
            <w:pPr>
              <w:spacing w:before="192" w:after="192"/>
            </w:pPr>
            <w:r w:rsidRPr="006D78CA">
              <w:t>Pose questions to clarify information with the purpose of dis</w:t>
            </w:r>
            <w:r>
              <w:t xml:space="preserve">covering how ideas are linked. </w:t>
            </w:r>
          </w:p>
        </w:tc>
      </w:tr>
      <w:tr w:rsidR="00BC5074" w14:paraId="4923BC2B" w14:textId="77777777" w:rsidTr="00AE15EE">
        <w:trPr>
          <w:cnfStyle w:val="000000100000" w:firstRow="0" w:lastRow="0" w:firstColumn="0" w:lastColumn="0" w:oddVBand="0" w:evenVBand="0" w:oddHBand="1"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5A2844F3" w14:textId="67792319" w:rsidR="00BC5074" w:rsidRDefault="00BC5074" w:rsidP="00AE15EE">
            <w:pPr>
              <w:spacing w:before="192" w:after="192"/>
            </w:pPr>
            <w:r>
              <w:t>Explore</w:t>
            </w:r>
            <w:r w:rsidRPr="006D78CA">
              <w:t xml:space="preserve"> similar information </w:t>
            </w:r>
            <w:r>
              <w:t xml:space="preserve">or representations </w:t>
            </w:r>
            <w:r w:rsidRPr="006D78CA">
              <w:t xml:space="preserve">from given sources. </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55EA12B7" w14:textId="2D44546B" w:rsidR="00BC5074" w:rsidDel="00BC5074" w:rsidRDefault="00BC5074" w:rsidP="00AE15EE">
            <w:pPr>
              <w:spacing w:before="192" w:after="192"/>
            </w:pPr>
            <w:r w:rsidRPr="006D78CA">
              <w:t>Explore, identify and organise information from given resources.</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0FDCDAAA" w14:textId="31675AA6" w:rsidR="00BC5074" w:rsidDel="00BC5074" w:rsidRDefault="00BC5074" w:rsidP="00AE15EE">
            <w:pPr>
              <w:spacing w:before="192" w:after="192"/>
            </w:pPr>
            <w:r w:rsidRPr="006D78CA">
              <w:t>Identify main ideas, select, compare and categorise information from a range of sources.</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26BD599E" w14:textId="650D5A9C" w:rsidR="00BC5074" w:rsidDel="00BC5074" w:rsidRDefault="00BC5074" w:rsidP="00AE15EE">
            <w:pPr>
              <w:spacing w:before="192" w:after="192"/>
            </w:pPr>
            <w:r w:rsidRPr="006D78CA">
              <w:t>Analyse</w:t>
            </w:r>
            <w:r>
              <w:t>,</w:t>
            </w:r>
            <w:r w:rsidRPr="006D78CA">
              <w:t xml:space="preserve"> </w:t>
            </w:r>
            <w:r>
              <w:t>p</w:t>
            </w:r>
            <w:r w:rsidRPr="006D78CA">
              <w:t xml:space="preserve">rioritise, condense and combine information </w:t>
            </w:r>
            <w:r>
              <w:t xml:space="preserve">from multiple </w:t>
            </w:r>
            <w:r w:rsidRPr="00CA1D48">
              <w:t>sources to identify relevancy.</w:t>
            </w:r>
          </w:p>
        </w:tc>
      </w:tr>
      <w:tr w:rsidR="00BC5074" w14:paraId="2756C875" w14:textId="77777777" w:rsidTr="00AE15EE">
        <w:trPr>
          <w:cnfStyle w:val="000000010000" w:firstRow="0" w:lastRow="0" w:firstColumn="0" w:lastColumn="0" w:oddVBand="0" w:evenVBand="0" w:oddHBand="0" w:evenHBand="1"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174DCAAC" w14:textId="4C59F760" w:rsidR="00BC5074" w:rsidRDefault="00BC5074" w:rsidP="00AE15EE">
            <w:pPr>
              <w:spacing w:before="192" w:after="192"/>
            </w:pPr>
            <w:r w:rsidRPr="007C7F55">
              <w:t>Consider sustainability to meet personal and local community needs.</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1E64E82D" w14:textId="3273FC83" w:rsidR="00BC5074" w:rsidDel="00BC5074" w:rsidRDefault="00BC5074" w:rsidP="00AE15EE">
            <w:pPr>
              <w:spacing w:before="192" w:after="192"/>
            </w:pPr>
            <w:r w:rsidRPr="007C7F55">
              <w:t>Consider sustainability to meet personal and local community needs.</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202BC8F6" w14:textId="26AAF0E1" w:rsidR="00BC5074" w:rsidDel="00BC5074" w:rsidRDefault="00BC5074" w:rsidP="00AE15EE">
            <w:pPr>
              <w:spacing w:before="192" w:after="192"/>
            </w:pPr>
            <w:r w:rsidRPr="007C7F55">
              <w:t>Explore factors, including sustainability that impact on the design of products, services and environments to meet community need.</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4AC94B33" w14:textId="06E79F90" w:rsidR="00BC5074" w:rsidDel="00BC5074" w:rsidRDefault="00BC5074" w:rsidP="00AE15EE">
            <w:pPr>
              <w:spacing w:before="192" w:after="192"/>
            </w:pPr>
            <w:r w:rsidRPr="00DC2BFD">
              <w:t>Examine differing concerns, including sustainability when designing solutions for future use.</w:t>
            </w:r>
          </w:p>
        </w:tc>
      </w:tr>
      <w:tr w:rsidR="00BC5074" w14:paraId="7B46D14F" w14:textId="77777777" w:rsidTr="00AE15EE">
        <w:trPr>
          <w:cnfStyle w:val="000000100000" w:firstRow="0" w:lastRow="0" w:firstColumn="0" w:lastColumn="0" w:oddVBand="0" w:evenVBand="0" w:oddHBand="1"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4B9DEB35" w14:textId="7EE11726" w:rsidR="00BC5074" w:rsidRDefault="00BC5074" w:rsidP="00AE15EE">
            <w:pPr>
              <w:spacing w:before="192" w:after="192"/>
            </w:pPr>
            <w:r w:rsidRPr="00DC62D4">
              <w:lastRenderedPageBreak/>
              <w:t>Connect information from one setting to another.</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04552B4C" w14:textId="1C4203B8" w:rsidR="00BC5074" w:rsidDel="00BC5074" w:rsidRDefault="00BC5074" w:rsidP="00AE15EE">
            <w:pPr>
              <w:spacing w:before="192" w:after="192"/>
            </w:pPr>
            <w:r w:rsidRPr="00DC62D4">
              <w:t>Use information from a previous experience to inform a new idea.</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526AAA52" w14:textId="2B956783" w:rsidR="00BC5074" w:rsidDel="00BC5074" w:rsidRDefault="00BC5074" w:rsidP="00AE15EE">
            <w:pPr>
              <w:spacing w:before="192" w:after="192"/>
            </w:pPr>
            <w:r>
              <w:t>A</w:t>
            </w:r>
            <w:r w:rsidRPr="00BC542F">
              <w:t>pply knowledge gained from one context to another unrelated context and identify new meaning</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6114EFF7" w14:textId="1DB0D2E0" w:rsidR="00BC5074" w:rsidDel="00BC5074" w:rsidRDefault="00BC5074" w:rsidP="00AE15EE">
            <w:pPr>
              <w:spacing w:before="192" w:after="192"/>
            </w:pPr>
            <w:r w:rsidRPr="00DC62D4">
              <w:t>Apply knowledge gained from one context to another unrelated context and identify new meaning.</w:t>
            </w:r>
          </w:p>
        </w:tc>
      </w:tr>
      <w:tr w:rsidR="00BC5074" w14:paraId="10C200C3" w14:textId="77777777" w:rsidTr="00AE15EE">
        <w:trPr>
          <w:cnfStyle w:val="000000010000" w:firstRow="0" w:lastRow="0" w:firstColumn="0" w:lastColumn="0" w:oddVBand="0" w:evenVBand="0" w:oddHBand="0" w:evenHBand="1"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69361F01" w14:textId="5E8B729D" w:rsidR="00BC5074" w:rsidRPr="00835945" w:rsidRDefault="00BC5074" w:rsidP="00AE15EE">
            <w:pPr>
              <w:spacing w:before="192" w:after="192"/>
              <w:rPr>
                <w:highlight w:val="yellow"/>
              </w:rPr>
            </w:pPr>
            <w:r>
              <w:t>Make predictions in a given situation when putting ideas into action.</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5C505CC0" w14:textId="04C54F54" w:rsidR="00BC5074" w:rsidRDefault="00BC5074" w:rsidP="00AE15EE">
            <w:pPr>
              <w:spacing w:before="192" w:after="192"/>
            </w:pPr>
            <w:r>
              <w:t>Investigate options and predict possible outcomes when putting ideas into action.</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12032777" w14:textId="20810CBB" w:rsidR="00BC5074" w:rsidRDefault="00BC5074" w:rsidP="00AE15EE">
            <w:pPr>
              <w:spacing w:before="192" w:after="192"/>
            </w:pPr>
            <w:r>
              <w:t>Experiment with a range of options when seeking solutions and putting ideas into action.</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1E0DC16C" w14:textId="11D212CA" w:rsidR="00BC5074" w:rsidRDefault="00BC5074" w:rsidP="00AE15EE">
            <w:pPr>
              <w:spacing w:before="192" w:after="192"/>
            </w:pPr>
            <w:r>
              <w:t xml:space="preserve">Assess and test options to identify the most effective solution to put ideas into action. </w:t>
            </w:r>
          </w:p>
        </w:tc>
      </w:tr>
      <w:tr w:rsidR="006D78CA" w14:paraId="745EB21B" w14:textId="77777777" w:rsidTr="00AE15EE">
        <w:trPr>
          <w:cnfStyle w:val="000000100000" w:firstRow="0" w:lastRow="0" w:firstColumn="0" w:lastColumn="0" w:oddVBand="0" w:evenVBand="0" w:oddHBand="1"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5FAE6A59" w14:textId="77777777" w:rsidR="006D78CA" w:rsidRPr="005D0B97" w:rsidRDefault="006D78CA" w:rsidP="00AE15EE">
            <w:pPr>
              <w:spacing w:before="192" w:after="192"/>
            </w:pPr>
            <w:r w:rsidRPr="005D0B97">
              <w:t>Use imagination to view or create and make simple connections</w:t>
            </w:r>
            <w:r w:rsidR="00E43661">
              <w:t xml:space="preserve"> between ideas</w:t>
            </w:r>
            <w:r w:rsidRPr="005D0B97">
              <w: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4132D40A" w14:textId="68E6F9A0" w:rsidR="006D78CA" w:rsidRPr="005D0B97" w:rsidRDefault="00DC2BFD" w:rsidP="00AE15EE">
            <w:pPr>
              <w:spacing w:before="192" w:after="192"/>
            </w:pPr>
            <w:r w:rsidRPr="00DC2BFD">
              <w:t>Apply prior knowledge to create ideas and possibilities in ways that are new.</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55FD5933" w14:textId="77777777" w:rsidR="006D78CA" w:rsidRPr="005D0B97" w:rsidRDefault="006D78CA" w:rsidP="00AE15EE">
            <w:pPr>
              <w:spacing w:before="192" w:after="192"/>
            </w:pPr>
            <w:r w:rsidRPr="005D0B97">
              <w:t>Expand on known ideas to create new and imaginative combinations.</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7353E3FF" w14:textId="77777777" w:rsidR="006D78CA" w:rsidRPr="005D0B97" w:rsidRDefault="006D78CA" w:rsidP="00AE15EE">
            <w:pPr>
              <w:spacing w:before="192" w:after="192"/>
            </w:pPr>
            <w:r w:rsidRPr="005D0B97">
              <w:t>Combine ideas in a variety of ways and from a range of sources to create new possibilities.</w:t>
            </w:r>
          </w:p>
        </w:tc>
      </w:tr>
      <w:tr w:rsidR="006D78CA" w14:paraId="702668CE" w14:textId="77777777" w:rsidTr="00AE15EE">
        <w:trPr>
          <w:cnfStyle w:val="000000010000" w:firstRow="0" w:lastRow="0" w:firstColumn="0" w:lastColumn="0" w:oddVBand="0" w:evenVBand="0" w:oddHBand="0" w:evenHBand="1"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6FE3BB67" w14:textId="77777777" w:rsidR="006D78CA" w:rsidRPr="005D0B97" w:rsidRDefault="006D78CA" w:rsidP="00AE15EE">
            <w:pPr>
              <w:spacing w:before="192" w:after="192"/>
            </w:pPr>
            <w:r w:rsidRPr="005D0B97">
              <w:t>Suggest alternative and creative strategies to approach a given situation or task.</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0E995987" w14:textId="77777777" w:rsidR="006D78CA" w:rsidRPr="004F0660" w:rsidRDefault="006D78CA" w:rsidP="00AE15EE">
            <w:pPr>
              <w:spacing w:before="192" w:after="192"/>
            </w:pPr>
            <w:r w:rsidRPr="004F0660">
              <w:t>Identify and compare creative ideas to think broadly about a given situation or problem.</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2C0C544E" w14:textId="18351ED4" w:rsidR="006D78CA" w:rsidRPr="005D0B97" w:rsidRDefault="00BC542F" w:rsidP="00AE15EE">
            <w:pPr>
              <w:spacing w:before="192" w:after="192"/>
            </w:pPr>
            <w:r w:rsidRPr="00BC542F">
              <w:t>Apply creative ideas to propose a range of alternatives about a given situation or task.</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700AFA04" w14:textId="77777777" w:rsidR="006D78CA" w:rsidRDefault="006D78CA" w:rsidP="00AE15EE">
            <w:pPr>
              <w:spacing w:before="192" w:after="192"/>
            </w:pPr>
            <w:r w:rsidRPr="005D0B97">
              <w:t>Identify</w:t>
            </w:r>
            <w:r w:rsidR="005A552B">
              <w:t xml:space="preserve"> </w:t>
            </w:r>
            <w:r w:rsidRPr="005D0B97">
              <w:t xml:space="preserve">situations </w:t>
            </w:r>
            <w:r w:rsidR="005A552B">
              <w:t xml:space="preserve">and </w:t>
            </w:r>
            <w:r w:rsidRPr="005D0B97">
              <w:t xml:space="preserve">challenge existing ideas </w:t>
            </w:r>
            <w:r w:rsidR="005A552B">
              <w:t>to</w:t>
            </w:r>
            <w:r w:rsidRPr="005D0B97">
              <w:t xml:space="preserve"> generate alternative solutions.</w:t>
            </w:r>
          </w:p>
        </w:tc>
      </w:tr>
      <w:tr w:rsidR="00791246" w14:paraId="08BF31BC" w14:textId="77777777" w:rsidTr="00AE15EE">
        <w:trPr>
          <w:cnfStyle w:val="000000100000" w:firstRow="0" w:lastRow="0" w:firstColumn="0" w:lastColumn="0" w:oddVBand="0" w:evenVBand="0" w:oddHBand="1"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0B1B34A3" w14:textId="1AF5DA87" w:rsidR="00791246" w:rsidRPr="005D0B97" w:rsidRDefault="00791246" w:rsidP="00AE15EE">
            <w:pPr>
              <w:spacing w:before="192" w:after="192"/>
            </w:pPr>
            <w:r w:rsidRPr="00791246">
              <w:t>Share and discuss ideas from feedback.</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2DBF013F" w14:textId="4E2148BB" w:rsidR="00791246" w:rsidRPr="004F0660" w:rsidRDefault="00791246" w:rsidP="00AE15EE">
            <w:pPr>
              <w:spacing w:before="192" w:after="192"/>
            </w:pPr>
            <w:r w:rsidRPr="00791246">
              <w:t>Share, discuss and develop feedback to inform and build ideas.</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139F91ED" w14:textId="5651A528" w:rsidR="00791246" w:rsidRPr="00BC542F" w:rsidRDefault="00791246" w:rsidP="00AE15EE">
            <w:pPr>
              <w:spacing w:before="192" w:after="192"/>
            </w:pPr>
            <w:r w:rsidRPr="00791246">
              <w:t>Share, discuss and develop feedback to inform and build ideas.</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6BADE1E0" w14:textId="2082AC06" w:rsidR="00791246" w:rsidRPr="005D0B97" w:rsidRDefault="00791246" w:rsidP="00AE15EE">
            <w:pPr>
              <w:spacing w:before="192" w:after="192"/>
            </w:pPr>
            <w:r w:rsidRPr="00791246">
              <w:t>Discuss and critique feedback from others to improve and transform ideas.</w:t>
            </w:r>
          </w:p>
        </w:tc>
      </w:tr>
    </w:tbl>
    <w:p w14:paraId="2F46A00F" w14:textId="4BA91FE3" w:rsidR="00AC7729" w:rsidRDefault="008212B4" w:rsidP="00EE1BBE">
      <w:pPr>
        <w:pStyle w:val="Heading2"/>
      </w:pPr>
      <w:r>
        <w:rPr>
          <w:noProof/>
        </w:rPr>
        <w:lastRenderedPageBreak/>
        <w:drawing>
          <wp:inline distT="0" distB="0" distL="0" distR="0" wp14:anchorId="32E9C588" wp14:editId="5F6ACA00">
            <wp:extent cx="811296" cy="805815"/>
            <wp:effectExtent l="0" t="0" r="8255" b="0"/>
            <wp:docPr id="5" name="Picture 5" descr="Icon for produce and implement phase of design think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e-implement-green.png"/>
                    <pic:cNvPicPr/>
                  </pic:nvPicPr>
                  <pic:blipFill>
                    <a:blip r:embed="rId11">
                      <a:extLst>
                        <a:ext uri="{28A0092B-C50C-407E-A947-70E740481C1C}">
                          <a14:useLocalDpi xmlns:a14="http://schemas.microsoft.com/office/drawing/2010/main" val="0"/>
                        </a:ext>
                      </a:extLst>
                    </a:blip>
                    <a:stretch>
                      <a:fillRect/>
                    </a:stretch>
                  </pic:blipFill>
                  <pic:spPr>
                    <a:xfrm>
                      <a:off x="0" y="0"/>
                      <a:ext cx="818503" cy="812973"/>
                    </a:xfrm>
                    <a:prstGeom prst="rect">
                      <a:avLst/>
                    </a:prstGeom>
                  </pic:spPr>
                </pic:pic>
              </a:graphicData>
            </a:graphic>
          </wp:inline>
        </w:drawing>
      </w:r>
      <w:r>
        <w:t>Produce and implement</w:t>
      </w:r>
      <w:r w:rsidRPr="00AC7729">
        <w:t xml:space="preserve"> </w:t>
      </w:r>
      <w:r w:rsidR="00AC7729" w:rsidRPr="00AC7729">
        <w:t>phase</w:t>
      </w:r>
    </w:p>
    <w:p w14:paraId="042769FB" w14:textId="4F80C310" w:rsidR="00EE1BBE" w:rsidRDefault="00EE1BBE" w:rsidP="00EE1BBE">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What to look for in the p</w:t>
      </w:r>
      <w:r w:rsidRPr="003853CD">
        <w:t>roduce and implement phase</w:t>
      </w:r>
    </w:p>
    <w:tbl>
      <w:tblPr>
        <w:tblStyle w:val="Tableheader"/>
        <w:tblW w:w="4929" w:type="pct"/>
        <w:tblInd w:w="105" w:type="dxa"/>
        <w:tblLook w:val="0060" w:firstRow="1" w:lastRow="1" w:firstColumn="0" w:lastColumn="0" w:noHBand="0" w:noVBand="0"/>
      </w:tblPr>
      <w:tblGrid>
        <w:gridCol w:w="3576"/>
        <w:gridCol w:w="3576"/>
        <w:gridCol w:w="3577"/>
        <w:gridCol w:w="3577"/>
      </w:tblGrid>
      <w:tr w:rsidR="00AC7729" w14:paraId="7546EE0E" w14:textId="77777777" w:rsidTr="00EE1BBE">
        <w:trPr>
          <w:cnfStyle w:val="100000000000" w:firstRow="1" w:lastRow="0" w:firstColumn="0" w:lastColumn="0" w:oddVBand="0" w:evenVBand="0" w:oddHBand="0" w:evenHBand="0" w:firstRowFirstColumn="0" w:firstRowLastColumn="0" w:lastRowFirstColumn="0" w:lastRowLastColumn="0"/>
          <w:trHeight w:val="222"/>
        </w:trPr>
        <w:tc>
          <w:tcPr>
            <w:cnfStyle w:val="000010000000" w:firstRow="0" w:lastRow="0" w:firstColumn="0" w:lastColumn="0" w:oddVBand="1" w:evenVBand="0" w:oddHBand="0" w:evenHBand="0" w:firstRowFirstColumn="0" w:firstRowLastColumn="0" w:lastRowFirstColumn="0" w:lastRowLastColumn="0"/>
            <w:tcW w:w="1250" w:type="pct"/>
            <w:vAlign w:val="top"/>
          </w:tcPr>
          <w:p w14:paraId="4377322C" w14:textId="77777777" w:rsidR="00AC7729" w:rsidRPr="000442AB" w:rsidRDefault="00AC7729" w:rsidP="00AC7729">
            <w:r w:rsidRPr="000442AB">
              <w:t>Early Stage 1</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4ECC89D7" w14:textId="77777777" w:rsidR="00AC7729" w:rsidRPr="000442AB" w:rsidRDefault="00AC7729" w:rsidP="00AC7729">
            <w:r w:rsidRPr="000442AB">
              <w:t>Stage 1</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17D0DE5D" w14:textId="77777777" w:rsidR="00AC7729" w:rsidRPr="000442AB" w:rsidRDefault="00AC7729" w:rsidP="00AC7729">
            <w:r w:rsidRPr="000442AB">
              <w:t>Stage 2</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42EF66C8" w14:textId="77777777" w:rsidR="00AC7729" w:rsidRDefault="00AC7729" w:rsidP="00AC7729">
            <w:r w:rsidRPr="000442AB">
              <w:t>Stage 3</w:t>
            </w:r>
          </w:p>
        </w:tc>
      </w:tr>
      <w:tr w:rsidR="001731C6" w14:paraId="08259210" w14:textId="77777777" w:rsidTr="00EE1B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574"/>
        </w:trPr>
        <w:tc>
          <w:tcPr>
            <w:cnfStyle w:val="001000000000" w:firstRow="0" w:lastRow="0" w:firstColumn="1" w:lastColumn="0" w:oddVBand="0" w:evenVBand="0" w:oddHBand="0" w:evenHBand="0" w:firstRowFirstColumn="0" w:firstRowLastColumn="0" w:lastRowFirstColumn="0" w:lastRowLastColumn="0"/>
            <w:tcW w:w="1250" w:type="pct"/>
            <w:vAlign w:val="top"/>
          </w:tcPr>
          <w:p w14:paraId="5F01B406" w14:textId="77777777" w:rsidR="001731C6" w:rsidRPr="001731C6" w:rsidRDefault="001731C6" w:rsidP="00EE1BBE">
            <w:pPr>
              <w:spacing w:before="192" w:after="192"/>
              <w:rPr>
                <w:b w:val="0"/>
              </w:rPr>
            </w:pPr>
            <w:r w:rsidRPr="001731C6">
              <w:rPr>
                <w:b w:val="0"/>
              </w:rPr>
              <w:t>Develop and record design ideas through describing, drawing and modelling.</w:t>
            </w:r>
          </w:p>
        </w:tc>
        <w:tc>
          <w:tcPr>
            <w:tcW w:w="1250" w:type="pct"/>
            <w:vAlign w:val="top"/>
          </w:tcPr>
          <w:p w14:paraId="5F642DC2" w14:textId="77777777" w:rsidR="001731C6" w:rsidRPr="00647A20" w:rsidRDefault="001731C6" w:rsidP="00EE1BBE">
            <w:pPr>
              <w:spacing w:before="192" w:after="192"/>
              <w:cnfStyle w:val="000000100000" w:firstRow="0" w:lastRow="0" w:firstColumn="0" w:lastColumn="0" w:oddVBand="0" w:evenVBand="0" w:oddHBand="1" w:evenHBand="0" w:firstRowFirstColumn="0" w:firstRowLastColumn="0" w:lastRowFirstColumn="0" w:lastRowLastColumn="0"/>
            </w:pPr>
            <w:r w:rsidRPr="000E297D">
              <w:t>Generate, develop and record design ideas through describing, drawing and modelling.</w:t>
            </w:r>
          </w:p>
        </w:tc>
        <w:tc>
          <w:tcPr>
            <w:tcW w:w="1250" w:type="pct"/>
            <w:vAlign w:val="top"/>
          </w:tcPr>
          <w:p w14:paraId="213C54AE" w14:textId="77777777" w:rsidR="001731C6" w:rsidRPr="00704BF5" w:rsidRDefault="001731C6" w:rsidP="00EE1BBE">
            <w:pPr>
              <w:spacing w:before="192" w:after="192"/>
              <w:cnfStyle w:val="000000100000" w:firstRow="0" w:lastRow="0" w:firstColumn="0" w:lastColumn="0" w:oddVBand="0" w:evenVBand="0" w:oddHBand="1" w:evenHBand="0" w:firstRowFirstColumn="0" w:firstRowLastColumn="0" w:lastRowFirstColumn="0" w:lastRowLastColumn="0"/>
            </w:pPr>
            <w:r w:rsidRPr="000E297D">
              <w:t>Generate, develop, and communicate design ideas and decisions using appropriate technical terms and graphical representation techniques</w:t>
            </w:r>
            <w:r>
              <w:t>.</w:t>
            </w:r>
          </w:p>
        </w:tc>
        <w:tc>
          <w:tcPr>
            <w:tcW w:w="1250" w:type="pct"/>
            <w:vAlign w:val="top"/>
          </w:tcPr>
          <w:p w14:paraId="22894B97" w14:textId="77777777" w:rsidR="001731C6" w:rsidRDefault="001731C6" w:rsidP="00EE1BBE">
            <w:pPr>
              <w:spacing w:before="192" w:after="192"/>
              <w:cnfStyle w:val="000000100000" w:firstRow="0" w:lastRow="0" w:firstColumn="0" w:lastColumn="0" w:oddVBand="0" w:evenVBand="0" w:oddHBand="1" w:evenHBand="0" w:firstRowFirstColumn="0" w:firstRowLastColumn="0" w:lastRowFirstColumn="0" w:lastRowLastColumn="0"/>
            </w:pPr>
            <w:r w:rsidRPr="000E297D">
              <w:t>Generate, develop and communicate design ideas and processes for audiences using appropriate technical terms and graphical representation techniques</w:t>
            </w:r>
            <w:r>
              <w:t>.</w:t>
            </w:r>
          </w:p>
        </w:tc>
      </w:tr>
      <w:tr w:rsidR="00AC7729" w14:paraId="21E0BFD7" w14:textId="77777777" w:rsidTr="00EE1BBE">
        <w:trPr>
          <w:cnfStyle w:val="000000010000" w:firstRow="0" w:lastRow="0" w:firstColumn="0" w:lastColumn="0" w:oddVBand="0" w:evenVBand="0" w:oddHBand="0" w:evenHBand="1"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186DD7FA" w14:textId="7E6CA4E8" w:rsidR="00AC7729" w:rsidRPr="006B57E9" w:rsidRDefault="003C4D6F" w:rsidP="00EE1BBE">
            <w:pPr>
              <w:spacing w:before="192" w:after="192"/>
            </w:pPr>
            <w:r w:rsidRPr="006B57E9">
              <w:t xml:space="preserve">Identify </w:t>
            </w:r>
            <w:r w:rsidR="00AA0203">
              <w:t xml:space="preserve">and share </w:t>
            </w:r>
            <w:r w:rsidR="00AC7729" w:rsidRPr="006B57E9">
              <w:t>the thinking used to solve problems</w:t>
            </w:r>
            <w:r>
              <w: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49034ED0" w14:textId="02918577" w:rsidR="00AC7729" w:rsidRPr="006B57E9" w:rsidRDefault="003C4D6F" w:rsidP="00EE1BBE">
            <w:pPr>
              <w:spacing w:before="192" w:after="192"/>
            </w:pPr>
            <w:r w:rsidRPr="006B57E9">
              <w:t xml:space="preserve">Identify reasoning used in choices or actions </w:t>
            </w:r>
            <w:r w:rsidR="00AA0203" w:rsidRPr="006B57E9">
              <w:t>when presented with new information</w:t>
            </w:r>
            <w:r>
              <w:t xml:space="preserve"> to solve problems.</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1EF355DC" w14:textId="3BC9C16F" w:rsidR="00AC7729" w:rsidRPr="006B57E9" w:rsidRDefault="003C4D6F" w:rsidP="00EE1BBE">
            <w:pPr>
              <w:spacing w:before="192" w:after="192"/>
            </w:pPr>
            <w:r w:rsidRPr="006B57E9">
              <w:t>Identify and apply appropriate reasoning</w:t>
            </w:r>
            <w:r w:rsidR="00AA0203">
              <w:t>,</w:t>
            </w:r>
            <w:r w:rsidR="00AC7729" w:rsidRPr="006B57E9">
              <w:t xml:space="preserve"> </w:t>
            </w:r>
            <w:r w:rsidR="00AA0203" w:rsidRPr="006B57E9">
              <w:t xml:space="preserve">prior knowledge </w:t>
            </w:r>
            <w:r w:rsidR="00AC7729" w:rsidRPr="006B57E9">
              <w:t xml:space="preserve">and thinking strategies </w:t>
            </w:r>
            <w:r w:rsidR="00BC542F">
              <w:t>for a design solution</w:t>
            </w:r>
            <w:r>
              <w: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783199A8" w14:textId="77777777" w:rsidR="00AC7729" w:rsidRPr="006B57E9" w:rsidRDefault="003C4D6F" w:rsidP="00EE1BBE">
            <w:pPr>
              <w:spacing w:before="192" w:after="192"/>
            </w:pPr>
            <w:r w:rsidRPr="006B57E9">
              <w:t xml:space="preserve">Assess whether there is adequate reasoning and evidence to justify a claim, </w:t>
            </w:r>
            <w:r>
              <w:t xml:space="preserve">idea, or concept </w:t>
            </w:r>
            <w:r w:rsidR="00AA0203">
              <w:t xml:space="preserve">in a </w:t>
            </w:r>
            <w:r w:rsidR="00AC7729" w:rsidRPr="006B57E9">
              <w:t>conclusion or outcome</w:t>
            </w:r>
            <w:r>
              <w:t xml:space="preserve"> </w:t>
            </w:r>
            <w:r w:rsidRPr="003C4D6F">
              <w:t>to solve problems in a given situation</w:t>
            </w:r>
            <w:r>
              <w:t xml:space="preserve">. </w:t>
            </w:r>
          </w:p>
        </w:tc>
      </w:tr>
      <w:tr w:rsidR="00B858C4" w14:paraId="03B450EB" w14:textId="77777777" w:rsidTr="00EE1BBE">
        <w:trPr>
          <w:cnfStyle w:val="000000100000" w:firstRow="0" w:lastRow="0" w:firstColumn="0" w:lastColumn="0" w:oddVBand="0" w:evenVBand="0" w:oddHBand="1"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462C4DAF" w14:textId="421800FB" w:rsidR="00AC7729" w:rsidRPr="006B57E9" w:rsidRDefault="004D402F" w:rsidP="00EE1BBE">
            <w:pPr>
              <w:spacing w:before="192" w:after="192"/>
            </w:pPr>
            <w:r>
              <w:t>Develop</w:t>
            </w:r>
            <w:r w:rsidR="00B858C4" w:rsidRPr="00B858C4">
              <w:t xml:space="preserve"> solutions to an identified need</w:t>
            </w:r>
            <w:r w:rsidR="005D0199">
              <w:t xml:space="preserve"> </w:t>
            </w:r>
            <w:r w:rsidR="005D0199" w:rsidRPr="007C7F55">
              <w:t>using found materials.</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2CACFD5B" w14:textId="193CE686" w:rsidR="00AC7729" w:rsidRPr="006B57E9" w:rsidRDefault="00B858C4" w:rsidP="00EE1BBE">
            <w:pPr>
              <w:spacing w:before="192" w:after="192"/>
            </w:pPr>
            <w:r w:rsidRPr="00B858C4">
              <w:t>Use materials, tools and equipment to</w:t>
            </w:r>
            <w:r>
              <w:t xml:space="preserve"> </w:t>
            </w:r>
            <w:r w:rsidRPr="00B858C4">
              <w:t>develop solutions for a need or opportunity.</w:t>
            </w:r>
            <w:r w:rsidR="003C4D6F" w:rsidRPr="00AA0203">
              <w:t xml:space="preserve"> </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03804A2E" w14:textId="07149C8E" w:rsidR="00AC7729" w:rsidRPr="006B57E9" w:rsidRDefault="00B858C4" w:rsidP="00EE1BBE">
            <w:pPr>
              <w:spacing w:before="192" w:after="192"/>
            </w:pPr>
            <w:r w:rsidRPr="00B858C4">
              <w:t>S</w:t>
            </w:r>
            <w:r w:rsidR="004D402F">
              <w:t>elect</w:t>
            </w:r>
            <w:r w:rsidRPr="00B858C4">
              <w:t xml:space="preserve"> and use materials, tools and equipment to develop solutions for a need or opportunity.</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6BAA6A13" w14:textId="612770F7" w:rsidR="00AC7729" w:rsidRPr="006B57E9" w:rsidRDefault="00B858C4" w:rsidP="00EE1BBE">
            <w:pPr>
              <w:spacing w:before="192" w:after="192"/>
            </w:pPr>
            <w:r w:rsidRPr="00B858C4">
              <w:t>Plan</w:t>
            </w:r>
            <w:r w:rsidR="004D402F">
              <w:t xml:space="preserve"> and use</w:t>
            </w:r>
            <w:r w:rsidRPr="00B858C4">
              <w:t xml:space="preserve"> materials, tools and equipment to develop solutions for a need or opportunity.</w:t>
            </w:r>
            <w:r w:rsidR="003C4D6F" w:rsidRPr="00AA0203">
              <w:t xml:space="preserve"> </w:t>
            </w:r>
          </w:p>
        </w:tc>
      </w:tr>
      <w:tr w:rsidR="0098343E" w14:paraId="15E36D19" w14:textId="77777777" w:rsidTr="00EE1BBE">
        <w:trPr>
          <w:cnfStyle w:val="010000000000" w:firstRow="0" w:lastRow="1" w:firstColumn="0" w:lastColumn="0" w:oddVBand="0" w:evenVBand="0" w:oddHBand="0"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3790FE25" w14:textId="41932D78" w:rsidR="0098343E" w:rsidRPr="00B858C4" w:rsidRDefault="00B40C4C" w:rsidP="00EE1BBE">
            <w:pPr>
              <w:spacing w:before="192" w:after="192"/>
            </w:pPr>
            <w:r w:rsidRPr="00B40C4C">
              <w:t>Use simple plans to create a design solution.</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5072A2D0" w14:textId="5752CFD3" w:rsidR="0098343E" w:rsidRPr="00B858C4" w:rsidRDefault="004D402F" w:rsidP="00EE1BBE">
            <w:pPr>
              <w:spacing w:before="192" w:after="192"/>
            </w:pPr>
            <w:r>
              <w:t>Use</w:t>
            </w:r>
            <w:r w:rsidR="0098343E" w:rsidRPr="00AA0203">
              <w:t xml:space="preserve"> planning materials to create an idea.</w:t>
            </w:r>
          </w:p>
        </w:tc>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58DCE971" w14:textId="7B771947" w:rsidR="0098343E" w:rsidRPr="00B858C4" w:rsidRDefault="00BC542F" w:rsidP="00EE1BBE">
            <w:pPr>
              <w:spacing w:before="192" w:after="192"/>
            </w:pPr>
            <w:r w:rsidRPr="00BC542F">
              <w:t>Demonstrates the use of planning materials when developing their solution.</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2DF472C3" w14:textId="1222A247" w:rsidR="0098343E" w:rsidRPr="00B858C4" w:rsidRDefault="004D402F" w:rsidP="00EE1BBE">
            <w:pPr>
              <w:spacing w:before="192" w:after="192"/>
            </w:pPr>
            <w:r>
              <w:t>Produce</w:t>
            </w:r>
            <w:r w:rsidR="0098343E" w:rsidRPr="00AA0203">
              <w:t xml:space="preserve"> and follows an accurate planning document.</w:t>
            </w:r>
          </w:p>
        </w:tc>
      </w:tr>
    </w:tbl>
    <w:p w14:paraId="3A6F70D3" w14:textId="49597805" w:rsidR="00AC7729" w:rsidRDefault="008212B4" w:rsidP="00EE1BBE">
      <w:pPr>
        <w:pStyle w:val="Heading2"/>
      </w:pPr>
      <w:r>
        <w:rPr>
          <w:noProof/>
        </w:rPr>
        <w:drawing>
          <wp:inline distT="0" distB="0" distL="0" distR="0" wp14:anchorId="4D5F4F11" wp14:editId="104F84C0">
            <wp:extent cx="825500" cy="814419"/>
            <wp:effectExtent l="0" t="0" r="0" b="5080"/>
            <wp:docPr id="7" name="Picture 7" descr="Icon for test and evaluate phase of design think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st-evaluate-grey.png"/>
                    <pic:cNvPicPr/>
                  </pic:nvPicPr>
                  <pic:blipFill>
                    <a:blip r:embed="rId12">
                      <a:extLst>
                        <a:ext uri="{28A0092B-C50C-407E-A947-70E740481C1C}">
                          <a14:useLocalDpi xmlns:a14="http://schemas.microsoft.com/office/drawing/2010/main" val="0"/>
                        </a:ext>
                      </a:extLst>
                    </a:blip>
                    <a:stretch>
                      <a:fillRect/>
                    </a:stretch>
                  </pic:blipFill>
                  <pic:spPr>
                    <a:xfrm>
                      <a:off x="0" y="0"/>
                      <a:ext cx="840474" cy="829192"/>
                    </a:xfrm>
                    <a:prstGeom prst="rect">
                      <a:avLst/>
                    </a:prstGeom>
                  </pic:spPr>
                </pic:pic>
              </a:graphicData>
            </a:graphic>
          </wp:inline>
        </w:drawing>
      </w:r>
      <w:r w:rsidR="00AC7729">
        <w:t xml:space="preserve">Test </w:t>
      </w:r>
      <w:r>
        <w:t xml:space="preserve">and evaluate </w:t>
      </w:r>
      <w:r w:rsidR="00AC7729">
        <w:t xml:space="preserve">phase </w:t>
      </w:r>
    </w:p>
    <w:p w14:paraId="2988862F" w14:textId="29AD94AE" w:rsidR="00EE1BBE" w:rsidRDefault="00EE1BBE" w:rsidP="00EE1BBE">
      <w:pPr>
        <w:pStyle w:val="Caption"/>
      </w:pPr>
      <w:r>
        <w:t xml:space="preserve">Figure </w:t>
      </w:r>
      <w:r>
        <w:fldChar w:fldCharType="begin"/>
      </w:r>
      <w:r>
        <w:instrText xml:space="preserve"> SEQ Figure \* ARABIC </w:instrText>
      </w:r>
      <w:r>
        <w:fldChar w:fldCharType="separate"/>
      </w:r>
      <w:r>
        <w:rPr>
          <w:noProof/>
        </w:rPr>
        <w:t>5</w:t>
      </w:r>
      <w:r>
        <w:fldChar w:fldCharType="end"/>
      </w:r>
      <w:r>
        <w:t xml:space="preserve"> What to look for in the test and evaluate phase</w:t>
      </w:r>
      <w:bookmarkStart w:id="0" w:name="_GoBack"/>
      <w:bookmarkEnd w:id="0"/>
    </w:p>
    <w:tbl>
      <w:tblPr>
        <w:tblStyle w:val="Tableheader"/>
        <w:tblW w:w="4912" w:type="pct"/>
        <w:tblInd w:w="130" w:type="dxa"/>
        <w:tblLook w:val="0060" w:firstRow="1" w:lastRow="1" w:firstColumn="0" w:lastColumn="0" w:noHBand="0" w:noVBand="0"/>
      </w:tblPr>
      <w:tblGrid>
        <w:gridCol w:w="3565"/>
        <w:gridCol w:w="3564"/>
        <w:gridCol w:w="3564"/>
        <w:gridCol w:w="3564"/>
      </w:tblGrid>
      <w:tr w:rsidR="00AC7729" w14:paraId="425247E8" w14:textId="77777777" w:rsidTr="00AC7729">
        <w:trPr>
          <w:cnfStyle w:val="100000000000" w:firstRow="1" w:lastRow="0" w:firstColumn="0" w:lastColumn="0" w:oddVBand="0" w:evenVBand="0" w:oddHBand="0"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250" w:type="pct"/>
            <w:vAlign w:val="top"/>
          </w:tcPr>
          <w:p w14:paraId="60481E00" w14:textId="77777777" w:rsidR="00AC7729" w:rsidRPr="00A92CCD" w:rsidRDefault="00AC7729" w:rsidP="00AC7729">
            <w:r w:rsidRPr="00A92CCD">
              <w:t>Early Stage 1</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49B3CD8D" w14:textId="77777777" w:rsidR="00AC7729" w:rsidRPr="00A92CCD" w:rsidRDefault="00AC7729" w:rsidP="00AC7729">
            <w:r w:rsidRPr="00A92CCD">
              <w:t>Stage 1</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11E1751D" w14:textId="77777777" w:rsidR="00AC7729" w:rsidRPr="00A92CCD" w:rsidRDefault="00AC7729" w:rsidP="00AC7729">
            <w:r w:rsidRPr="00A92CCD">
              <w:t>Stage 2</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115699AD" w14:textId="77777777" w:rsidR="00AC7729" w:rsidRDefault="00AC7729" w:rsidP="00AC7729">
            <w:r w:rsidRPr="00A92CCD">
              <w:t>Stage 3</w:t>
            </w:r>
          </w:p>
        </w:tc>
      </w:tr>
      <w:tr w:rsidR="00AC7729" w14:paraId="60AABC1A" w14:textId="77777777" w:rsidTr="00AC7729">
        <w:trPr>
          <w:cnfStyle w:val="000000100000" w:firstRow="0" w:lastRow="0" w:firstColumn="0" w:lastColumn="0" w:oddVBand="0" w:evenVBand="0" w:oddHBand="1"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55E246ED" w14:textId="6A371B9A" w:rsidR="00AC7729" w:rsidRPr="000439F0" w:rsidRDefault="003C4D6F" w:rsidP="00AC7729">
            <w:pPr>
              <w:spacing w:before="192" w:after="192"/>
            </w:pPr>
            <w:r w:rsidRPr="002E4AF8">
              <w:t>Evaluate success of design ideas, processes or solutions according to personal preferences and/or predetermined criteria</w:t>
            </w:r>
            <w:r>
              <w: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6096DFF8" w14:textId="5482A006" w:rsidR="00AC7729" w:rsidRPr="000439F0" w:rsidRDefault="003C4D6F" w:rsidP="00AC7729">
            <w:pPr>
              <w:spacing w:before="192" w:after="192"/>
            </w:pPr>
            <w:r>
              <w:t>Evaluate the success of design ideas, processes and solutions according to a scale of personal preference.</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0566D3A9" w14:textId="0501DAC0" w:rsidR="00AC7729" w:rsidRPr="000439F0" w:rsidRDefault="00BC542F" w:rsidP="00AC7729">
            <w:pPr>
              <w:spacing w:before="192" w:after="192"/>
            </w:pPr>
            <w:r w:rsidRPr="00BC542F">
              <w:t>Develop a set of criteria for success with guidance to evaluate the design solution.</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3195F37C" w14:textId="11950FD6" w:rsidR="00AC7729" w:rsidRPr="000439F0" w:rsidRDefault="003C4D6F" w:rsidP="00AC7729">
            <w:pPr>
              <w:spacing w:before="192" w:after="192"/>
            </w:pPr>
            <w:r>
              <w:t>Negotiate criteria for success, based on defined needs, sustainability and aesthetics</w:t>
            </w:r>
            <w:r w:rsidR="00DC2BFD">
              <w:t xml:space="preserve"> </w:t>
            </w:r>
            <w:r w:rsidR="00DC2BFD" w:rsidRPr="00DC2BFD">
              <w:t>to evaluate the design solution</w:t>
            </w:r>
            <w:r>
              <w:t>.</w:t>
            </w:r>
          </w:p>
        </w:tc>
      </w:tr>
      <w:tr w:rsidR="00AC7729" w14:paraId="1AF0883C" w14:textId="77777777" w:rsidTr="00170F31">
        <w:trPr>
          <w:cnfStyle w:val="000000010000" w:firstRow="0" w:lastRow="0" w:firstColumn="0" w:lastColumn="0" w:oddVBand="0" w:evenVBand="0" w:oddHBand="0" w:evenHBand="1"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10FF2C68" w14:textId="77777777" w:rsidR="00AC7729" w:rsidRDefault="003C4D6F" w:rsidP="00AC7729">
            <w:pPr>
              <w:spacing w:before="192" w:after="192"/>
            </w:pPr>
            <w:r w:rsidRPr="000140C1">
              <w:t>Consider and discuss the impact of a</w:t>
            </w:r>
            <w:r w:rsidR="00AC7729" w:rsidRPr="000140C1">
              <w:t xml:space="preserve"> design</w:t>
            </w:r>
            <w:r>
              <w:t xml:space="preserve"> solution within an environment.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28574808" w14:textId="77777777" w:rsidR="00AC7729" w:rsidRDefault="003C4D6F" w:rsidP="00AC7729">
            <w:pPr>
              <w:spacing w:before="192" w:after="192"/>
            </w:pPr>
            <w:r>
              <w:t>Identify the positive and negative impact of a design solution within an environment.</w:t>
            </w:r>
          </w:p>
          <w:p w14:paraId="377321DD" w14:textId="77777777" w:rsidR="00AC7729" w:rsidRDefault="00AC7729" w:rsidP="00AC7729">
            <w:pPr>
              <w:spacing w:before="192" w:after="192"/>
            </w:pPr>
          </w:p>
        </w:tc>
        <w:tc>
          <w:tcPr>
            <w:cnfStyle w:val="000010000000" w:firstRow="0" w:lastRow="0" w:firstColumn="0" w:lastColumn="0" w:oddVBand="1" w:evenVBand="0" w:oddHBand="0" w:evenHBand="0" w:firstRowFirstColumn="0" w:firstRowLastColumn="0" w:lastRowFirstColumn="0" w:lastRowLastColumn="0"/>
            <w:tcW w:w="1250" w:type="pct"/>
            <w:vAlign w:val="top"/>
          </w:tcPr>
          <w:p w14:paraId="56E6F5A6" w14:textId="77777777" w:rsidR="00AC7729" w:rsidRDefault="003C4D6F" w:rsidP="003C4D6F">
            <w:pPr>
              <w:spacing w:before="192" w:after="192"/>
            </w:pPr>
            <w:r>
              <w:t xml:space="preserve">Evaluate </w:t>
            </w:r>
            <w:r w:rsidRPr="003C4D6F">
              <w:t>the positive and negative impact of a design solution within an environment.</w:t>
            </w:r>
            <w:r>
              <w:t xml:space="preserve"> </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756ABD63" w14:textId="77777777" w:rsidR="00AC7729" w:rsidRDefault="003C4D6F" w:rsidP="003C4D6F">
            <w:pPr>
              <w:spacing w:before="192" w:after="192"/>
            </w:pPr>
            <w:r>
              <w:t xml:space="preserve">Evaluate and justify </w:t>
            </w:r>
            <w:r w:rsidRPr="003C4D6F">
              <w:t>the positive and negative impact of a design solution within an environment.</w:t>
            </w:r>
            <w:r w:rsidR="00AC7729">
              <w:t xml:space="preserve"> </w:t>
            </w:r>
          </w:p>
        </w:tc>
      </w:tr>
      <w:tr w:rsidR="00AC7729" w14:paraId="36C83623" w14:textId="77777777" w:rsidTr="00170F31">
        <w:trPr>
          <w:cnfStyle w:val="000000100000" w:firstRow="0" w:lastRow="0" w:firstColumn="0" w:lastColumn="0" w:oddVBand="0" w:evenVBand="0" w:oddHBand="1"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18A736A6" w14:textId="77777777" w:rsidR="00AC7729" w:rsidRDefault="003C4D6F" w:rsidP="00AC7729">
            <w:pPr>
              <w:spacing w:before="192" w:after="192"/>
            </w:pPr>
            <w:r>
              <w:t>Communicate</w:t>
            </w:r>
            <w:r w:rsidR="00B858C4" w:rsidRPr="00B858C4">
              <w:t xml:space="preserve"> creative ideas with known audiences</w:t>
            </w:r>
            <w:r w:rsidR="00E43661">
              <w:t xml:space="preserve"> for feedback</w:t>
            </w:r>
            <w:r w:rsidR="00B858C4" w:rsidRPr="00B858C4">
              <w:t>.</w:t>
            </w:r>
          </w:p>
          <w:p w14:paraId="61E83167" w14:textId="7B55BAA3" w:rsidR="00833287" w:rsidRDefault="00833287" w:rsidP="00833287">
            <w:pPr>
              <w:spacing w:before="192" w:after="192"/>
            </w:pPr>
          </w:p>
        </w:tc>
        <w:tc>
          <w:tcPr>
            <w:cnfStyle w:val="000001000000" w:firstRow="0" w:lastRow="0" w:firstColumn="0" w:lastColumn="0" w:oddVBand="0" w:evenVBand="1" w:oddHBand="0" w:evenHBand="0" w:firstRowFirstColumn="0" w:firstRowLastColumn="0" w:lastRowFirstColumn="0" w:lastRowLastColumn="0"/>
            <w:tcW w:w="1250" w:type="pct"/>
            <w:vAlign w:val="top"/>
          </w:tcPr>
          <w:p w14:paraId="23BC37FA" w14:textId="77777777" w:rsidR="00AC7729" w:rsidRDefault="003C4D6F" w:rsidP="00833287">
            <w:pPr>
              <w:spacing w:before="192" w:after="192"/>
            </w:pPr>
            <w:r>
              <w:t>Communicate</w:t>
            </w:r>
            <w:r w:rsidR="00B858C4" w:rsidRPr="00B858C4">
              <w:t xml:space="preserve"> creative ideas and products with known and local audiences</w:t>
            </w:r>
            <w:r w:rsidR="00E43661">
              <w:t xml:space="preserve"> </w:t>
            </w:r>
            <w:r w:rsidR="00833287">
              <w:t>to gather</w:t>
            </w:r>
            <w:r w:rsidR="00E43661">
              <w:t xml:space="preserve"> </w:t>
            </w:r>
            <w:r w:rsidR="00833287">
              <w:t>different forms of feedback for design choices</w:t>
            </w:r>
            <w:r w:rsidR="00B858C4" w:rsidRPr="00B858C4">
              <w:t>.</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06BC3975" w14:textId="77777777" w:rsidR="00AC7729" w:rsidRDefault="004F1FE6" w:rsidP="00833287">
            <w:pPr>
              <w:spacing w:before="192" w:after="192"/>
            </w:pPr>
            <w:r>
              <w:t>Communicate</w:t>
            </w:r>
            <w:r w:rsidR="00B858C4" w:rsidRPr="00B858C4">
              <w:t xml:space="preserve"> creative ideas and products with known, unknown, local and wider audiences</w:t>
            </w:r>
            <w:r w:rsidR="00E43661">
              <w:t xml:space="preserve"> </w:t>
            </w:r>
            <w:r w:rsidR="00833287" w:rsidRPr="00833287">
              <w:t xml:space="preserve">to gather different forms of feedback </w:t>
            </w:r>
            <w:r w:rsidR="00833287">
              <w:t>to inform</w:t>
            </w:r>
            <w:r w:rsidR="00833287" w:rsidRPr="00833287">
              <w:t xml:space="preserve"> design choices</w:t>
            </w:r>
            <w:r w:rsidR="00833287">
              <w: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7DF4E37D" w14:textId="77777777" w:rsidR="00AC7729" w:rsidRDefault="004F1FE6" w:rsidP="00833287">
            <w:pPr>
              <w:spacing w:before="192" w:after="192"/>
            </w:pPr>
            <w:r>
              <w:t>Communicate</w:t>
            </w:r>
            <w:r w:rsidR="00B858C4" w:rsidRPr="00B858C4">
              <w:t xml:space="preserve"> creative ideas with known, unknown, local and global audiences within an authentic context</w:t>
            </w:r>
            <w:r w:rsidR="00E43661">
              <w:t xml:space="preserve"> for feedback</w:t>
            </w:r>
            <w:r w:rsidR="00833287" w:rsidRPr="00833287">
              <w:t xml:space="preserve"> to transform learning.</w:t>
            </w:r>
          </w:p>
        </w:tc>
      </w:tr>
      <w:tr w:rsidR="004F1FE6" w14:paraId="359C13B2" w14:textId="77777777" w:rsidTr="00170F31">
        <w:trPr>
          <w:cnfStyle w:val="000000010000" w:firstRow="0" w:lastRow="0" w:firstColumn="0" w:lastColumn="0" w:oddVBand="0" w:evenVBand="0" w:oddHBand="0" w:evenHBand="1"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39D19CC7" w14:textId="43C524C9" w:rsidR="004F1FE6" w:rsidRPr="008E2042" w:rsidRDefault="004F1FE6" w:rsidP="004F1FE6">
            <w:pPr>
              <w:spacing w:before="192" w:after="192"/>
            </w:pPr>
            <w:r w:rsidRPr="008E2042">
              <w:t>Identify the thinking used to so</w:t>
            </w:r>
            <w:r w:rsidR="00B40C4C">
              <w:t>lve problems</w:t>
            </w:r>
            <w:r w:rsidRPr="008E2042">
              <w: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397863BF" w14:textId="77777777" w:rsidR="004F1FE6" w:rsidRPr="008E2042" w:rsidRDefault="004F1FE6" w:rsidP="004F1FE6">
            <w:pPr>
              <w:spacing w:before="192" w:after="192"/>
            </w:pPr>
            <w:r w:rsidRPr="008E2042">
              <w:t>Identify reasoning used in choices or actions in specific situations.</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5A976DFA" w14:textId="77777777" w:rsidR="004F1FE6" w:rsidRPr="008E2042" w:rsidRDefault="004F1FE6" w:rsidP="004F1FE6">
            <w:pPr>
              <w:spacing w:before="192" w:after="192"/>
            </w:pPr>
            <w:r w:rsidRPr="008E2042">
              <w:t>Identify and apply appropriate reasoning and thinking strategies for particular outcomes.</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7E62F69E" w14:textId="6F214214" w:rsidR="004F1FE6" w:rsidRDefault="00DC2BFD" w:rsidP="004F1FE6">
            <w:pPr>
              <w:spacing w:before="192" w:after="192"/>
            </w:pPr>
            <w:r w:rsidRPr="00DC2BFD">
              <w:t>Justify the reasoning and thinking strategies used to solve more complex problems.</w:t>
            </w:r>
          </w:p>
        </w:tc>
      </w:tr>
      <w:tr w:rsidR="00A317AD" w14:paraId="1E80D5CA" w14:textId="77777777" w:rsidTr="00170F31">
        <w:trPr>
          <w:cnfStyle w:val="000000100000" w:firstRow="0" w:lastRow="0" w:firstColumn="0" w:lastColumn="0" w:oddVBand="0" w:evenVBand="0" w:oddHBand="1"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7949EBCE" w14:textId="22553B55" w:rsidR="00A317AD" w:rsidRPr="008E2042" w:rsidRDefault="00A317AD" w:rsidP="004F1FE6">
            <w:pPr>
              <w:spacing w:before="192" w:after="192"/>
            </w:pPr>
            <w:r w:rsidRPr="00A317AD">
              <w:lastRenderedPageBreak/>
              <w:t>Upon completion of the design process, connect feedback to learning for improvement.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23E835F3" w14:textId="0FE5AA21" w:rsidR="00A317AD" w:rsidRPr="008E2042" w:rsidRDefault="00A317AD" w:rsidP="004F1FE6">
            <w:pPr>
              <w:spacing w:before="192" w:after="192"/>
            </w:pPr>
            <w:r w:rsidRPr="00A317AD">
              <w:t>Upon completion of the design process, identify the use of feedback to connect with new learning opportunities</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1E6A6559" w14:textId="42CC58DD" w:rsidR="00A317AD" w:rsidRPr="008E2042" w:rsidRDefault="00A317AD" w:rsidP="004F1FE6">
            <w:pPr>
              <w:spacing w:before="192" w:after="192"/>
            </w:pPr>
            <w:r w:rsidRPr="00A317AD">
              <w:t>Upon completion of the design process, evaluate and justify the effectiveness of all feedback to inform future learning.</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72BED867" w14:textId="66AAA1D6" w:rsidR="00A317AD" w:rsidRPr="00DC2BFD" w:rsidRDefault="00A317AD" w:rsidP="004F1FE6">
            <w:pPr>
              <w:spacing w:before="192" w:after="192"/>
            </w:pPr>
            <w:r w:rsidRPr="00A317AD">
              <w:t>Evaluate and justify the effectiveness of feedback to inform future learning.</w:t>
            </w:r>
          </w:p>
        </w:tc>
      </w:tr>
      <w:tr w:rsidR="000E7F4B" w14:paraId="614DBBA2" w14:textId="77777777" w:rsidTr="00170F31">
        <w:trPr>
          <w:cnfStyle w:val="000000010000" w:firstRow="0" w:lastRow="0" w:firstColumn="0" w:lastColumn="0" w:oddVBand="0" w:evenVBand="0" w:oddHBand="0" w:evenHBand="1"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1A4EB8C6" w14:textId="22368BCB" w:rsidR="000E7F4B" w:rsidRPr="00A317AD" w:rsidRDefault="000E7F4B" w:rsidP="000E7F4B">
            <w:pPr>
              <w:spacing w:before="192" w:after="192"/>
            </w:pPr>
            <w:r w:rsidRPr="00AC4A0E">
              <w:t>Describe what they are thinking and give reasons why.</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59134D35" w14:textId="219DAA96" w:rsidR="000E7F4B" w:rsidRPr="00A317AD" w:rsidRDefault="000E7F4B" w:rsidP="000E7F4B">
            <w:pPr>
              <w:spacing w:before="192" w:after="192"/>
            </w:pPr>
            <w:r w:rsidRPr="00AC4A0E">
              <w:t>Describe the thinking strategies used in given situations and tasks.</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5485DCD1" w14:textId="38A60D0A" w:rsidR="000E7F4B" w:rsidRPr="00A317AD" w:rsidRDefault="000E7F4B" w:rsidP="000E7F4B">
            <w:pPr>
              <w:spacing w:before="192" w:after="192"/>
            </w:pPr>
            <w:r w:rsidRPr="00F247A4">
              <w:t>Identify pertinent information in the design and communicate separate smaller parts or ideas.</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2E7533B7" w14:textId="554F1C96" w:rsidR="000E7F4B" w:rsidRPr="00A317AD" w:rsidRDefault="000E7F4B" w:rsidP="000E7F4B">
            <w:pPr>
              <w:spacing w:before="192" w:after="192"/>
            </w:pPr>
            <w:r w:rsidRPr="00DC2BFD">
              <w:t>Reflect on assumptions made, consider reasonable criticism and adjust their thinking if necessary.</w:t>
            </w:r>
          </w:p>
        </w:tc>
      </w:tr>
      <w:tr w:rsidR="000E7F4B" w14:paraId="493CFBC9" w14:textId="77777777" w:rsidTr="00170F31">
        <w:trPr>
          <w:cnfStyle w:val="000000100000" w:firstRow="0" w:lastRow="0" w:firstColumn="0" w:lastColumn="0" w:oddVBand="0" w:evenVBand="0" w:oddHBand="1"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5D3D51C2" w14:textId="57088C2B" w:rsidR="000E7F4B" w:rsidRPr="00A317AD" w:rsidRDefault="000E7F4B" w:rsidP="000E7F4B">
            <w:pPr>
              <w:spacing w:before="192" w:after="192"/>
            </w:pPr>
            <w:r>
              <w:t>Identify and s</w:t>
            </w:r>
            <w:r w:rsidRPr="00AA1727">
              <w:t>hare their thinking about possible courses of action</w:t>
            </w:r>
            <w:r>
              <w: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14767484" w14:textId="7DF63A1D" w:rsidR="000E7F4B" w:rsidRPr="00A317AD" w:rsidRDefault="000E7F4B" w:rsidP="000E7F4B">
            <w:pPr>
              <w:spacing w:before="192" w:after="192"/>
            </w:pPr>
            <w:r w:rsidRPr="00AA1727">
              <w:t>Identify alternative courses of action or possible conclusions when present</w:t>
            </w:r>
            <w:r>
              <w:t>ing</w:t>
            </w:r>
            <w:r w:rsidRPr="00AA1727">
              <w:t xml:space="preserve"> information</w:t>
            </w:r>
            <w:r>
              <w:t>.</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1F60BB28" w14:textId="6A206B56" w:rsidR="000E7F4B" w:rsidRPr="00A317AD" w:rsidRDefault="000E7F4B" w:rsidP="000E7F4B">
            <w:pPr>
              <w:spacing w:before="192" w:after="192"/>
            </w:pPr>
            <w:r w:rsidRPr="00F247A4">
              <w:t>Reflect on, explain and check the processes used to come to conclusions.</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5CF8A0C8" w14:textId="78C2A55F" w:rsidR="000E7F4B" w:rsidRPr="00A317AD" w:rsidRDefault="000E7F4B" w:rsidP="000E7F4B">
            <w:pPr>
              <w:spacing w:before="192" w:after="192"/>
            </w:pPr>
            <w:r>
              <w:t>Scrutinise ideas or concepts and use evidence when choosing a course of action or drawing a conclusion to share learning.</w:t>
            </w:r>
          </w:p>
        </w:tc>
      </w:tr>
      <w:tr w:rsidR="000E7F4B" w14:paraId="2A5CB87D" w14:textId="77777777" w:rsidTr="00170F31">
        <w:trPr>
          <w:cnfStyle w:val="000000010000" w:firstRow="0" w:lastRow="0" w:firstColumn="0" w:lastColumn="0" w:oddVBand="0" w:evenVBand="0" w:oddHBand="0" w:evenHBand="1"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vAlign w:val="top"/>
          </w:tcPr>
          <w:p w14:paraId="7C84FC70" w14:textId="5E4F1343" w:rsidR="000E7F4B" w:rsidRPr="00A317AD" w:rsidRDefault="000E7F4B" w:rsidP="000E7F4B">
            <w:pPr>
              <w:spacing w:before="192" w:after="192"/>
            </w:pPr>
            <w:r w:rsidRPr="00615C2D">
              <w:t>Check whether they are satisfied with the outcome of tasks or actions</w:t>
            </w:r>
            <w:r>
              <w: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14D558CA" w14:textId="1AA2E4F5" w:rsidR="000E7F4B" w:rsidRPr="00A317AD" w:rsidRDefault="000E7F4B" w:rsidP="000E7F4B">
            <w:pPr>
              <w:spacing w:before="192" w:after="192"/>
            </w:pPr>
            <w:r w:rsidRPr="004D3457">
              <w:t>Explain personal accomplishment of the tasks or actions undertaken.</w:t>
            </w:r>
          </w:p>
        </w:tc>
        <w:tc>
          <w:tcPr>
            <w:cnfStyle w:val="000010000000" w:firstRow="0" w:lastRow="0" w:firstColumn="0" w:lastColumn="0" w:oddVBand="1" w:evenVBand="0" w:oddHBand="0" w:evenHBand="0" w:firstRowFirstColumn="0" w:firstRowLastColumn="0" w:lastRowFirstColumn="0" w:lastRowLastColumn="0"/>
            <w:tcW w:w="1250" w:type="pct"/>
            <w:vAlign w:val="top"/>
          </w:tcPr>
          <w:p w14:paraId="57BBF9D9" w14:textId="763648E4" w:rsidR="000E7F4B" w:rsidRPr="00A317AD" w:rsidRDefault="000E7F4B" w:rsidP="000E7F4B">
            <w:pPr>
              <w:spacing w:before="192" w:after="192"/>
            </w:pPr>
            <w:r w:rsidRPr="00615C2D">
              <w:t>Explain and justify ideas and outcomes</w:t>
            </w:r>
            <w:r>
              <w:t>.</w:t>
            </w:r>
          </w:p>
        </w:tc>
        <w:tc>
          <w:tcPr>
            <w:cnfStyle w:val="000001000000" w:firstRow="0" w:lastRow="0" w:firstColumn="0" w:lastColumn="0" w:oddVBand="0" w:evenVBand="1" w:oddHBand="0" w:evenHBand="0" w:firstRowFirstColumn="0" w:firstRowLastColumn="0" w:lastRowFirstColumn="0" w:lastRowLastColumn="0"/>
            <w:tcW w:w="1250" w:type="pct"/>
            <w:vAlign w:val="top"/>
          </w:tcPr>
          <w:p w14:paraId="616CEA13" w14:textId="1B975462" w:rsidR="000E7F4B" w:rsidRPr="00A317AD" w:rsidRDefault="000E7F4B" w:rsidP="000E7F4B">
            <w:pPr>
              <w:spacing w:before="192" w:after="192"/>
            </w:pPr>
            <w:r w:rsidRPr="00B40C4C">
              <w:t>Evaluate the effectiveness of ideas, products, performances, methods and courses of action against given criteria.</w:t>
            </w:r>
          </w:p>
        </w:tc>
      </w:tr>
      <w:tr w:rsidR="000E7F4B" w14:paraId="393BB523" w14:textId="77777777" w:rsidTr="00170F31">
        <w:trPr>
          <w:cnfStyle w:val="010000000000" w:firstRow="0" w:lastRow="1" w:firstColumn="0" w:lastColumn="0" w:oddVBand="0" w:evenVBand="0" w:oddHBand="0" w:evenHBand="0" w:firstRowFirstColumn="0" w:firstRowLastColumn="0" w:lastRowFirstColumn="0" w:lastRowLastColumn="0"/>
          <w:trHeight w:val="1574"/>
        </w:trPr>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178CE954" w14:textId="77777777" w:rsidR="000E7F4B" w:rsidRPr="007C7F55" w:rsidRDefault="000E7F4B" w:rsidP="000E7F4B">
            <w:pPr>
              <w:spacing w:before="192" w:after="192"/>
            </w:pPr>
            <w:r w:rsidRPr="007C7F55">
              <w:t>Use appropriate terms and concepts when presenting to a known audience.</w:t>
            </w:r>
          </w:p>
          <w:p w14:paraId="538CA7A2" w14:textId="77777777" w:rsidR="000E7F4B" w:rsidRPr="00A317AD" w:rsidRDefault="000E7F4B" w:rsidP="000E7F4B">
            <w:pPr>
              <w:spacing w:before="192" w:after="192"/>
            </w:pP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13DFF810" w14:textId="77777777" w:rsidR="000E7F4B" w:rsidRPr="007C7F55" w:rsidRDefault="000E7F4B" w:rsidP="000E7F4B">
            <w:pPr>
              <w:spacing w:before="192" w:after="192"/>
            </w:pPr>
            <w:r w:rsidRPr="007C7F55">
              <w:t>Use appropriate forms to communicate their understandings to an audience.</w:t>
            </w:r>
          </w:p>
          <w:p w14:paraId="5607C865" w14:textId="77777777" w:rsidR="000E7F4B" w:rsidRPr="00A317AD" w:rsidRDefault="000E7F4B" w:rsidP="000E7F4B">
            <w:pPr>
              <w:spacing w:before="192" w:after="192"/>
            </w:pPr>
          </w:p>
        </w:tc>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123C284D" w14:textId="77777777" w:rsidR="000E7F4B" w:rsidRPr="007C7F55" w:rsidRDefault="000E7F4B" w:rsidP="000E7F4B">
            <w:pPr>
              <w:spacing w:before="192" w:after="192"/>
            </w:pPr>
            <w:r w:rsidRPr="007C7F55">
              <w:t>Present their findings using a variety of media to communicate their understandings to an audience.</w:t>
            </w:r>
          </w:p>
          <w:p w14:paraId="039F9CAB" w14:textId="77777777" w:rsidR="000E7F4B" w:rsidRPr="00A317AD" w:rsidRDefault="000E7F4B" w:rsidP="000E7F4B">
            <w:pPr>
              <w:spacing w:before="192" w:after="192"/>
            </w:pP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vAlign w:val="top"/>
          </w:tcPr>
          <w:p w14:paraId="1D49F4A9" w14:textId="28E2C513" w:rsidR="000E7F4B" w:rsidRPr="00A317AD" w:rsidRDefault="000E7F4B" w:rsidP="000E7F4B">
            <w:pPr>
              <w:spacing w:before="192" w:after="192"/>
            </w:pPr>
            <w:r w:rsidRPr="007C7F55">
              <w:t>Combine visual and digital elements for a variety of audiences and purposes to communicate their understandings.</w:t>
            </w:r>
          </w:p>
        </w:tc>
      </w:tr>
    </w:tbl>
    <w:p w14:paraId="5E91ABB7" w14:textId="77777777" w:rsidR="006C5E8A" w:rsidRDefault="006C5E8A" w:rsidP="00DB5D93"/>
    <w:sectPr w:rsidR="006C5E8A" w:rsidSect="00EE1BBE">
      <w:footerReference w:type="even" r:id="rId13"/>
      <w:footerReference w:type="default" r:id="rId14"/>
      <w:headerReference w:type="first" r:id="rId15"/>
      <w:footerReference w:type="first" r:id="rId16"/>
      <w:pgSz w:w="16840" w:h="11900" w:orient="landscape"/>
      <w:pgMar w:top="1077" w:right="1134" w:bottom="107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B70C6" w14:textId="77777777" w:rsidR="006C5E8A" w:rsidRDefault="006C5E8A" w:rsidP="00191F45">
      <w:r>
        <w:separator/>
      </w:r>
    </w:p>
    <w:p w14:paraId="04120F56" w14:textId="77777777" w:rsidR="006C5E8A" w:rsidRDefault="006C5E8A"/>
    <w:p w14:paraId="43E2FA95" w14:textId="77777777" w:rsidR="006C5E8A" w:rsidRDefault="006C5E8A"/>
    <w:p w14:paraId="75B403A3" w14:textId="77777777" w:rsidR="006C5E8A" w:rsidRDefault="006C5E8A"/>
  </w:endnote>
  <w:endnote w:type="continuationSeparator" w:id="0">
    <w:p w14:paraId="15FC786E" w14:textId="77777777" w:rsidR="006C5E8A" w:rsidRDefault="006C5E8A" w:rsidP="00191F45">
      <w:r>
        <w:continuationSeparator/>
      </w:r>
    </w:p>
    <w:p w14:paraId="11A4E350" w14:textId="77777777" w:rsidR="006C5E8A" w:rsidRDefault="006C5E8A"/>
    <w:p w14:paraId="7DB1353F" w14:textId="77777777" w:rsidR="006C5E8A" w:rsidRDefault="006C5E8A"/>
    <w:p w14:paraId="1254B324" w14:textId="77777777" w:rsidR="006C5E8A" w:rsidRDefault="006C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CD8D" w14:textId="6BA42A63" w:rsidR="007A3356" w:rsidRPr="00835945" w:rsidRDefault="00835945" w:rsidP="00835945">
    <w:pPr>
      <w:pStyle w:val="Footer"/>
    </w:pPr>
    <w:r w:rsidRPr="002810D3">
      <w:fldChar w:fldCharType="begin"/>
    </w:r>
    <w:r w:rsidRPr="002810D3">
      <w:instrText xml:space="preserve"> PAGE </w:instrText>
    </w:r>
    <w:r w:rsidRPr="002810D3">
      <w:fldChar w:fldCharType="separate"/>
    </w:r>
    <w:r>
      <w:t>2</w:t>
    </w:r>
    <w:r w:rsidRPr="002810D3">
      <w:fldChar w:fldCharType="end"/>
    </w:r>
    <w:r>
      <w:ptab w:relativeTo="margin" w:alignment="right" w:leader="none"/>
    </w:r>
    <w:r>
      <w:t>STEM learning framework overview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526A9" w14:textId="3B60B02F"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F4E87">
      <w:rPr>
        <w:noProof/>
      </w:rPr>
      <w:t>Jun-21</w:t>
    </w:r>
    <w:r w:rsidRPr="002810D3">
      <w:fldChar w:fldCharType="end"/>
    </w:r>
    <w:r w:rsidR="00A70B9F">
      <w:ptab w:relativeTo="margin" w:alignment="right" w:leader="none"/>
    </w:r>
    <w:r w:rsidRPr="002810D3">
      <w:fldChar w:fldCharType="begin"/>
    </w:r>
    <w:r w:rsidRPr="002810D3">
      <w:instrText xml:space="preserve"> PAGE </w:instrText>
    </w:r>
    <w:r w:rsidRPr="002810D3">
      <w:fldChar w:fldCharType="separate"/>
    </w:r>
    <w:r w:rsidR="00A317AD">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8507" w14:textId="0BF9887D" w:rsidR="00493120" w:rsidRDefault="477DC33F" w:rsidP="00493120">
    <w:pPr>
      <w:pStyle w:val="Logo"/>
    </w:pPr>
    <w:r w:rsidRPr="477DC33F">
      <w:rPr>
        <w:sz w:val="24"/>
        <w:szCs w:val="24"/>
      </w:rPr>
      <w:t>education.nsw.gov.au</w:t>
    </w:r>
    <w:r w:rsidR="00A70B9F">
      <w:ptab w:relativeTo="margin" w:alignment="right" w:leader="none"/>
    </w:r>
    <w:r w:rsidR="00493120" w:rsidRPr="009C69B7">
      <w:rPr>
        <w:noProof/>
        <w:lang w:eastAsia="en-AU"/>
      </w:rPr>
      <w:drawing>
        <wp:inline distT="0" distB="0" distL="0" distR="0" wp14:anchorId="6FF7CD56" wp14:editId="108D5D9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525B3" w14:textId="77777777" w:rsidR="006C5E8A" w:rsidRDefault="006C5E8A" w:rsidP="00191F45">
      <w:r>
        <w:separator/>
      </w:r>
    </w:p>
    <w:p w14:paraId="66F41ACB" w14:textId="77777777" w:rsidR="006C5E8A" w:rsidRDefault="006C5E8A"/>
    <w:p w14:paraId="3DB4C4A0" w14:textId="77777777" w:rsidR="006C5E8A" w:rsidRDefault="006C5E8A"/>
    <w:p w14:paraId="5AE7F0A9" w14:textId="77777777" w:rsidR="006C5E8A" w:rsidRDefault="006C5E8A"/>
  </w:footnote>
  <w:footnote w:type="continuationSeparator" w:id="0">
    <w:p w14:paraId="0F0868A0" w14:textId="77777777" w:rsidR="006C5E8A" w:rsidRDefault="006C5E8A" w:rsidP="00191F45">
      <w:r>
        <w:continuationSeparator/>
      </w:r>
    </w:p>
    <w:p w14:paraId="50A284CF" w14:textId="77777777" w:rsidR="006C5E8A" w:rsidRDefault="006C5E8A"/>
    <w:p w14:paraId="05CDEC5E" w14:textId="77777777" w:rsidR="006C5E8A" w:rsidRDefault="006C5E8A"/>
    <w:p w14:paraId="47F18C98" w14:textId="77777777" w:rsidR="006C5E8A" w:rsidRDefault="006C5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7C06"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8A"/>
    <w:rsid w:val="0000031A"/>
    <w:rsid w:val="00001C08"/>
    <w:rsid w:val="00002BF1"/>
    <w:rsid w:val="00006220"/>
    <w:rsid w:val="00006CD7"/>
    <w:rsid w:val="000103FC"/>
    <w:rsid w:val="00010746"/>
    <w:rsid w:val="000140C1"/>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367B"/>
    <w:rsid w:val="0009452F"/>
    <w:rsid w:val="00096701"/>
    <w:rsid w:val="000A0C05"/>
    <w:rsid w:val="000A33D4"/>
    <w:rsid w:val="000A41E7"/>
    <w:rsid w:val="000A451E"/>
    <w:rsid w:val="000A796C"/>
    <w:rsid w:val="000A7A61"/>
    <w:rsid w:val="000B09C8"/>
    <w:rsid w:val="000B1FC2"/>
    <w:rsid w:val="000B264A"/>
    <w:rsid w:val="000B2886"/>
    <w:rsid w:val="000B30E1"/>
    <w:rsid w:val="000B4F65"/>
    <w:rsid w:val="000B75CB"/>
    <w:rsid w:val="000B7D49"/>
    <w:rsid w:val="000C0FB5"/>
    <w:rsid w:val="000C1078"/>
    <w:rsid w:val="000C16A7"/>
    <w:rsid w:val="000C1BCD"/>
    <w:rsid w:val="000C250C"/>
    <w:rsid w:val="000C43DF"/>
    <w:rsid w:val="000C575E"/>
    <w:rsid w:val="000C5E36"/>
    <w:rsid w:val="000C61FB"/>
    <w:rsid w:val="000C6F89"/>
    <w:rsid w:val="000C7D4F"/>
    <w:rsid w:val="000D2063"/>
    <w:rsid w:val="000D24EC"/>
    <w:rsid w:val="000D2C3A"/>
    <w:rsid w:val="000D48A8"/>
    <w:rsid w:val="000D4B5A"/>
    <w:rsid w:val="000D55B1"/>
    <w:rsid w:val="000D64D8"/>
    <w:rsid w:val="000E297D"/>
    <w:rsid w:val="000E3C1C"/>
    <w:rsid w:val="000E41B7"/>
    <w:rsid w:val="000E6BA0"/>
    <w:rsid w:val="000E7F4B"/>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0E2"/>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0F31"/>
    <w:rsid w:val="00171601"/>
    <w:rsid w:val="001731C6"/>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3E4D"/>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5A03"/>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AF8"/>
    <w:rsid w:val="002E4D5B"/>
    <w:rsid w:val="002E5474"/>
    <w:rsid w:val="002E5699"/>
    <w:rsid w:val="002E5832"/>
    <w:rsid w:val="002E633F"/>
    <w:rsid w:val="002F077A"/>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97F"/>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4D6F"/>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27003"/>
    <w:rsid w:val="00430D80"/>
    <w:rsid w:val="004317B5"/>
    <w:rsid w:val="00431E3D"/>
    <w:rsid w:val="00435259"/>
    <w:rsid w:val="00436B23"/>
    <w:rsid w:val="00436E88"/>
    <w:rsid w:val="0044091E"/>
    <w:rsid w:val="00440977"/>
    <w:rsid w:val="0044175B"/>
    <w:rsid w:val="00441C88"/>
    <w:rsid w:val="00442026"/>
    <w:rsid w:val="00442448"/>
    <w:rsid w:val="00443CD4"/>
    <w:rsid w:val="004440BB"/>
    <w:rsid w:val="004450B6"/>
    <w:rsid w:val="00445612"/>
    <w:rsid w:val="004479D8"/>
    <w:rsid w:val="00447C97"/>
    <w:rsid w:val="0045070D"/>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76401"/>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349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457"/>
    <w:rsid w:val="004D3A72"/>
    <w:rsid w:val="004D3EE2"/>
    <w:rsid w:val="004D402F"/>
    <w:rsid w:val="004D5BBA"/>
    <w:rsid w:val="004D6540"/>
    <w:rsid w:val="004E0D8C"/>
    <w:rsid w:val="004E1C2A"/>
    <w:rsid w:val="004E2ACB"/>
    <w:rsid w:val="004E38B0"/>
    <w:rsid w:val="004E3C28"/>
    <w:rsid w:val="004E4332"/>
    <w:rsid w:val="004E4E0B"/>
    <w:rsid w:val="004E6856"/>
    <w:rsid w:val="004E6FB4"/>
    <w:rsid w:val="004F0660"/>
    <w:rsid w:val="004F0977"/>
    <w:rsid w:val="004F1408"/>
    <w:rsid w:val="004F1FE6"/>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3675F"/>
    <w:rsid w:val="005400FF"/>
    <w:rsid w:val="00540E99"/>
    <w:rsid w:val="00541130"/>
    <w:rsid w:val="00546A8B"/>
    <w:rsid w:val="00546D5E"/>
    <w:rsid w:val="00546F02"/>
    <w:rsid w:val="0054770B"/>
    <w:rsid w:val="00551073"/>
    <w:rsid w:val="00551DA4"/>
    <w:rsid w:val="0055213A"/>
    <w:rsid w:val="00554956"/>
    <w:rsid w:val="00557BE6"/>
    <w:rsid w:val="005600BC"/>
    <w:rsid w:val="00562F9A"/>
    <w:rsid w:val="00563104"/>
    <w:rsid w:val="005646C1"/>
    <w:rsid w:val="005646CC"/>
    <w:rsid w:val="005652E4"/>
    <w:rsid w:val="00565730"/>
    <w:rsid w:val="00566671"/>
    <w:rsid w:val="00567B22"/>
    <w:rsid w:val="0057134C"/>
    <w:rsid w:val="0057331C"/>
    <w:rsid w:val="00573328"/>
    <w:rsid w:val="00573F07"/>
    <w:rsid w:val="005747FF"/>
    <w:rsid w:val="00576415"/>
    <w:rsid w:val="00577A9B"/>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96AD4"/>
    <w:rsid w:val="005A16FB"/>
    <w:rsid w:val="005A1A68"/>
    <w:rsid w:val="005A2A5A"/>
    <w:rsid w:val="005A3076"/>
    <w:rsid w:val="005A39FC"/>
    <w:rsid w:val="005A3B66"/>
    <w:rsid w:val="005A42E3"/>
    <w:rsid w:val="005A552B"/>
    <w:rsid w:val="005A5F04"/>
    <w:rsid w:val="005A6DC2"/>
    <w:rsid w:val="005B0870"/>
    <w:rsid w:val="005B1762"/>
    <w:rsid w:val="005B35B9"/>
    <w:rsid w:val="005B4B88"/>
    <w:rsid w:val="005B5605"/>
    <w:rsid w:val="005B5D60"/>
    <w:rsid w:val="005B5E31"/>
    <w:rsid w:val="005B64AE"/>
    <w:rsid w:val="005B6E3D"/>
    <w:rsid w:val="005B7298"/>
    <w:rsid w:val="005C1BFC"/>
    <w:rsid w:val="005C72BE"/>
    <w:rsid w:val="005C7B55"/>
    <w:rsid w:val="005D0175"/>
    <w:rsid w:val="005D0199"/>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4357"/>
    <w:rsid w:val="00616767"/>
    <w:rsid w:val="0061698B"/>
    <w:rsid w:val="00616F61"/>
    <w:rsid w:val="00617782"/>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7DC6"/>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5E8A"/>
    <w:rsid w:val="006C7AB5"/>
    <w:rsid w:val="006D062E"/>
    <w:rsid w:val="006D0817"/>
    <w:rsid w:val="006D0996"/>
    <w:rsid w:val="006D2405"/>
    <w:rsid w:val="006D3A0E"/>
    <w:rsid w:val="006D4A39"/>
    <w:rsid w:val="006D53A4"/>
    <w:rsid w:val="006D6748"/>
    <w:rsid w:val="006D78CA"/>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2563"/>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47C26"/>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246"/>
    <w:rsid w:val="007919DC"/>
    <w:rsid w:val="00791B72"/>
    <w:rsid w:val="00791C7F"/>
    <w:rsid w:val="00796888"/>
    <w:rsid w:val="007974CF"/>
    <w:rsid w:val="007A1326"/>
    <w:rsid w:val="007A2B7B"/>
    <w:rsid w:val="007A3356"/>
    <w:rsid w:val="007A36F3"/>
    <w:rsid w:val="007A4CEF"/>
    <w:rsid w:val="007A55A8"/>
    <w:rsid w:val="007B24C4"/>
    <w:rsid w:val="007B38A8"/>
    <w:rsid w:val="007B50E4"/>
    <w:rsid w:val="007B5236"/>
    <w:rsid w:val="007B6B2F"/>
    <w:rsid w:val="007C057B"/>
    <w:rsid w:val="007C1661"/>
    <w:rsid w:val="007C1A9E"/>
    <w:rsid w:val="007C6E38"/>
    <w:rsid w:val="007C7F55"/>
    <w:rsid w:val="007D212E"/>
    <w:rsid w:val="007D458F"/>
    <w:rsid w:val="007D5655"/>
    <w:rsid w:val="007D5A52"/>
    <w:rsid w:val="007D7CF5"/>
    <w:rsid w:val="007D7E58"/>
    <w:rsid w:val="007E41AD"/>
    <w:rsid w:val="007E5E9E"/>
    <w:rsid w:val="007F1493"/>
    <w:rsid w:val="007F15BC"/>
    <w:rsid w:val="007F1D15"/>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4"/>
    <w:rsid w:val="008212BE"/>
    <w:rsid w:val="008218CF"/>
    <w:rsid w:val="008248E7"/>
    <w:rsid w:val="00824F02"/>
    <w:rsid w:val="00825595"/>
    <w:rsid w:val="00826BD1"/>
    <w:rsid w:val="00826C4F"/>
    <w:rsid w:val="00830A48"/>
    <w:rsid w:val="00831C89"/>
    <w:rsid w:val="00832DA5"/>
    <w:rsid w:val="00832F4B"/>
    <w:rsid w:val="00833287"/>
    <w:rsid w:val="00833A2E"/>
    <w:rsid w:val="00833EDF"/>
    <w:rsid w:val="00834038"/>
    <w:rsid w:val="00835945"/>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5F8C"/>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3EED"/>
    <w:rsid w:val="008D5308"/>
    <w:rsid w:val="008D55BF"/>
    <w:rsid w:val="008D61E0"/>
    <w:rsid w:val="008D6722"/>
    <w:rsid w:val="008D6E1D"/>
    <w:rsid w:val="008D7AB2"/>
    <w:rsid w:val="008E0259"/>
    <w:rsid w:val="008E3E12"/>
    <w:rsid w:val="008E43E0"/>
    <w:rsid w:val="008E4A0E"/>
    <w:rsid w:val="008E4E59"/>
    <w:rsid w:val="008F0115"/>
    <w:rsid w:val="008F0383"/>
    <w:rsid w:val="008F1F6A"/>
    <w:rsid w:val="008F28E7"/>
    <w:rsid w:val="008F3EDF"/>
    <w:rsid w:val="008F4E87"/>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4DF6"/>
    <w:rsid w:val="009153A2"/>
    <w:rsid w:val="0091571A"/>
    <w:rsid w:val="009159F3"/>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4223"/>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613E"/>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343E"/>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495E"/>
    <w:rsid w:val="009B08F7"/>
    <w:rsid w:val="009B165F"/>
    <w:rsid w:val="009B2E67"/>
    <w:rsid w:val="009B417F"/>
    <w:rsid w:val="009B4483"/>
    <w:rsid w:val="009B4D51"/>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19B"/>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17AD"/>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0B9F"/>
    <w:rsid w:val="00A726C7"/>
    <w:rsid w:val="00A7409C"/>
    <w:rsid w:val="00A752B5"/>
    <w:rsid w:val="00A774B4"/>
    <w:rsid w:val="00A77927"/>
    <w:rsid w:val="00A80144"/>
    <w:rsid w:val="00A81734"/>
    <w:rsid w:val="00A81791"/>
    <w:rsid w:val="00A8195D"/>
    <w:rsid w:val="00A81DC9"/>
    <w:rsid w:val="00A82923"/>
    <w:rsid w:val="00A82E42"/>
    <w:rsid w:val="00A8372C"/>
    <w:rsid w:val="00A855FA"/>
    <w:rsid w:val="00A85986"/>
    <w:rsid w:val="00A905C6"/>
    <w:rsid w:val="00A90A0B"/>
    <w:rsid w:val="00A91418"/>
    <w:rsid w:val="00A91A18"/>
    <w:rsid w:val="00A9244B"/>
    <w:rsid w:val="00A932DF"/>
    <w:rsid w:val="00A947CF"/>
    <w:rsid w:val="00A95F5B"/>
    <w:rsid w:val="00A96D9C"/>
    <w:rsid w:val="00A97222"/>
    <w:rsid w:val="00A9772A"/>
    <w:rsid w:val="00AA0203"/>
    <w:rsid w:val="00AA18E2"/>
    <w:rsid w:val="00AA22B0"/>
    <w:rsid w:val="00AA2B19"/>
    <w:rsid w:val="00AA3B89"/>
    <w:rsid w:val="00AA4EBA"/>
    <w:rsid w:val="00AA5E50"/>
    <w:rsid w:val="00AA642B"/>
    <w:rsid w:val="00AA64A8"/>
    <w:rsid w:val="00AB0677"/>
    <w:rsid w:val="00AB1983"/>
    <w:rsid w:val="00AB23C3"/>
    <w:rsid w:val="00AB24DB"/>
    <w:rsid w:val="00AB35D0"/>
    <w:rsid w:val="00AB77E7"/>
    <w:rsid w:val="00AC1DCF"/>
    <w:rsid w:val="00AC23B1"/>
    <w:rsid w:val="00AC260E"/>
    <w:rsid w:val="00AC2AF9"/>
    <w:rsid w:val="00AC2F71"/>
    <w:rsid w:val="00AC47A6"/>
    <w:rsid w:val="00AC4A0E"/>
    <w:rsid w:val="00AC60C5"/>
    <w:rsid w:val="00AC7729"/>
    <w:rsid w:val="00AC78ED"/>
    <w:rsid w:val="00AD02D3"/>
    <w:rsid w:val="00AD3675"/>
    <w:rsid w:val="00AD56A9"/>
    <w:rsid w:val="00AD69C4"/>
    <w:rsid w:val="00AD6F0C"/>
    <w:rsid w:val="00AE15EE"/>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51F"/>
    <w:rsid w:val="00B27039"/>
    <w:rsid w:val="00B273F0"/>
    <w:rsid w:val="00B27D18"/>
    <w:rsid w:val="00B300DB"/>
    <w:rsid w:val="00B32BEC"/>
    <w:rsid w:val="00B35B87"/>
    <w:rsid w:val="00B40556"/>
    <w:rsid w:val="00B40C4C"/>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58C4"/>
    <w:rsid w:val="00B8666B"/>
    <w:rsid w:val="00B904F4"/>
    <w:rsid w:val="00B90BD1"/>
    <w:rsid w:val="00B92536"/>
    <w:rsid w:val="00B926E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5D5"/>
    <w:rsid w:val="00BC3779"/>
    <w:rsid w:val="00BC41A0"/>
    <w:rsid w:val="00BC43D8"/>
    <w:rsid w:val="00BC5074"/>
    <w:rsid w:val="00BC542F"/>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5FC0"/>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1A40"/>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1884"/>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1D48"/>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A8C"/>
    <w:rsid w:val="00CF3B5E"/>
    <w:rsid w:val="00CF3BA6"/>
    <w:rsid w:val="00CF4E8C"/>
    <w:rsid w:val="00CF6913"/>
    <w:rsid w:val="00CF6B0A"/>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1B6B"/>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6D6"/>
    <w:rsid w:val="00D97779"/>
    <w:rsid w:val="00DA52F5"/>
    <w:rsid w:val="00DA73A3"/>
    <w:rsid w:val="00DB0031"/>
    <w:rsid w:val="00DB3080"/>
    <w:rsid w:val="00DB4E12"/>
    <w:rsid w:val="00DB5771"/>
    <w:rsid w:val="00DB5D93"/>
    <w:rsid w:val="00DC0010"/>
    <w:rsid w:val="00DC0AB6"/>
    <w:rsid w:val="00DC21CF"/>
    <w:rsid w:val="00DC2BFD"/>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1163"/>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3661"/>
    <w:rsid w:val="00E440C0"/>
    <w:rsid w:val="00E4683D"/>
    <w:rsid w:val="00E46CA0"/>
    <w:rsid w:val="00E501A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96CE0"/>
    <w:rsid w:val="00EA17B9"/>
    <w:rsid w:val="00EA279E"/>
    <w:rsid w:val="00EA2BA6"/>
    <w:rsid w:val="00EA33B1"/>
    <w:rsid w:val="00EA74F2"/>
    <w:rsid w:val="00EA7552"/>
    <w:rsid w:val="00EA7F5C"/>
    <w:rsid w:val="00EB193D"/>
    <w:rsid w:val="00EB210F"/>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1BBE"/>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47A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3AA"/>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5AAA"/>
    <w:rsid w:val="00F7632C"/>
    <w:rsid w:val="00F76FDC"/>
    <w:rsid w:val="00F771C6"/>
    <w:rsid w:val="00F777B3"/>
    <w:rsid w:val="00F77ED7"/>
    <w:rsid w:val="00F80F5D"/>
    <w:rsid w:val="00F83143"/>
    <w:rsid w:val="00F84564"/>
    <w:rsid w:val="00F853F3"/>
    <w:rsid w:val="00F8591B"/>
    <w:rsid w:val="00F8655C"/>
    <w:rsid w:val="00F90BCA"/>
    <w:rsid w:val="00F90E1A"/>
    <w:rsid w:val="00F91B79"/>
    <w:rsid w:val="00F93156"/>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9DC"/>
    <w:rsid w:val="00FF5EC7"/>
    <w:rsid w:val="00FF7815"/>
    <w:rsid w:val="00FF7892"/>
    <w:rsid w:val="0BD261BB"/>
    <w:rsid w:val="1399BB6A"/>
    <w:rsid w:val="32D011B7"/>
    <w:rsid w:val="3DB65BA2"/>
    <w:rsid w:val="477DC33F"/>
    <w:rsid w:val="517E013C"/>
    <w:rsid w:val="667E84A4"/>
    <w:rsid w:val="73BD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98512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TableParagraph">
    <w:name w:val="Table Paragraph"/>
    <w:basedOn w:val="Normal"/>
    <w:uiPriority w:val="1"/>
    <w:qFormat/>
    <w:rsid w:val="006C5E8A"/>
    <w:pPr>
      <w:widowControl w:val="0"/>
      <w:autoSpaceDE w:val="0"/>
      <w:autoSpaceDN w:val="0"/>
      <w:spacing w:before="34" w:line="240" w:lineRule="auto"/>
      <w:ind w:left="76" w:right="49"/>
    </w:pPr>
    <w:rPr>
      <w:rFonts w:eastAsia="Arial" w:cs="Arial"/>
      <w:sz w:val="22"/>
      <w:szCs w:val="22"/>
      <w:lang w:val="en-US"/>
    </w:rPr>
  </w:style>
  <w:style w:type="paragraph" w:styleId="BalloonText">
    <w:name w:val="Balloon Text"/>
    <w:basedOn w:val="Normal"/>
    <w:link w:val="BalloonTextChar"/>
    <w:uiPriority w:val="99"/>
    <w:semiHidden/>
    <w:unhideWhenUsed/>
    <w:rsid w:val="008212B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2B4"/>
    <w:rPr>
      <w:rFonts w:ascii="Segoe UI" w:hAnsi="Segoe UI" w:cs="Segoe UI"/>
      <w:sz w:val="18"/>
      <w:szCs w:val="18"/>
      <w:lang w:val="en-AU"/>
    </w:rPr>
  </w:style>
  <w:style w:type="paragraph" w:styleId="NormalWeb">
    <w:name w:val="Normal (Web)"/>
    <w:basedOn w:val="Normal"/>
    <w:uiPriority w:val="99"/>
    <w:semiHidden/>
    <w:unhideWhenUsed/>
    <w:rsid w:val="00A82E42"/>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790645">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D7745-8421-41E3-A7AE-16D0D563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2021-06-09T02:30:00Z</dcterms:created>
  <dcterms:modified xsi:type="dcterms:W3CDTF">2021-06-09T02:30:00Z</dcterms:modified>
  <cp:category/>
</cp:coreProperties>
</file>