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4A5E3" w14:textId="77777777" w:rsidR="008947C0" w:rsidRDefault="001D5DC2" w:rsidP="00C61706">
      <w:pPr>
        <w:pStyle w:val="Heading1"/>
      </w:pPr>
      <w:r>
        <w:t>STEM Stage 3</w:t>
      </w:r>
      <w:r w:rsidR="001747B4">
        <w:t xml:space="preserve"> learning sequence</w:t>
      </w:r>
      <w:r w:rsidR="00D95EEB">
        <w:t xml:space="preserve"> – </w:t>
      </w:r>
      <w:r w:rsidR="008947C0">
        <w:t>Future vehicles</w:t>
      </w:r>
    </w:p>
    <w:p w14:paraId="2DDE545D" w14:textId="77777777" w:rsidR="00B666D0" w:rsidRPr="00B666D0" w:rsidRDefault="00B666D0" w:rsidP="00B666D0">
      <w:pPr>
        <w:pStyle w:val="FeatureBox"/>
        <w:rPr>
          <w:rStyle w:val="Strong"/>
        </w:rPr>
      </w:pPr>
      <w:r w:rsidRPr="00B666D0">
        <w:rPr>
          <w:rStyle w:val="Strong"/>
        </w:rPr>
        <w:t>Driving question</w:t>
      </w:r>
    </w:p>
    <w:p w14:paraId="05C93143" w14:textId="5F1A7E71" w:rsidR="001747B4" w:rsidRPr="00B666D0" w:rsidRDefault="00AD5CD1" w:rsidP="00B666D0">
      <w:pPr>
        <w:pStyle w:val="FeatureBox"/>
      </w:pPr>
      <w:r>
        <w:t>How can we future-</w:t>
      </w:r>
      <w:r w:rsidR="001D5DC2" w:rsidRPr="00B666D0">
        <w:t xml:space="preserve">proof our </w:t>
      </w:r>
      <w:r w:rsidR="00786F9F" w:rsidRPr="00B666D0">
        <w:t xml:space="preserve">transport </w:t>
      </w:r>
      <w:r w:rsidR="001D5DC2" w:rsidRPr="00B666D0">
        <w:t>vehicles to ensure equitable access of our local resources with others in Australia?</w:t>
      </w:r>
    </w:p>
    <w:p w14:paraId="466F09A9" w14:textId="77777777" w:rsidR="001747B4" w:rsidRPr="00D95EEB" w:rsidRDefault="001747B4" w:rsidP="00D95EEB">
      <w:pPr>
        <w:pStyle w:val="FeatureBox2"/>
        <w:rPr>
          <w:rStyle w:val="Strong"/>
        </w:rPr>
      </w:pPr>
      <w:r w:rsidRPr="00D95EEB">
        <w:rPr>
          <w:rStyle w:val="Strong"/>
        </w:rPr>
        <w:t>Learning sequence description</w:t>
      </w:r>
      <w:r w:rsidR="00EB0187">
        <w:rPr>
          <w:rStyle w:val="Strong"/>
        </w:rPr>
        <w:t xml:space="preserve"> – Module 1</w:t>
      </w:r>
    </w:p>
    <w:p w14:paraId="6C98ADB5" w14:textId="1BEF19CB" w:rsidR="00EB0187" w:rsidRDefault="008B7325" w:rsidP="00B666D0">
      <w:pPr>
        <w:pStyle w:val="FeatureBox2"/>
      </w:pPr>
      <w:r>
        <w:t>Students will research and discover future transportation options to carriage resources across Australia</w:t>
      </w:r>
      <w:r w:rsidR="007775C3">
        <w:t xml:space="preserve">. </w:t>
      </w:r>
      <w:r w:rsidR="00115DA9">
        <w:t xml:space="preserve">They will explore sustainability issues relating to the industry and possible renewable energy sources to power their vehicles. </w:t>
      </w:r>
      <w:r w:rsidR="00EB0187">
        <w:t>They will develop an understanding of the vast systems in the Australian transport network, due to Australia's large area and low population density in considerable parts of the country</w:t>
      </w:r>
      <w:r w:rsidR="6CAA6671">
        <w:t>,</w:t>
      </w:r>
      <w:r w:rsidR="00EB0187">
        <w:t xml:space="preserve"> and the spread of natural and developed resources.</w:t>
      </w:r>
    </w:p>
    <w:p w14:paraId="2F21B5CD" w14:textId="77777777" w:rsidR="00EB0187" w:rsidRPr="00EB0187" w:rsidRDefault="00EB0187" w:rsidP="00B666D0">
      <w:pPr>
        <w:pStyle w:val="FeatureBox2"/>
        <w:rPr>
          <w:rStyle w:val="Strong"/>
        </w:rPr>
      </w:pPr>
      <w:r w:rsidRPr="00EB0187">
        <w:rPr>
          <w:rStyle w:val="Strong"/>
        </w:rPr>
        <w:t>Learning</w:t>
      </w:r>
      <w:r>
        <w:rPr>
          <w:rStyle w:val="Strong"/>
        </w:rPr>
        <w:t xml:space="preserve"> sequence description – Module 2</w:t>
      </w:r>
    </w:p>
    <w:p w14:paraId="06AF8AC6" w14:textId="77777777" w:rsidR="007775C3" w:rsidRDefault="0026218A" w:rsidP="00B666D0">
      <w:pPr>
        <w:pStyle w:val="FeatureBox2"/>
      </w:pPr>
      <w:r>
        <w:t>Students</w:t>
      </w:r>
      <w:r w:rsidR="008B7325">
        <w:t xml:space="preserve"> will design</w:t>
      </w:r>
      <w:r w:rsidR="007775C3">
        <w:t xml:space="preserve"> and build</w:t>
      </w:r>
      <w:r w:rsidR="008B7325">
        <w:t xml:space="preserve"> </w:t>
      </w:r>
      <w:r w:rsidR="00115DA9">
        <w:t>a prototype</w:t>
      </w:r>
      <w:r w:rsidR="008B7325">
        <w:t xml:space="preserve"> of</w:t>
      </w:r>
      <w:r w:rsidR="00115DA9">
        <w:t xml:space="preserve"> a future transport vehicle</w:t>
      </w:r>
      <w:r w:rsidR="008B7325">
        <w:t xml:space="preserve"> and</w:t>
      </w:r>
      <w:r w:rsidR="00115DA9">
        <w:t xml:space="preserve"> the system</w:t>
      </w:r>
      <w:r w:rsidR="00EB0187">
        <w:t>/network</w:t>
      </w:r>
      <w:r w:rsidR="00115DA9">
        <w:t xml:space="preserve"> it would operate in</w:t>
      </w:r>
      <w:r w:rsidR="00143F2C">
        <w:t xml:space="preserve">. They will </w:t>
      </w:r>
      <w:r w:rsidR="00EB0187">
        <w:t>test, share for feedback</w:t>
      </w:r>
      <w:r w:rsidR="00143F2C">
        <w:t xml:space="preserve"> to refine design solutions,</w:t>
      </w:r>
      <w:r w:rsidR="00EB0187">
        <w:t xml:space="preserve"> and present with justifications to an audience.</w:t>
      </w:r>
      <w:r>
        <w:t xml:space="preserve"> Students will review their portfolio and reflect on their</w:t>
      </w:r>
      <w:r w:rsidRPr="0026218A">
        <w:t xml:space="preserve"> actions, processes and thinking</w:t>
      </w:r>
      <w:r>
        <w:t>.</w:t>
      </w:r>
    </w:p>
    <w:p w14:paraId="5A98F29B" w14:textId="77777777" w:rsidR="001747B4" w:rsidRDefault="001747B4" w:rsidP="00C61706">
      <w:pPr>
        <w:pStyle w:val="Heading2"/>
      </w:pPr>
      <w:r>
        <w:lastRenderedPageBreak/>
        <w:t>Syllabus outcomes and content</w:t>
      </w:r>
    </w:p>
    <w:p w14:paraId="4B2467B1" w14:textId="77777777" w:rsidR="00D9054C" w:rsidRPr="00D9054C" w:rsidRDefault="00D9054C" w:rsidP="00D9054C">
      <w:pPr>
        <w:pStyle w:val="Heading3"/>
      </w:pPr>
      <w:r w:rsidRPr="00D9054C">
        <w:t>Science and technology</w:t>
      </w:r>
    </w:p>
    <w:p w14:paraId="196531FE" w14:textId="77777777" w:rsidR="001747B4" w:rsidRPr="00B958C4" w:rsidRDefault="00B958C4" w:rsidP="00B958C4">
      <w:pPr>
        <w:rPr>
          <w:b/>
          <w:bCs/>
        </w:rPr>
      </w:pPr>
      <w:r w:rsidRPr="00B958C4">
        <w:rPr>
          <w:rStyle w:val="Strong"/>
        </w:rPr>
        <w:t>ST3-2DP-T</w:t>
      </w:r>
      <w:r w:rsidR="006248CC">
        <w:rPr>
          <w:rStyle w:val="Strong"/>
        </w:rPr>
        <w:t xml:space="preserve"> </w:t>
      </w:r>
      <w:r>
        <w:rPr>
          <w:lang w:eastAsia="zh-CN"/>
        </w:rPr>
        <w:t xml:space="preserve">– </w:t>
      </w:r>
      <w:r w:rsidRPr="00B958C4">
        <w:rPr>
          <w:lang w:eastAsia="zh-CN"/>
        </w:rPr>
        <w:t xml:space="preserve">plans and uses materials, tools and equipment to develop solutions for a need or opportunity  </w:t>
      </w:r>
    </w:p>
    <w:p w14:paraId="65ACB3A4" w14:textId="77777777" w:rsidR="00B958C4" w:rsidRDefault="00B958C4" w:rsidP="00B958C4">
      <w:pPr>
        <w:pStyle w:val="ListBullet"/>
        <w:rPr>
          <w:lang w:eastAsia="zh-CN"/>
        </w:rPr>
      </w:pPr>
      <w:r>
        <w:rPr>
          <w:lang w:eastAsia="zh-CN"/>
        </w:rPr>
        <w:t>investigate characteristics and properties of a range of materials and ev</w:t>
      </w:r>
      <w:r w:rsidR="00995A87">
        <w:rPr>
          <w:lang w:eastAsia="zh-CN"/>
        </w:rPr>
        <w:t xml:space="preserve">aluate the impact of their use </w:t>
      </w:r>
    </w:p>
    <w:p w14:paraId="43881466" w14:textId="77777777" w:rsidR="00B958C4" w:rsidRDefault="00B958C4" w:rsidP="00B958C4">
      <w:pPr>
        <w:pStyle w:val="ListBullet"/>
        <w:rPr>
          <w:lang w:eastAsia="zh-CN"/>
        </w:rPr>
      </w:pPr>
      <w:r>
        <w:rPr>
          <w:lang w:eastAsia="zh-CN"/>
        </w:rPr>
        <w:t xml:space="preserve">critique needs or opportunities for designing using sustainable materials </w:t>
      </w:r>
    </w:p>
    <w:p w14:paraId="60CED412" w14:textId="77777777" w:rsidR="00B958C4" w:rsidRDefault="00B958C4" w:rsidP="00B958C4">
      <w:pPr>
        <w:pStyle w:val="ListBullet"/>
        <w:rPr>
          <w:lang w:eastAsia="zh-CN"/>
        </w:rPr>
      </w:pPr>
      <w:r>
        <w:rPr>
          <w:lang w:eastAsia="zh-CN"/>
        </w:rPr>
        <w:t xml:space="preserve">design a sustainable product, system or environment individually and/or collaboratively considering the properties of materials </w:t>
      </w:r>
    </w:p>
    <w:p w14:paraId="763D89A1" w14:textId="77777777" w:rsidR="001747B4" w:rsidRDefault="00B958C4" w:rsidP="00B958C4">
      <w:pPr>
        <w:pStyle w:val="ListBullet"/>
        <w:rPr>
          <w:lang w:eastAsia="zh-CN"/>
        </w:rPr>
      </w:pPr>
      <w:r>
        <w:rPr>
          <w:lang w:eastAsia="zh-CN"/>
        </w:rPr>
        <w:t xml:space="preserve">select appropriate materials, components, tools, equipment and techniques and apply safe procedures to produce designed solutions    </w:t>
      </w:r>
    </w:p>
    <w:p w14:paraId="069D7653" w14:textId="77777777" w:rsidR="001747B4" w:rsidRDefault="00B958C4" w:rsidP="00D95EEB">
      <w:pPr>
        <w:rPr>
          <w:lang w:eastAsia="zh-CN"/>
        </w:rPr>
      </w:pPr>
      <w:r w:rsidRPr="00B958C4">
        <w:rPr>
          <w:rStyle w:val="Strong"/>
        </w:rPr>
        <w:t>ST3-7MW-T</w:t>
      </w:r>
      <w:r>
        <w:rPr>
          <w:rStyle w:val="Strong"/>
        </w:rPr>
        <w:t xml:space="preserve"> </w:t>
      </w:r>
      <w:r>
        <w:rPr>
          <w:lang w:eastAsia="zh-CN"/>
        </w:rPr>
        <w:t xml:space="preserve">– </w:t>
      </w:r>
      <w:r w:rsidRPr="00B958C4">
        <w:rPr>
          <w:lang w:eastAsia="zh-CN"/>
        </w:rPr>
        <w:t>explains how the properties of materials determine their use for a range of</w:t>
      </w:r>
      <w:r>
        <w:rPr>
          <w:lang w:eastAsia="zh-CN"/>
        </w:rPr>
        <w:t xml:space="preserve"> purposes</w:t>
      </w:r>
      <w:r w:rsidR="00995A87">
        <w:rPr>
          <w:lang w:eastAsia="zh-CN"/>
        </w:rPr>
        <w:t xml:space="preserve"> </w:t>
      </w:r>
    </w:p>
    <w:p w14:paraId="5E33ADE8" w14:textId="77777777" w:rsidR="001747B4" w:rsidRPr="001747B4" w:rsidRDefault="00B958C4" w:rsidP="00B958C4">
      <w:pPr>
        <w:pStyle w:val="ListBullet"/>
        <w:numPr>
          <w:ilvl w:val="0"/>
          <w:numId w:val="35"/>
        </w:numPr>
        <w:rPr>
          <w:lang w:eastAsia="zh-CN"/>
        </w:rPr>
      </w:pPr>
      <w:r>
        <w:rPr>
          <w:lang w:eastAsia="zh-CN"/>
        </w:rPr>
        <w:t>identify and evaluate the functional and structural propert</w:t>
      </w:r>
      <w:r w:rsidR="00995A87">
        <w:rPr>
          <w:lang w:eastAsia="zh-CN"/>
        </w:rPr>
        <w:t xml:space="preserve">ies of materials, for example: </w:t>
      </w:r>
      <w:r>
        <w:rPr>
          <w:lang w:eastAsia="zh-CN"/>
        </w:rPr>
        <w:t xml:space="preserve"> </w:t>
      </w:r>
    </w:p>
    <w:p w14:paraId="45A696FE" w14:textId="77777777" w:rsidR="001747B4" w:rsidRDefault="00B958C4" w:rsidP="00D95EEB">
      <w:pPr>
        <w:rPr>
          <w:lang w:eastAsia="zh-CN"/>
        </w:rPr>
      </w:pPr>
      <w:r w:rsidRPr="00B958C4">
        <w:rPr>
          <w:rStyle w:val="Strong"/>
        </w:rPr>
        <w:t>ST3-9PW-ST</w:t>
      </w:r>
      <w:r>
        <w:rPr>
          <w:lang w:eastAsia="zh-CN"/>
        </w:rPr>
        <w:t xml:space="preserve"> – </w:t>
      </w:r>
      <w:r w:rsidRPr="00B958C4">
        <w:rPr>
          <w:lang w:eastAsia="zh-CN"/>
        </w:rPr>
        <w:t xml:space="preserve">investigates the effects of increasing or decreasing the strength of a specific contact or non-contact force </w:t>
      </w:r>
    </w:p>
    <w:p w14:paraId="29A8E82E" w14:textId="77777777" w:rsidR="00642ACD" w:rsidRDefault="00642ACD" w:rsidP="00642ACD">
      <w:pPr>
        <w:pStyle w:val="ListBullet"/>
        <w:rPr>
          <w:lang w:eastAsia="zh-CN"/>
        </w:rPr>
      </w:pPr>
      <w:r>
        <w:rPr>
          <w:lang w:eastAsia="zh-CN"/>
        </w:rPr>
        <w:t xml:space="preserve">explore and describe some common contact or non-contact forces, for example:    </w:t>
      </w:r>
    </w:p>
    <w:p w14:paraId="1C219809" w14:textId="77777777" w:rsidR="00642ACD" w:rsidRDefault="00642ACD" w:rsidP="00642ACD">
      <w:pPr>
        <w:pStyle w:val="ListBullet2"/>
        <w:rPr>
          <w:lang w:eastAsia="zh-CN"/>
        </w:rPr>
      </w:pPr>
      <w:r>
        <w:rPr>
          <w:lang w:eastAsia="zh-CN"/>
        </w:rPr>
        <w:t>applied force (eg pushing, kicking)</w:t>
      </w:r>
    </w:p>
    <w:p w14:paraId="79B97766" w14:textId="77777777" w:rsidR="00642ACD" w:rsidRDefault="00642ACD" w:rsidP="00642ACD">
      <w:pPr>
        <w:pStyle w:val="ListBullet2"/>
        <w:rPr>
          <w:lang w:eastAsia="zh-CN"/>
        </w:rPr>
      </w:pPr>
      <w:r>
        <w:rPr>
          <w:lang w:eastAsia="zh-CN"/>
        </w:rPr>
        <w:t>friction and air resistance</w:t>
      </w:r>
    </w:p>
    <w:p w14:paraId="5FC3D6D3" w14:textId="77777777" w:rsidR="00642ACD" w:rsidRDefault="00642ACD" w:rsidP="00642ACD">
      <w:pPr>
        <w:pStyle w:val="ListBullet2"/>
        <w:rPr>
          <w:lang w:eastAsia="zh-CN"/>
        </w:rPr>
      </w:pPr>
      <w:r>
        <w:rPr>
          <w:lang w:eastAsia="zh-CN"/>
        </w:rPr>
        <w:t>tension and elastic force</w:t>
      </w:r>
    </w:p>
    <w:p w14:paraId="504E7AEE" w14:textId="77777777" w:rsidR="00642ACD" w:rsidRDefault="00642ACD" w:rsidP="00642ACD">
      <w:pPr>
        <w:pStyle w:val="ListBullet2"/>
        <w:rPr>
          <w:lang w:eastAsia="zh-CN"/>
        </w:rPr>
      </w:pPr>
      <w:r>
        <w:rPr>
          <w:lang w:eastAsia="zh-CN"/>
        </w:rPr>
        <w:t>gravity</w:t>
      </w:r>
    </w:p>
    <w:p w14:paraId="144E185E" w14:textId="77777777" w:rsidR="00642ACD" w:rsidRDefault="00642ACD" w:rsidP="00642ACD">
      <w:pPr>
        <w:pStyle w:val="ListBullet2"/>
        <w:rPr>
          <w:lang w:eastAsia="zh-CN"/>
        </w:rPr>
      </w:pPr>
      <w:r>
        <w:rPr>
          <w:lang w:eastAsia="zh-CN"/>
        </w:rPr>
        <w:t>magnetism</w:t>
      </w:r>
    </w:p>
    <w:p w14:paraId="55BE7B06" w14:textId="77777777" w:rsidR="00995A87" w:rsidRDefault="00995A87" w:rsidP="00995A87">
      <w:pPr>
        <w:rPr>
          <w:lang w:eastAsia="zh-CN"/>
        </w:rPr>
      </w:pPr>
      <w:r w:rsidRPr="00995A87">
        <w:rPr>
          <w:rStyle w:val="Strong"/>
          <w:lang w:eastAsia="zh-CN"/>
        </w:rPr>
        <w:t>ST3-8PW-ST</w:t>
      </w:r>
      <w:r w:rsidRPr="00995A87">
        <w:rPr>
          <w:lang w:eastAsia="zh-CN"/>
        </w:rPr>
        <w:t xml:space="preserve"> </w:t>
      </w:r>
      <w:r>
        <w:rPr>
          <w:lang w:eastAsia="zh-CN"/>
        </w:rPr>
        <w:t xml:space="preserve">– </w:t>
      </w:r>
      <w:r w:rsidRPr="00995A87">
        <w:rPr>
          <w:lang w:eastAsia="zh-CN"/>
        </w:rPr>
        <w:t xml:space="preserve">explains how energy is transformed from one form to another </w:t>
      </w:r>
    </w:p>
    <w:p w14:paraId="0239928E" w14:textId="77777777" w:rsidR="00995A87" w:rsidRPr="00995A87" w:rsidRDefault="00995A87" w:rsidP="00995A87">
      <w:pPr>
        <w:pStyle w:val="ListBullet"/>
        <w:rPr>
          <w:rStyle w:val="Strong"/>
          <w:lang w:eastAsia="zh-CN"/>
        </w:rPr>
      </w:pPr>
      <w:r>
        <w:rPr>
          <w:lang w:eastAsia="zh-CN"/>
        </w:rPr>
        <w:t xml:space="preserve">describe examples where light, sound, heat and electrical energy transform from one type of energy to another, for example: </w:t>
      </w:r>
    </w:p>
    <w:p w14:paraId="14FA1BF7" w14:textId="77777777" w:rsidR="00995A87" w:rsidRDefault="00995A87" w:rsidP="00995A87">
      <w:pPr>
        <w:pStyle w:val="ListBullet2"/>
        <w:rPr>
          <w:lang w:eastAsia="zh-CN"/>
        </w:rPr>
      </w:pPr>
      <w:r>
        <w:rPr>
          <w:lang w:eastAsia="zh-CN"/>
        </w:rPr>
        <w:t>a solar panel transforms light energy into electrical energy</w:t>
      </w:r>
    </w:p>
    <w:p w14:paraId="361F2393" w14:textId="77777777" w:rsidR="00D9054C" w:rsidRPr="00D9054C" w:rsidRDefault="00D9054C" w:rsidP="00D9054C">
      <w:pPr>
        <w:pStyle w:val="Heading3"/>
      </w:pPr>
      <w:r>
        <w:lastRenderedPageBreak/>
        <w:t>Mathematics</w:t>
      </w:r>
    </w:p>
    <w:p w14:paraId="203ECB11" w14:textId="77777777" w:rsidR="00D9054C" w:rsidRDefault="00D9054C" w:rsidP="008F5ED7">
      <w:r w:rsidRPr="00D9054C">
        <w:rPr>
          <w:rStyle w:val="Strong"/>
        </w:rPr>
        <w:t xml:space="preserve">MA3 17MG </w:t>
      </w:r>
      <w:r>
        <w:rPr>
          <w:rStyle w:val="Strong"/>
        </w:rPr>
        <w:t xml:space="preserve">– </w:t>
      </w:r>
      <w:r w:rsidRPr="00D9054C">
        <w:t>locates and describes position on maps using a grid-reference system</w:t>
      </w:r>
    </w:p>
    <w:p w14:paraId="00C75A4C" w14:textId="77777777" w:rsidR="00D9054C" w:rsidRPr="00D9054C" w:rsidRDefault="00D9054C" w:rsidP="00D9054C">
      <w:pPr>
        <w:pStyle w:val="ListBullet"/>
        <w:rPr>
          <w:rStyle w:val="Strong"/>
          <w:b w:val="0"/>
          <w:bCs w:val="0"/>
        </w:rPr>
      </w:pPr>
      <w:r w:rsidRPr="00D9054C">
        <w:t xml:space="preserve">use a given map to plan and show a route from one location to another, eg draw a possible route to the local park or use an Aboriginal land map to plan a route    </w:t>
      </w:r>
    </w:p>
    <w:p w14:paraId="7F0DADC8" w14:textId="77777777" w:rsidR="008F5ED7" w:rsidRDefault="008F5ED7" w:rsidP="008F5ED7">
      <w:r w:rsidRPr="008F5ED7">
        <w:rPr>
          <w:rStyle w:val="Strong"/>
        </w:rPr>
        <w:t>MA3 1WM</w:t>
      </w:r>
      <w:r>
        <w:rPr>
          <w:rStyle w:val="Strong"/>
        </w:rPr>
        <w:t xml:space="preserve"> </w:t>
      </w:r>
      <w:r w:rsidRPr="008F5ED7">
        <w:rPr>
          <w:rStyle w:val="Strong"/>
        </w:rPr>
        <w:t>–</w:t>
      </w:r>
      <w:r>
        <w:rPr>
          <w:rStyle w:val="Strong"/>
        </w:rPr>
        <w:t xml:space="preserve"> </w:t>
      </w:r>
      <w:r w:rsidRPr="008F5ED7">
        <w:t>describes and represents mathematical situations in a variety of ways using mathematical terminology and some conventions</w:t>
      </w:r>
    </w:p>
    <w:p w14:paraId="5C91B028" w14:textId="77777777" w:rsidR="008F5ED7" w:rsidRDefault="008F5ED7" w:rsidP="008F5ED7">
      <w:pPr>
        <w:pStyle w:val="ListBullet"/>
      </w:pPr>
      <w:r w:rsidRPr="008F5ED7">
        <w:t xml:space="preserve">apply an understanding of place value and the role of zero to read and write numbers of any size  </w:t>
      </w:r>
    </w:p>
    <w:p w14:paraId="40AA8261" w14:textId="77777777" w:rsidR="009D1B1F" w:rsidRPr="009D1B1F" w:rsidRDefault="009D1B1F" w:rsidP="009D1B1F">
      <w:pPr>
        <w:rPr>
          <w:rStyle w:val="Strong"/>
        </w:rPr>
      </w:pPr>
      <w:r w:rsidRPr="009D1B1F">
        <w:rPr>
          <w:rStyle w:val="Strong"/>
        </w:rPr>
        <w:t>MA3-2 WM</w:t>
      </w:r>
      <w:r w:rsidR="00DD3131">
        <w:rPr>
          <w:rStyle w:val="Strong"/>
        </w:rPr>
        <w:t xml:space="preserve"> – </w:t>
      </w:r>
      <w:r w:rsidR="00DD3131" w:rsidRPr="00DD3131">
        <w:t>selects and applies appropriate problem-solving strategies, including the use of digital technologies, in undertaking investigations</w:t>
      </w:r>
    </w:p>
    <w:p w14:paraId="6C73BB88" w14:textId="77777777" w:rsidR="009D1B1F" w:rsidRPr="009D1B1F" w:rsidRDefault="009D1B1F" w:rsidP="009D1B1F">
      <w:pPr>
        <w:rPr>
          <w:rStyle w:val="Strong"/>
        </w:rPr>
      </w:pPr>
      <w:r w:rsidRPr="009D1B1F">
        <w:rPr>
          <w:rStyle w:val="Strong"/>
        </w:rPr>
        <w:t>MA3-3 WM</w:t>
      </w:r>
      <w:r w:rsidR="00DD3131">
        <w:rPr>
          <w:rStyle w:val="Strong"/>
        </w:rPr>
        <w:t xml:space="preserve"> – </w:t>
      </w:r>
      <w:r w:rsidR="00DD3131" w:rsidRPr="00DD3131">
        <w:t>gives a valid reason for supporting one possible solution over another</w:t>
      </w:r>
    </w:p>
    <w:p w14:paraId="77DE5ABE" w14:textId="77777777" w:rsidR="008F5ED7" w:rsidRDefault="004F24C9" w:rsidP="004F24C9">
      <w:r w:rsidRPr="004F24C9">
        <w:rPr>
          <w:rStyle w:val="Strong"/>
        </w:rPr>
        <w:t>MA3 9MG</w:t>
      </w:r>
      <w:r>
        <w:rPr>
          <w:rStyle w:val="Strong"/>
        </w:rPr>
        <w:t xml:space="preserve"> </w:t>
      </w:r>
      <w:r w:rsidRPr="004F24C9">
        <w:rPr>
          <w:rStyle w:val="Strong"/>
        </w:rPr>
        <w:t>–</w:t>
      </w:r>
      <w:r w:rsidRPr="004F24C9">
        <w:t xml:space="preserve"> selects and uses the appropriate unit and device to measure lengths and distances, calculates perimeters, and converts between units of length</w:t>
      </w:r>
    </w:p>
    <w:p w14:paraId="494D4D37" w14:textId="77777777" w:rsidR="001638A8" w:rsidRDefault="001638A8" w:rsidP="001638A8">
      <w:pPr>
        <w:pStyle w:val="ListBullet"/>
      </w:pPr>
      <w:r>
        <w:t>measure a kilometre and a half-kilometre</w:t>
      </w:r>
    </w:p>
    <w:p w14:paraId="384CAFD4" w14:textId="77777777" w:rsidR="001638A8" w:rsidRDefault="001638A8" w:rsidP="001638A8">
      <w:pPr>
        <w:pStyle w:val="ListBullet"/>
      </w:pPr>
      <w:r>
        <w:t xml:space="preserve">record distances using the abbreviation for kilometres (km)  </w:t>
      </w:r>
    </w:p>
    <w:p w14:paraId="4B88C163" w14:textId="77777777" w:rsidR="001638A8" w:rsidRDefault="001638A8" w:rsidP="001638A8">
      <w:pPr>
        <w:pStyle w:val="ListBullet"/>
      </w:pPr>
      <w:r>
        <w:t>select and use the appropriate unit and measuring device to measure lengths and distances</w:t>
      </w:r>
    </w:p>
    <w:p w14:paraId="4C9DCEF9" w14:textId="77777777" w:rsidR="00A9332F" w:rsidRDefault="00A9332F" w:rsidP="00A9332F">
      <w:r w:rsidRPr="00A9332F">
        <w:rPr>
          <w:rStyle w:val="Strong"/>
        </w:rPr>
        <w:t>MA3 15MG –</w:t>
      </w:r>
      <w:r>
        <w:rPr>
          <w:rStyle w:val="Strong"/>
        </w:rPr>
        <w:t xml:space="preserve"> </w:t>
      </w:r>
      <w:r w:rsidRPr="00A9332F">
        <w:t>manipulates, classifies and draws two-dimensional shapes, including equilateral, isosceles and scalene triangles, and describes their properties</w:t>
      </w:r>
    </w:p>
    <w:p w14:paraId="40E3A37A" w14:textId="77777777" w:rsidR="00A9332F" w:rsidRPr="00A9332F" w:rsidRDefault="00A9332F" w:rsidP="00A9332F">
      <w:pPr>
        <w:pStyle w:val="ListBullet"/>
      </w:pPr>
      <w:r w:rsidRPr="00A9332F">
        <w:t xml:space="preserve">make enlargements of two-dimensional shapes, pictures and maps, with and without the use of digital technologies  </w:t>
      </w:r>
    </w:p>
    <w:p w14:paraId="21250AA9" w14:textId="77777777" w:rsidR="00A9332F" w:rsidRPr="00A9332F" w:rsidRDefault="00A9332F" w:rsidP="00A9332F">
      <w:pPr>
        <w:pStyle w:val="ListBullet2"/>
      </w:pPr>
      <w:r w:rsidRPr="00A9332F">
        <w:t xml:space="preserve">investigate and use functions of digital technologies that allow shapes and images to be enlarged without losing the relative proportions of the image (Problem Solving)  </w:t>
      </w:r>
    </w:p>
    <w:p w14:paraId="24B48BCB" w14:textId="77777777" w:rsidR="00A9332F" w:rsidRPr="00A9332F" w:rsidRDefault="00A9332F" w:rsidP="00A9332F">
      <w:pPr>
        <w:pStyle w:val="ListBullet"/>
      </w:pPr>
      <w:r w:rsidRPr="00A9332F">
        <w:t>compare representations of shapes, pictures and maps in different sizes, eg student drawings enlarged on a photocopier</w:t>
      </w:r>
    </w:p>
    <w:p w14:paraId="284459C8" w14:textId="77777777" w:rsidR="00A9332F" w:rsidRPr="00D9054C" w:rsidRDefault="00D9054C" w:rsidP="00D9054C">
      <w:pPr>
        <w:rPr>
          <w:rStyle w:val="Strong"/>
          <w:b w:val="0"/>
          <w:bCs w:val="0"/>
        </w:rPr>
      </w:pPr>
      <w:r w:rsidRPr="00D9054C">
        <w:rPr>
          <w:rStyle w:val="Strong"/>
        </w:rPr>
        <w:lastRenderedPageBreak/>
        <w:t>MA3 15MG</w:t>
      </w:r>
      <w:r>
        <w:rPr>
          <w:rStyle w:val="Strong"/>
        </w:rPr>
        <w:t xml:space="preserve"> –</w:t>
      </w:r>
      <w:r w:rsidR="00A9332F" w:rsidRPr="00A9332F">
        <w:rPr>
          <w:rStyle w:val="Strong"/>
        </w:rPr>
        <w:t xml:space="preserve"> </w:t>
      </w:r>
      <w:r w:rsidRPr="00D9054C">
        <w:t>manipulates, classifies and draws two-dimensional shapes, including equilateral, isosceles and scalene triangles, and describes their properties</w:t>
      </w:r>
      <w:r w:rsidRPr="00D9054C">
        <w:rPr>
          <w:rStyle w:val="Strong"/>
        </w:rPr>
        <w:t xml:space="preserve"> </w:t>
      </w:r>
    </w:p>
    <w:p w14:paraId="228F24FC" w14:textId="77777777" w:rsidR="00A9332F" w:rsidRDefault="00A9332F" w:rsidP="00A9332F">
      <w:r w:rsidRPr="00A9332F">
        <w:rPr>
          <w:rStyle w:val="Strong"/>
        </w:rPr>
        <w:t>MA3 14MG –</w:t>
      </w:r>
      <w:r w:rsidRPr="00A9332F">
        <w:t xml:space="preserve"> identifies three-dimensional objects, including prisms and pyramids, on the basis of their properties, and visualises, sketches and constructs them given drawings of different views</w:t>
      </w:r>
    </w:p>
    <w:p w14:paraId="68A96C2F" w14:textId="77777777" w:rsidR="00A9332F" w:rsidRDefault="00A9332F" w:rsidP="00A9332F">
      <w:pPr>
        <w:pStyle w:val="ListBullet"/>
      </w:pPr>
      <w:r>
        <w:t xml:space="preserve">visualise and sketch three-dimensional objects from different views, including top, front and side views  </w:t>
      </w:r>
    </w:p>
    <w:p w14:paraId="6483179E" w14:textId="77777777" w:rsidR="00A9332F" w:rsidRDefault="00A9332F" w:rsidP="00A9332F">
      <w:pPr>
        <w:pStyle w:val="ListBullet2"/>
      </w:pPr>
      <w:r>
        <w:t xml:space="preserve">reflect on their own drawing of a three-dimensional object and consider how it can be improved (Reasoning)    </w:t>
      </w:r>
    </w:p>
    <w:p w14:paraId="6CD96F02" w14:textId="77777777" w:rsidR="00A9332F" w:rsidRDefault="00A9332F" w:rsidP="00A9332F">
      <w:pPr>
        <w:pStyle w:val="ListBullet"/>
      </w:pPr>
      <w:r w:rsidRPr="00A9332F">
        <w:t xml:space="preserve">show simple perspective in drawings by showing depth  </w:t>
      </w:r>
    </w:p>
    <w:p w14:paraId="6BF78B4D" w14:textId="5EADF965" w:rsidR="00B2616E" w:rsidRDefault="0087469E" w:rsidP="0087469E">
      <w:r w:rsidRPr="0087469E">
        <w:rPr>
          <w:rStyle w:val="Strong"/>
        </w:rPr>
        <w:t>MA3 13MG</w:t>
      </w:r>
      <w:r>
        <w:rPr>
          <w:rStyle w:val="Strong"/>
        </w:rPr>
        <w:t xml:space="preserve"> –</w:t>
      </w:r>
      <w:r w:rsidRPr="0087469E">
        <w:rPr>
          <w:rStyle w:val="Strong"/>
        </w:rPr>
        <w:t xml:space="preserve"> </w:t>
      </w:r>
      <w:r w:rsidRPr="0087469E">
        <w:t>uses 24-hour time and am and pm notation in real-life situa</w:t>
      </w:r>
      <w:r w:rsidR="00086751">
        <w:t>tions, and constructs timelines</w:t>
      </w:r>
    </w:p>
    <w:p w14:paraId="68FD15C1" w14:textId="77777777" w:rsidR="00A53CB9" w:rsidRDefault="00A53CB9" w:rsidP="00A53CB9">
      <w:pPr>
        <w:pStyle w:val="Heading3"/>
      </w:pPr>
      <w:r>
        <w:t>Geography</w:t>
      </w:r>
    </w:p>
    <w:p w14:paraId="2BDB8C54" w14:textId="77777777" w:rsidR="0087469E" w:rsidRDefault="00A53CB9" w:rsidP="00A53CB9">
      <w:r w:rsidRPr="00A53CB9">
        <w:rPr>
          <w:rStyle w:val="Strong"/>
        </w:rPr>
        <w:t xml:space="preserve">GE3-2 </w:t>
      </w:r>
      <w:r>
        <w:rPr>
          <w:rStyle w:val="Strong"/>
        </w:rPr>
        <w:t>–</w:t>
      </w:r>
      <w:r w:rsidRPr="00A53CB9">
        <w:rPr>
          <w:rStyle w:val="Strong"/>
        </w:rPr>
        <w:t xml:space="preserve"> </w:t>
      </w:r>
      <w:r w:rsidRPr="00A53CB9">
        <w:t xml:space="preserve">explains interactions and connections between people, places and environments </w:t>
      </w:r>
    </w:p>
    <w:p w14:paraId="05D9A0E5" w14:textId="77777777" w:rsidR="00A53CB9" w:rsidRPr="005733F6" w:rsidRDefault="00A53CB9" w:rsidP="005733F6">
      <w:pPr>
        <w:pStyle w:val="ListBullet"/>
      </w:pPr>
      <w:r w:rsidRPr="005733F6">
        <w:t xml:space="preserve">investigate how people influence places, for </w:t>
      </w:r>
      <w:r w:rsidR="00995A87">
        <w:t xml:space="preserve">example: </w:t>
      </w:r>
    </w:p>
    <w:p w14:paraId="6A711740" w14:textId="77777777" w:rsidR="0087469E" w:rsidRPr="008F5ED7" w:rsidRDefault="00A53CB9" w:rsidP="009425A0">
      <w:pPr>
        <w:pStyle w:val="ListBullet2"/>
      </w:pPr>
      <w:r w:rsidRPr="005733F6">
        <w:t>identification of ways people influence places and contribute to sustainability eg roads and services,</w:t>
      </w:r>
      <w:r w:rsidR="00CF1218">
        <w:t xml:space="preserve"> infrastructure</w:t>
      </w:r>
      <w:r w:rsidRPr="005733F6">
        <w:t xml:space="preserve"> development, local sustainability initiatives </w:t>
      </w:r>
    </w:p>
    <w:p w14:paraId="681FAA86" w14:textId="50D6CC85" w:rsidR="00D95EEB" w:rsidRDefault="00EF3283" w:rsidP="00D95EEB">
      <w:hyperlink r:id="rId11" w:history="1">
        <w:r w:rsidR="00EE5BD5" w:rsidRPr="00EE5BD5">
          <w:rPr>
            <w:rStyle w:val="Hyperlink"/>
          </w:rPr>
          <w:t>Science and technology K-6</w:t>
        </w:r>
        <w:r w:rsidR="00AD5CD1">
          <w:rPr>
            <w:rStyle w:val="Hyperlink"/>
          </w:rPr>
          <w:t xml:space="preserve"> Syllabus</w:t>
        </w:r>
      </w:hyperlink>
      <w:r w:rsidR="00DF3CE5">
        <w:t xml:space="preserve"> ©</w:t>
      </w:r>
      <w:r w:rsidR="0035670B">
        <w:t xml:space="preserve"> 2017</w:t>
      </w:r>
      <w:r w:rsidR="00D95EEB" w:rsidRPr="00D95EEB">
        <w:t xml:space="preserve"> NSW Education Standards Authority (NESA) for and on behalf of the Crown in right of the State of New South Wales.</w:t>
      </w:r>
    </w:p>
    <w:p w14:paraId="18522362" w14:textId="249240E2" w:rsidR="00C64614" w:rsidRDefault="00EF3283" w:rsidP="00C64614">
      <w:hyperlink r:id="rId12" w:history="1">
        <w:r w:rsidR="00C64614" w:rsidRPr="00EE5BD5">
          <w:rPr>
            <w:rStyle w:val="Hyperlink"/>
          </w:rPr>
          <w:t>Mathematics K-10</w:t>
        </w:r>
      </w:hyperlink>
      <w:r w:rsidR="00AD5CD1">
        <w:rPr>
          <w:rStyle w:val="Hyperlink"/>
        </w:rPr>
        <w:t xml:space="preserve"> Syllabus</w:t>
      </w:r>
      <w:r w:rsidR="00C64614">
        <w:t xml:space="preserve"> </w:t>
      </w:r>
      <w:r w:rsidR="0035670B">
        <w:t>© 2012</w:t>
      </w:r>
      <w:r w:rsidR="00C64614" w:rsidRPr="00EE5BD5">
        <w:t xml:space="preserve"> </w:t>
      </w:r>
      <w:r w:rsidR="0035670B">
        <w:t xml:space="preserve">Copyright Board of Studies NSW for </w:t>
      </w:r>
      <w:r w:rsidR="0035670B" w:rsidRPr="0035670B">
        <w:t>on behalf of the Crown in right of the State of New South Wales.</w:t>
      </w:r>
    </w:p>
    <w:p w14:paraId="351B2945" w14:textId="7EB7DF33" w:rsidR="0084491E" w:rsidRDefault="00EF3283" w:rsidP="0084491E">
      <w:hyperlink r:id="rId13" w:history="1">
        <w:r w:rsidR="0084491E" w:rsidRPr="00EE5BD5">
          <w:rPr>
            <w:rStyle w:val="Hyperlink"/>
          </w:rPr>
          <w:t xml:space="preserve">Geography </w:t>
        </w:r>
        <w:r w:rsidR="00EE5BD5" w:rsidRPr="00EE5BD5">
          <w:rPr>
            <w:rStyle w:val="Hyperlink"/>
          </w:rPr>
          <w:t>K</w:t>
        </w:r>
        <w:r w:rsidR="0084491E" w:rsidRPr="00EE5BD5">
          <w:rPr>
            <w:rStyle w:val="Hyperlink"/>
          </w:rPr>
          <w:t>-10</w:t>
        </w:r>
      </w:hyperlink>
      <w:r w:rsidR="00AD5CD1">
        <w:rPr>
          <w:rStyle w:val="Hyperlink"/>
        </w:rPr>
        <w:t xml:space="preserve"> Syllabus</w:t>
      </w:r>
      <w:r w:rsidR="0084491E">
        <w:t xml:space="preserve"> </w:t>
      </w:r>
      <w:r w:rsidR="0084491E" w:rsidRPr="0084491E">
        <w:t>© 2015 Copyright Board of Studies, Teaching and Educational Standards NSW for and on behalf of the Crown in right of the State of New South Wales.</w:t>
      </w:r>
    </w:p>
    <w:p w14:paraId="5299646A" w14:textId="77777777" w:rsidR="00EE5BD5" w:rsidRDefault="00EE5BD5" w:rsidP="001B622F">
      <w:pPr>
        <w:pStyle w:val="Heading3"/>
      </w:pPr>
      <w:r>
        <w:lastRenderedPageBreak/>
        <w:t>Resource considerations</w:t>
      </w:r>
    </w:p>
    <w:p w14:paraId="4C3E62F6" w14:textId="6F52CF0B" w:rsidR="001B622F" w:rsidRDefault="00EE5BD5" w:rsidP="001B622F">
      <w:r>
        <w:t xml:space="preserve">This lesson sequence </w:t>
      </w:r>
      <w:r w:rsidR="00EB0187">
        <w:t xml:space="preserve">consisting of two modules, </w:t>
      </w:r>
      <w:r>
        <w:t xml:space="preserve">allows for continuity of student learning and could be adapted to fit in with your existing teaching and learning program. Students will be supported to </w:t>
      </w:r>
      <w:r w:rsidR="00C64614">
        <w:t>meet outcomes from a number of key learning a</w:t>
      </w:r>
      <w:r>
        <w:t xml:space="preserve">reas. </w:t>
      </w:r>
      <w:r w:rsidR="00E2348C" w:rsidRPr="31978147">
        <w:rPr>
          <w:rStyle w:val="Strong"/>
        </w:rPr>
        <w:t>Note: to achieve all outcome</w:t>
      </w:r>
      <w:r w:rsidR="7979D9A8" w:rsidRPr="31978147">
        <w:rPr>
          <w:rStyle w:val="Strong"/>
        </w:rPr>
        <w:t>s</w:t>
      </w:r>
      <w:r w:rsidR="00E2348C" w:rsidRPr="31978147">
        <w:rPr>
          <w:rStyle w:val="Strong"/>
        </w:rPr>
        <w:t xml:space="preserve"> both modules need to be completed.</w:t>
      </w:r>
      <w:r w:rsidR="00E2348C">
        <w:t xml:space="preserve"> </w:t>
      </w:r>
      <w:r>
        <w:t xml:space="preserve">Most tasks have a duration </w:t>
      </w:r>
      <w:r w:rsidR="009425A0">
        <w:t>between</w:t>
      </w:r>
      <w:r>
        <w:t xml:space="preserve"> approximately </w:t>
      </w:r>
      <w:r w:rsidR="009425A0">
        <w:t xml:space="preserve">60 - </w:t>
      </w:r>
      <w:r>
        <w:t xml:space="preserve">90 minutes and could be used in conjunction with your </w:t>
      </w:r>
      <w:r w:rsidR="001B622F">
        <w:t xml:space="preserve">existing </w:t>
      </w:r>
      <w:r>
        <w:t>framework</w:t>
      </w:r>
      <w:r w:rsidR="001B622F">
        <w:t>s</w:t>
      </w:r>
      <w:r>
        <w:t xml:space="preserve">. The tasks provide options for students with and without technology. They can be used with any online platform. Suggestions about how your school will plan students’ learning from home and ways to communicate with students can be found through the </w:t>
      </w:r>
      <w:hyperlink r:id="rId14">
        <w:r w:rsidRPr="31978147">
          <w:rPr>
            <w:rStyle w:val="Hyperlink"/>
          </w:rPr>
          <w:t>Learning at home</w:t>
        </w:r>
      </w:hyperlink>
      <w:r w:rsidR="001B622F">
        <w:t xml:space="preserve"> space on our website</w:t>
      </w:r>
      <w:r>
        <w:t>. Assessment strategies linked to the success criteria are included to ensure evidence of learning is monitored and collected.</w:t>
      </w:r>
    </w:p>
    <w:p w14:paraId="699D6733" w14:textId="77777777" w:rsidR="001B622F" w:rsidRDefault="00A652B5" w:rsidP="00180DFA">
      <w:pPr>
        <w:pStyle w:val="Heading3"/>
      </w:pPr>
      <w:r>
        <w:t>Teacher notes</w:t>
      </w:r>
    </w:p>
    <w:p w14:paraId="0DD0DF30" w14:textId="77777777" w:rsidR="00A652B5" w:rsidRPr="00FA629B" w:rsidRDefault="00A652B5" w:rsidP="00A652B5">
      <w:pPr>
        <w:rPr>
          <w:rStyle w:val="Hyperlink"/>
        </w:rPr>
      </w:pPr>
      <w:r w:rsidRPr="00A652B5">
        <w:rPr>
          <w:lang w:eastAsia="zh-CN"/>
        </w:rPr>
        <w:t xml:space="preserve">This learning sequence models an integrated approach to learning where the student solves an authentic problem by employing </w:t>
      </w:r>
      <w:hyperlink r:id="rId15" w:anchor="/" w:history="1">
        <w:r w:rsidRPr="00FA629B">
          <w:rPr>
            <w:rStyle w:val="Hyperlink"/>
          </w:rPr>
          <w:t>design thinking skills.</w:t>
        </w:r>
      </w:hyperlink>
    </w:p>
    <w:p w14:paraId="5DAB6C7B" w14:textId="77777777" w:rsidR="00A652B5" w:rsidRDefault="00A652B5" w:rsidP="0001523A">
      <w:pPr>
        <w:jc w:val="center"/>
        <w:rPr>
          <w:lang w:eastAsia="zh-CN"/>
        </w:rPr>
      </w:pPr>
      <w:r>
        <w:rPr>
          <w:noProof/>
          <w:lang w:eastAsia="en-AU"/>
        </w:rPr>
        <w:drawing>
          <wp:inline distT="0" distB="0" distL="0" distR="0" wp14:anchorId="02E3B79B" wp14:editId="2B609059">
            <wp:extent cx="3019276" cy="2819400"/>
            <wp:effectExtent l="0" t="0" r="0" b="0"/>
            <wp:docPr id="1246527977" name="Picture 4" descr="A six stage model with empathise in the centre as the staring point. In a ring around this are the next five stages with arrows showing the flow. In the top right corner is the define stage, then in the bottom right corner is the ideate stage. Following that at the very bottom of the model is the prototype stage. This leads to the test stage on the lower left side of the model, and finally the share stage  finishes the model. All the outer stages link with two-way arrows to the empathise stage in the centre showing how empathise is at the core of design thinking." title="design thinking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3019276" cy="2819400"/>
                    </a:xfrm>
                    <a:prstGeom prst="rect">
                      <a:avLst/>
                    </a:prstGeom>
                  </pic:spPr>
                </pic:pic>
              </a:graphicData>
            </a:graphic>
          </wp:inline>
        </w:drawing>
      </w:r>
    </w:p>
    <w:p w14:paraId="52A3A190" w14:textId="77777777" w:rsidR="0001523A" w:rsidRDefault="0001523A" w:rsidP="0001523A">
      <w:pPr>
        <w:rPr>
          <w:lang w:eastAsia="zh-CN"/>
        </w:rPr>
      </w:pPr>
      <w:r>
        <w:rPr>
          <w:lang w:eastAsia="zh-CN"/>
        </w:rPr>
        <w:lastRenderedPageBreak/>
        <w:t xml:space="preserve">‘The model, as shown above, has 6 dynamic stages with Empathise at the centre or core. This model demonstrates the interactions and flow between the other 5 stages and empathy. </w:t>
      </w:r>
    </w:p>
    <w:p w14:paraId="1ADADC9E" w14:textId="77777777" w:rsidR="0001523A" w:rsidRDefault="0001523A" w:rsidP="0001523A">
      <w:pPr>
        <w:rPr>
          <w:lang w:eastAsia="zh-CN"/>
        </w:rPr>
      </w:pPr>
      <w:r>
        <w:rPr>
          <w:lang w:eastAsia="zh-CN"/>
        </w:rPr>
        <w:t xml:space="preserve">When initially introducing the model to learners, the flow is sequential; that is from Empathise to </w:t>
      </w:r>
      <w:proofErr w:type="gramStart"/>
      <w:r>
        <w:rPr>
          <w:lang w:eastAsia="zh-CN"/>
        </w:rPr>
        <w:t>Define</w:t>
      </w:r>
      <w:proofErr w:type="gramEnd"/>
      <w:r>
        <w:rPr>
          <w:lang w:eastAsia="zh-CN"/>
        </w:rPr>
        <w:t>, to Ideate, to Prototype, to Test, to Share. As students and teachers become more familiar with the approach, regular and rapid movement backwards and forwards between the stages is to be expected and encouraged. In practice, students may move from Test back to Ideate or Empathise; they may then jump forward to Prototype. The fluid movement between the stages frequently results in a more comprehensive outcome.</w:t>
      </w:r>
    </w:p>
    <w:p w14:paraId="6BA5E49A" w14:textId="77777777" w:rsidR="0001523A" w:rsidRDefault="0001523A" w:rsidP="0001523A">
      <w:pPr>
        <w:pStyle w:val="ListNumber"/>
        <w:rPr>
          <w:lang w:eastAsia="zh-CN"/>
        </w:rPr>
      </w:pPr>
      <w:r w:rsidRPr="0001523A">
        <w:rPr>
          <w:lang w:eastAsia="zh-CN"/>
        </w:rPr>
        <w:t>Empathise: build the empathy of the student to the focus on the problem: provide an example: vehicles and systems need to be future</w:t>
      </w:r>
      <w:r>
        <w:rPr>
          <w:lang w:eastAsia="zh-CN"/>
        </w:rPr>
        <w:t xml:space="preserve"> proofed, (sustainable) for equitable access by all Australians.</w:t>
      </w:r>
    </w:p>
    <w:p w14:paraId="5641D4D1" w14:textId="77777777" w:rsidR="0001523A" w:rsidRDefault="0001523A" w:rsidP="0001523A">
      <w:pPr>
        <w:pStyle w:val="ListNumber"/>
        <w:rPr>
          <w:lang w:eastAsia="zh-CN"/>
        </w:rPr>
      </w:pPr>
      <w:r>
        <w:rPr>
          <w:lang w:eastAsia="zh-CN"/>
        </w:rPr>
        <w:t xml:space="preserve">Define the task: consider all stakeholders, understand the terminology, provide an example research and discover future transportation options to carriage resources across Australia. </w:t>
      </w:r>
    </w:p>
    <w:p w14:paraId="02F70185" w14:textId="77777777" w:rsidR="0001523A" w:rsidRDefault="0001523A" w:rsidP="0001523A">
      <w:pPr>
        <w:pStyle w:val="ListNumber"/>
        <w:rPr>
          <w:lang w:eastAsia="zh-CN"/>
        </w:rPr>
      </w:pPr>
      <w:r>
        <w:rPr>
          <w:lang w:eastAsia="zh-CN"/>
        </w:rPr>
        <w:t>Ideate: develop the skills of generating rapid ideas: imagine, create and express new and innovative ideas</w:t>
      </w:r>
    </w:p>
    <w:p w14:paraId="7D4B3586" w14:textId="77777777" w:rsidR="0001523A" w:rsidRDefault="0001523A" w:rsidP="0001523A">
      <w:pPr>
        <w:pStyle w:val="ListNumber"/>
        <w:rPr>
          <w:lang w:eastAsia="zh-CN"/>
        </w:rPr>
      </w:pPr>
      <w:r>
        <w:rPr>
          <w:lang w:eastAsia="zh-CN"/>
        </w:rPr>
        <w:t>Prototype: allow the student to plan and develop their idea, experimenting with solutions.</w:t>
      </w:r>
    </w:p>
    <w:p w14:paraId="6B348D2B" w14:textId="77777777" w:rsidR="0001523A" w:rsidRDefault="0001523A" w:rsidP="0001523A">
      <w:pPr>
        <w:pStyle w:val="ListNumber"/>
        <w:rPr>
          <w:lang w:eastAsia="zh-CN"/>
        </w:rPr>
      </w:pPr>
      <w:r>
        <w:rPr>
          <w:lang w:eastAsia="zh-CN"/>
        </w:rPr>
        <w:t>Test the validity of the solution, allow for refinement.</w:t>
      </w:r>
    </w:p>
    <w:p w14:paraId="2FDA854A" w14:textId="77777777" w:rsidR="0001523A" w:rsidRDefault="0001523A" w:rsidP="0001523A">
      <w:pPr>
        <w:pStyle w:val="ListNumber"/>
        <w:rPr>
          <w:lang w:eastAsia="zh-CN"/>
        </w:rPr>
      </w:pPr>
      <w:r>
        <w:rPr>
          <w:lang w:eastAsia="zh-CN"/>
        </w:rPr>
        <w:t>Share and interrogate the solution with lots of praise and support.’</w:t>
      </w:r>
    </w:p>
    <w:p w14:paraId="16EDA13D" w14:textId="7A318F51" w:rsidR="0001523A" w:rsidRDefault="00EB0187" w:rsidP="00AC55B1">
      <w:r w:rsidRPr="00B34353">
        <w:rPr>
          <w:rStyle w:val="Hyperlink"/>
          <w:noProof/>
          <w:lang w:eastAsia="en-AU"/>
        </w:rPr>
        <w:drawing>
          <wp:anchor distT="0" distB="0" distL="114300" distR="114300" simplePos="0" relativeHeight="251658240" behindDoc="0" locked="0" layoutInCell="1" allowOverlap="1" wp14:anchorId="6C31D72A" wp14:editId="07777777">
            <wp:simplePos x="0" y="0"/>
            <wp:positionH relativeFrom="margin">
              <wp:posOffset>6222365</wp:posOffset>
            </wp:positionH>
            <wp:positionV relativeFrom="margin">
              <wp:posOffset>3642360</wp:posOffset>
            </wp:positionV>
            <wp:extent cx="3024505" cy="2289810"/>
            <wp:effectExtent l="0" t="0" r="4445" b="0"/>
            <wp:wrapSquare wrapText="bothSides"/>
            <wp:docPr id="2" name="Picture 2" descr="Capture of beginning slide in student PowerPoint" title="Digital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3024505" cy="2289810"/>
                    </a:xfrm>
                    <a:prstGeom prst="rect">
                      <a:avLst/>
                    </a:prstGeom>
                  </pic:spPr>
                </pic:pic>
              </a:graphicData>
            </a:graphic>
            <wp14:sizeRelH relativeFrom="margin">
              <wp14:pctWidth>0</wp14:pctWidth>
            </wp14:sizeRelH>
            <wp14:sizeRelV relativeFrom="margin">
              <wp14:pctHeight>0</wp14:pctHeight>
            </wp14:sizeRelV>
          </wp:anchor>
        </w:drawing>
      </w:r>
      <w:r w:rsidR="009D1B1F" w:rsidRPr="00B34353">
        <w:rPr>
          <w:rStyle w:val="Hyperlink"/>
        </w:rPr>
        <w:t>Student</w:t>
      </w:r>
      <w:r w:rsidR="0001523A" w:rsidRPr="00B34353">
        <w:rPr>
          <w:rStyle w:val="Hyperlink"/>
        </w:rPr>
        <w:t xml:space="preserve"> Power</w:t>
      </w:r>
      <w:r w:rsidR="00C83789" w:rsidRPr="00B34353">
        <w:rPr>
          <w:rStyle w:val="Hyperlink"/>
        </w:rPr>
        <w:t>Point</w:t>
      </w:r>
      <w:r w:rsidR="00C83789" w:rsidRPr="0001523A">
        <w:rPr>
          <w:rStyle w:val="Strong"/>
        </w:rPr>
        <w:t xml:space="preserve"> is a vital resource</w:t>
      </w:r>
      <w:r w:rsidR="00AC55B1">
        <w:rPr>
          <w:rStyle w:val="Strong"/>
        </w:rPr>
        <w:t xml:space="preserve"> for this </w:t>
      </w:r>
      <w:r w:rsidR="7D1538A0">
        <w:rPr>
          <w:rStyle w:val="Strong"/>
        </w:rPr>
        <w:t>learning sequence</w:t>
      </w:r>
      <w:r w:rsidR="00AC55B1">
        <w:rPr>
          <w:rStyle w:val="Strong"/>
        </w:rPr>
        <w:t>.</w:t>
      </w:r>
      <w:r w:rsidR="00C83789">
        <w:t xml:space="preserve"> </w:t>
      </w:r>
      <w:r w:rsidR="00A86F0B">
        <w:t>It c</w:t>
      </w:r>
      <w:r w:rsidR="00AC55B1">
        <w:t>ould</w:t>
      </w:r>
      <w:r w:rsidR="00C83789">
        <w:t xml:space="preserve"> be used as </w:t>
      </w:r>
      <w:r w:rsidR="009425A0">
        <w:t xml:space="preserve">a digital resource where tasks are completed as </w:t>
      </w:r>
      <w:r w:rsidR="00C83789">
        <w:t>the student workbook</w:t>
      </w:r>
      <w:r w:rsidR="00A86F0B">
        <w:t xml:space="preserve"> or reference guide</w:t>
      </w:r>
      <w:r w:rsidR="00C83789">
        <w:t xml:space="preserve">. </w:t>
      </w:r>
      <w:r w:rsidR="009425A0">
        <w:t>Further s</w:t>
      </w:r>
      <w:r w:rsidR="0001523A">
        <w:t>tudent</w:t>
      </w:r>
      <w:r w:rsidR="00C83789">
        <w:t xml:space="preserve"> responses and work samples could be </w:t>
      </w:r>
      <w:r w:rsidR="00AC55B1">
        <w:t>added</w:t>
      </w:r>
      <w:r w:rsidR="00C83789">
        <w:t xml:space="preserve"> to a data drive (USB), digital portfolio</w:t>
      </w:r>
      <w:r w:rsidR="00AC55B1">
        <w:t>, portfolio (non-digital)</w:t>
      </w:r>
      <w:r w:rsidR="00C83789">
        <w:t xml:space="preserve"> or student f</w:t>
      </w:r>
      <w:r w:rsidR="00A86F0B">
        <w:t>ile in a digital space.</w:t>
      </w:r>
      <w:r w:rsidR="00C83789">
        <w:t xml:space="preserve"> </w:t>
      </w:r>
      <w:r w:rsidR="00A86F0B">
        <w:t>Example</w:t>
      </w:r>
      <w:r w:rsidR="00C83789">
        <w:t>, Microsoft T</w:t>
      </w:r>
      <w:r w:rsidR="00AD5CD1">
        <w:t>eam folder or Google classroom.</w:t>
      </w:r>
    </w:p>
    <w:p w14:paraId="6DC6EA8F" w14:textId="77777777" w:rsidR="0001523A" w:rsidRDefault="0001523A" w:rsidP="00C83789">
      <w:r>
        <w:t xml:space="preserve">The Future vehicles PowerPoint will </w:t>
      </w:r>
      <w:r w:rsidR="00C83789" w:rsidRPr="003578C5">
        <w:t>guide</w:t>
      </w:r>
      <w:r>
        <w:t xml:space="preserve"> the student</w:t>
      </w:r>
      <w:r w:rsidR="00C83789" w:rsidRPr="003578C5">
        <w:t xml:space="preserve"> throughout the project.</w:t>
      </w:r>
      <w:r w:rsidR="00C83789">
        <w:t xml:space="preserve"> The additional notes </w:t>
      </w:r>
      <w:r>
        <w:t xml:space="preserve">under each slide </w:t>
      </w:r>
      <w:r w:rsidR="00C83789">
        <w:t xml:space="preserve">are written for the student to gain more information to support </w:t>
      </w:r>
      <w:r>
        <w:t xml:space="preserve">their </w:t>
      </w:r>
      <w:r w:rsidR="00A86F0B">
        <w:t xml:space="preserve">independent </w:t>
      </w:r>
      <w:r w:rsidR="00C83789">
        <w:t>learning. The evidence of learning captured throughout this project and the</w:t>
      </w:r>
      <w:r w:rsidR="00C83789" w:rsidRPr="00BA75C5">
        <w:t xml:space="preserve"> progress students make is crucial information for </w:t>
      </w:r>
      <w:r w:rsidR="00C83789">
        <w:t xml:space="preserve">future </w:t>
      </w:r>
      <w:r w:rsidR="00C83789" w:rsidRPr="00BA75C5">
        <w:t>teaching</w:t>
      </w:r>
      <w:r w:rsidR="00C83789">
        <w:t xml:space="preserve"> and learning</w:t>
      </w:r>
      <w:r w:rsidR="00AC55B1">
        <w:t xml:space="preserve"> and reporting purposes</w:t>
      </w:r>
      <w:r w:rsidR="00C83789" w:rsidRPr="00BA75C5">
        <w:t>.</w:t>
      </w:r>
    </w:p>
    <w:p w14:paraId="3E467E64" w14:textId="77777777" w:rsidR="00C83789" w:rsidRPr="003578C5" w:rsidRDefault="00C83789" w:rsidP="00C83789">
      <w:r>
        <w:t xml:space="preserve">Feedback is an essential component of this project. </w:t>
      </w:r>
      <w:r w:rsidR="00AC55B1">
        <w:t xml:space="preserve">Point of need information </w:t>
      </w:r>
      <w:r w:rsidR="00D85A0A">
        <w:t xml:space="preserve">captured </w:t>
      </w:r>
      <w:r w:rsidR="00AC55B1">
        <w:t xml:space="preserve">to progress </w:t>
      </w:r>
      <w:r w:rsidR="00EB0187">
        <w:t>students effectively throughout</w:t>
      </w:r>
      <w:r w:rsidR="00AC55B1">
        <w:t xml:space="preserve"> the learning </w:t>
      </w:r>
      <w:r w:rsidR="00A86F0B">
        <w:t>modules</w:t>
      </w:r>
      <w:r w:rsidR="00AC55B1">
        <w:t>.</w:t>
      </w:r>
    </w:p>
    <w:p w14:paraId="2816BF98" w14:textId="77777777" w:rsidR="00180DFA" w:rsidRDefault="00742DFA" w:rsidP="00814656">
      <w:pPr>
        <w:pStyle w:val="Heading1"/>
      </w:pPr>
      <w:r w:rsidRPr="00825C71">
        <w:lastRenderedPageBreak/>
        <w:t>Learning</w:t>
      </w:r>
      <w:r>
        <w:t xml:space="preserve"> experiences</w:t>
      </w:r>
      <w:r w:rsidR="00EB0187">
        <w:t xml:space="preserve"> – Module 1</w:t>
      </w:r>
      <w:r w:rsidR="00C94F20">
        <w:t xml:space="preserve">(approx. </w:t>
      </w:r>
      <w:r w:rsidR="00A25652">
        <w:t>5hrs)</w:t>
      </w:r>
    </w:p>
    <w:p w14:paraId="65A50C26" w14:textId="77777777" w:rsidR="00742DFA" w:rsidRDefault="00BD2909" w:rsidP="002B03C0">
      <w:pPr>
        <w:pStyle w:val="Heading2"/>
      </w:pPr>
      <w:r>
        <w:t>The</w:t>
      </w:r>
      <w:r w:rsidR="00742DFA">
        <w:t xml:space="preserve"> driving question</w:t>
      </w:r>
    </w:p>
    <w:p w14:paraId="4149FA54" w14:textId="77777777" w:rsidR="001747B4" w:rsidRPr="00A247F3" w:rsidRDefault="00180DFA" w:rsidP="00742DFA">
      <w:pPr>
        <w:pStyle w:val="FeatureBox"/>
      </w:pPr>
      <w:r w:rsidRPr="00180DFA">
        <w:t>How can we future proof our transport vehicles to ensure equitable access of our local resources with others in Australia?</w:t>
      </w:r>
    </w:p>
    <w:p w14:paraId="7CD8DF00" w14:textId="77777777" w:rsidR="00BD2909" w:rsidRDefault="00AC55B1" w:rsidP="00BD2909">
      <w:pPr>
        <w:pStyle w:val="Heading2"/>
      </w:pPr>
      <w:r>
        <w:t xml:space="preserve">Activity 1 – Project launch </w:t>
      </w:r>
      <w:r w:rsidR="00BD2909">
        <w:t>(</w:t>
      </w:r>
      <w:r w:rsidR="00C94F20">
        <w:t>approx. 3</w:t>
      </w:r>
      <w:r w:rsidR="00A7082E">
        <w:t xml:space="preserve">0min - </w:t>
      </w:r>
      <w:r w:rsidR="00BD2909">
        <w:t>classroom)</w:t>
      </w:r>
    </w:p>
    <w:p w14:paraId="281C945C" w14:textId="77777777" w:rsidR="00170B9F" w:rsidRDefault="00170B9F" w:rsidP="00170B9F">
      <w:r>
        <w:t>Students are learning to:</w:t>
      </w:r>
    </w:p>
    <w:p w14:paraId="5C7B3F95" w14:textId="77777777" w:rsidR="00170B9F" w:rsidRDefault="00170B9F" w:rsidP="00170B9F">
      <w:pPr>
        <w:pStyle w:val="ListBullet"/>
      </w:pPr>
      <w:r>
        <w:t>identify vehicles and systems used to transport resources</w:t>
      </w:r>
      <w:r w:rsidR="00190420">
        <w:t xml:space="preserve"> in their local </w:t>
      </w:r>
      <w:r w:rsidR="00B34353">
        <w:t>area</w:t>
      </w:r>
    </w:p>
    <w:p w14:paraId="3ED24CFB" w14:textId="28ABD75F" w:rsidR="00170B9F" w:rsidRDefault="00170B9F" w:rsidP="00170B9F">
      <w:pPr>
        <w:pStyle w:val="ListBullet"/>
      </w:pPr>
      <w:r>
        <w:t>develop an</w:t>
      </w:r>
      <w:r w:rsidR="1EABC64B">
        <w:t xml:space="preserve"> </w:t>
      </w:r>
      <w:r>
        <w:t xml:space="preserve">understanding of ‘equitable access’ of resources across Australia </w:t>
      </w:r>
    </w:p>
    <w:p w14:paraId="0191D126" w14:textId="48F3562C" w:rsidR="00170B9F" w:rsidRDefault="00170B9F" w:rsidP="00170B9F">
      <w:pPr>
        <w:pStyle w:val="ListBullet"/>
      </w:pPr>
      <w:proofErr w:type="gramStart"/>
      <w:r>
        <w:t>explore</w:t>
      </w:r>
      <w:proofErr w:type="gramEnd"/>
      <w:r>
        <w:t xml:space="preserve"> sustainability issues for future proofing transport vehicles</w:t>
      </w:r>
      <w:r w:rsidR="00AD5CD1">
        <w:t>.</w:t>
      </w:r>
    </w:p>
    <w:p w14:paraId="3B92991B" w14:textId="77777777" w:rsidR="00941D47" w:rsidRDefault="00BD2909" w:rsidP="00BD2909">
      <w:r w:rsidRPr="003578C5">
        <w:t xml:space="preserve">Introduce students to the </w:t>
      </w:r>
      <w:r w:rsidR="00A7082E">
        <w:t xml:space="preserve">driving question and </w:t>
      </w:r>
      <w:r w:rsidR="00941D47">
        <w:t>Power</w:t>
      </w:r>
      <w:r w:rsidRPr="003578C5">
        <w:t>Point</w:t>
      </w:r>
      <w:r w:rsidR="00941D47">
        <w:t xml:space="preserve"> resource</w:t>
      </w:r>
      <w:r w:rsidRPr="003578C5">
        <w:t xml:space="preserve"> </w:t>
      </w:r>
      <w:r w:rsidRPr="00AF62D9">
        <w:t xml:space="preserve">- </w:t>
      </w:r>
      <w:r w:rsidR="009425A0" w:rsidRPr="00D0529B">
        <w:rPr>
          <w:rStyle w:val="Hyperlink"/>
        </w:rPr>
        <w:t>Future vehicles Power</w:t>
      </w:r>
      <w:r w:rsidR="00D0529B" w:rsidRPr="00D0529B">
        <w:rPr>
          <w:rStyle w:val="Hyperlink"/>
        </w:rPr>
        <w:t>Point</w:t>
      </w:r>
      <w:r w:rsidR="00A7082E">
        <w:t xml:space="preserve">. </w:t>
      </w:r>
      <w:r w:rsidR="00AC55B1">
        <w:t xml:space="preserve">Students have the opportunity to </w:t>
      </w:r>
      <w:r w:rsidR="00C94F20">
        <w:t>review</w:t>
      </w:r>
      <w:r w:rsidR="00AC55B1">
        <w:t xml:space="preserve"> contents and discuss.</w:t>
      </w:r>
    </w:p>
    <w:p w14:paraId="26C9914A" w14:textId="77777777" w:rsidR="00C94F20" w:rsidRDefault="00D0529B" w:rsidP="00BD2909">
      <w:r>
        <w:t>Future vehicles PowerPoint</w:t>
      </w:r>
      <w:r w:rsidR="00795373">
        <w:t xml:space="preserve"> slides 3 to 6. </w:t>
      </w:r>
      <w:r w:rsidR="00C94F20">
        <w:t>Review the design thinking process that will g</w:t>
      </w:r>
      <w:r>
        <w:t>uide the learning experiences. More i</w:t>
      </w:r>
      <w:r w:rsidR="00C94F20">
        <w:t>nformation in teacher notes.</w:t>
      </w:r>
    </w:p>
    <w:p w14:paraId="70B1F8E2" w14:textId="77777777" w:rsidR="00941D47" w:rsidRDefault="00A7082E" w:rsidP="00BD2909">
      <w:r>
        <w:t>The use and protocols for the development of a virtual space for your context could be addressed</w:t>
      </w:r>
      <w:r w:rsidR="00941D47">
        <w:t>:</w:t>
      </w:r>
      <w:r>
        <w:t xml:space="preserve"> </w:t>
      </w:r>
    </w:p>
    <w:p w14:paraId="5402FB2A" w14:textId="77777777" w:rsidR="00941D47" w:rsidRDefault="002B03C0" w:rsidP="00941D47">
      <w:pPr>
        <w:pStyle w:val="ListBullet"/>
      </w:pPr>
      <w:r>
        <w:t xml:space="preserve">Support and direction for saving and uploading files, how to file effectively, naming conventions, communicating in collaborative spaces, working safely online, due dates, when and where protocols, and how students can access additional support. </w:t>
      </w:r>
    </w:p>
    <w:p w14:paraId="01DDA998" w14:textId="77777777" w:rsidR="00BD2909" w:rsidRPr="003578C5" w:rsidRDefault="00941D47" w:rsidP="00941D47">
      <w:pPr>
        <w:pStyle w:val="ListBullet"/>
      </w:pPr>
      <w:r>
        <w:t xml:space="preserve">If not going digital, </w:t>
      </w:r>
      <w:r w:rsidR="00A7082E">
        <w:t xml:space="preserve">how students can communicate with you, </w:t>
      </w:r>
      <w:r>
        <w:t>including</w:t>
      </w:r>
      <w:r w:rsidR="00A7082E">
        <w:t xml:space="preserve"> timeframes, check</w:t>
      </w:r>
      <w:r>
        <w:t>-</w:t>
      </w:r>
      <w:r w:rsidR="00A7082E">
        <w:t>in protocols, resources, feedback and questions in relation to their progress throughout the project.</w:t>
      </w:r>
      <w:r w:rsidR="002B03C0">
        <w:t xml:space="preserve"> </w:t>
      </w:r>
    </w:p>
    <w:p w14:paraId="73B5C9DC" w14:textId="77777777" w:rsidR="00E812DE" w:rsidRDefault="00E812DE" w:rsidP="00002C64">
      <w:pPr>
        <w:pStyle w:val="Heading3"/>
      </w:pPr>
      <w:bookmarkStart w:id="0" w:name="_Activity_1.1_(approx."/>
      <w:bookmarkEnd w:id="0"/>
      <w:r>
        <w:lastRenderedPageBreak/>
        <w:t>Activity 1.1</w:t>
      </w:r>
      <w:r w:rsidR="00BD2909">
        <w:t xml:space="preserve"> (approx. 3</w:t>
      </w:r>
      <w:r>
        <w:t>0 min</w:t>
      </w:r>
      <w:r w:rsidR="00A7082E">
        <w:t xml:space="preserve"> – classroom</w:t>
      </w:r>
      <w:r>
        <w:t>)</w:t>
      </w:r>
    </w:p>
    <w:p w14:paraId="0472E0E8" w14:textId="77777777" w:rsidR="001A1EAC" w:rsidRDefault="001A1EAC" w:rsidP="002B03C0">
      <w:pPr>
        <w:pStyle w:val="Heading4"/>
      </w:pPr>
      <w:r>
        <w:t>Provocation for learning.</w:t>
      </w:r>
    </w:p>
    <w:p w14:paraId="4F830CCE" w14:textId="3F3D9FDA" w:rsidR="00D0529B" w:rsidRDefault="00D0529B" w:rsidP="00D0529B">
      <w:pPr>
        <w:rPr>
          <w:rStyle w:val="Strong"/>
        </w:rPr>
      </w:pPr>
      <w:r>
        <w:t xml:space="preserve">Present the driving question. </w:t>
      </w:r>
      <w:r w:rsidRPr="11C2DD28">
        <w:rPr>
          <w:rStyle w:val="Strong"/>
        </w:rPr>
        <w:t>How can we future proof our transport vehicles to ensure equitable access of our local resources with others in Australia?</w:t>
      </w:r>
      <w:r>
        <w:t xml:space="preserve"> For this </w:t>
      </w:r>
      <w:r w:rsidR="0154BDF8">
        <w:t>learning sequence</w:t>
      </w:r>
      <w:r>
        <w:t xml:space="preserve"> we are looking to 2050.</w:t>
      </w:r>
      <w:r w:rsidRPr="11C2DD28">
        <w:rPr>
          <w:rStyle w:val="Strong"/>
        </w:rPr>
        <w:t xml:space="preserve"> </w:t>
      </w:r>
    </w:p>
    <w:p w14:paraId="020677E9" w14:textId="77777777" w:rsidR="00D0529B" w:rsidRDefault="001A1EAC" w:rsidP="00002C64">
      <w:r>
        <w:t>P</w:t>
      </w:r>
      <w:r w:rsidR="00002C64">
        <w:t xml:space="preserve">lay </w:t>
      </w:r>
      <w:r w:rsidR="009B5DFB">
        <w:t xml:space="preserve">the video (vehicles of the future) </w:t>
      </w:r>
      <w:r w:rsidR="00002C64">
        <w:t>and discuss</w:t>
      </w:r>
      <w:r w:rsidR="009B5DFB">
        <w:t xml:space="preserve"> the </w:t>
      </w:r>
      <w:r w:rsidR="00D0529B">
        <w:t>content</w:t>
      </w:r>
      <w:r w:rsidR="00002C64">
        <w:t>.</w:t>
      </w:r>
      <w:r w:rsidR="00D0529B" w:rsidRPr="00D0529B">
        <w:t xml:space="preserve"> </w:t>
      </w:r>
    </w:p>
    <w:p w14:paraId="3BCE6BCD" w14:textId="77777777" w:rsidR="001A1EAC" w:rsidRDefault="00D0529B" w:rsidP="00002C64">
      <w:r w:rsidRPr="0006239D">
        <w:t>F</w:t>
      </w:r>
      <w:r>
        <w:t xml:space="preserve">uture vehicles PowerPoint - slide 7 </w:t>
      </w:r>
      <w:hyperlink r:id="rId18" w:history="1">
        <w:r w:rsidR="001A1EAC" w:rsidRPr="00B95682">
          <w:rPr>
            <w:rStyle w:val="Hyperlink"/>
          </w:rPr>
          <w:t>https://safeYouTube.net/w/AYH9</w:t>
        </w:r>
      </w:hyperlink>
      <w:r w:rsidR="001A1EAC">
        <w:t xml:space="preserve">  </w:t>
      </w:r>
      <w:r>
        <w:t>F</w:t>
      </w:r>
      <w:r w:rsidR="001A1EAC" w:rsidRPr="003B7F18">
        <w:t>uture transportation system</w:t>
      </w:r>
      <w:r>
        <w:t>s</w:t>
      </w:r>
      <w:r w:rsidR="001A1EAC" w:rsidRPr="003B7F18">
        <w:t xml:space="preserve"> 2050</w:t>
      </w:r>
      <w:r w:rsidR="001A1EAC">
        <w:t xml:space="preserve"> 12:29</w:t>
      </w:r>
      <w:r>
        <w:t xml:space="preserve"> </w:t>
      </w:r>
      <w:r w:rsidR="001A1EAC">
        <w:t>min</w:t>
      </w:r>
    </w:p>
    <w:p w14:paraId="52D4A34E" w14:textId="77777777" w:rsidR="00002C64" w:rsidRDefault="00C94F20" w:rsidP="00002C64">
      <w:r>
        <w:t xml:space="preserve">Linking with the video and what </w:t>
      </w:r>
      <w:r w:rsidR="001F46C2">
        <w:t>students</w:t>
      </w:r>
      <w:r>
        <w:t xml:space="preserve"> </w:t>
      </w:r>
      <w:r w:rsidR="00D0529B">
        <w:t xml:space="preserve">already </w:t>
      </w:r>
      <w:r>
        <w:t>know</w:t>
      </w:r>
      <w:r w:rsidR="001F46C2">
        <w:t>,</w:t>
      </w:r>
      <w:r>
        <w:t xml:space="preserve"> promote a vigorous discussion. </w:t>
      </w:r>
      <w:r w:rsidR="009B5DFB">
        <w:t xml:space="preserve">How are they powered? </w:t>
      </w:r>
      <w:r w:rsidR="00907B24">
        <w:t xml:space="preserve"> Imagine </w:t>
      </w:r>
      <w:proofErr w:type="gramStart"/>
      <w:r w:rsidR="00907B24">
        <w:t>if ..?</w:t>
      </w:r>
      <w:proofErr w:type="gramEnd"/>
      <w:r w:rsidR="00907B24">
        <w:t xml:space="preserve"> Why did the author predict some of these futures? </w:t>
      </w:r>
      <w:r w:rsidR="0030659C">
        <w:t xml:space="preserve">How soon? Why? </w:t>
      </w:r>
      <w:r w:rsidR="00907B24">
        <w:t>Do you think some of these future vehicles are possible? Why?</w:t>
      </w:r>
      <w:r w:rsidR="009425A0">
        <w:t xml:space="preserve"> Have you seen any of these types of vehicles? Where?</w:t>
      </w:r>
      <w:r>
        <w:t xml:space="preserve"> What is your prediction? Why?</w:t>
      </w:r>
      <w:r w:rsidR="001F46C2">
        <w:t xml:space="preserve"> Is there a </w:t>
      </w:r>
      <w:proofErr w:type="gramStart"/>
      <w:r w:rsidR="001F46C2">
        <w:t>need ..?</w:t>
      </w:r>
      <w:proofErr w:type="gramEnd"/>
    </w:p>
    <w:p w14:paraId="10344967" w14:textId="77777777" w:rsidR="00002C64" w:rsidRPr="005B54A9" w:rsidRDefault="00002C64" w:rsidP="003578C5">
      <w:r w:rsidRPr="005B54A9">
        <w:t>Ask students what they understand from the driving question to provoke a substantive discussion and elicit written responses.</w:t>
      </w:r>
      <w:r w:rsidR="00142E79">
        <w:t xml:space="preserve"> By g</w:t>
      </w:r>
      <w:r w:rsidR="00142E79" w:rsidRPr="00142E79">
        <w:t>enerating questions rather than answering them, entry events fire up the engine of inquiry to carry the project forward</w:t>
      </w:r>
      <w:r w:rsidR="00142E79">
        <w:t>.</w:t>
      </w:r>
      <w:r w:rsidR="00142E79" w:rsidRPr="00142E79">
        <w:t xml:space="preserve"> </w:t>
      </w:r>
      <w:r w:rsidR="00142E79">
        <w:t>Questions r</w:t>
      </w:r>
      <w:r w:rsidR="00142E79" w:rsidRPr="00142E79">
        <w:t xml:space="preserve">elated to the driving question, </w:t>
      </w:r>
      <w:r w:rsidR="00142E79">
        <w:t>should be</w:t>
      </w:r>
      <w:r w:rsidR="00142E79" w:rsidRPr="00142E79">
        <w:t xml:space="preserve"> cent</w:t>
      </w:r>
      <w:r w:rsidR="00142E79">
        <w:t>r</w:t>
      </w:r>
      <w:r w:rsidR="00142E79" w:rsidRPr="00142E79">
        <w:t xml:space="preserve">ed on </w:t>
      </w:r>
      <w:r w:rsidR="00142E79">
        <w:t>student</w:t>
      </w:r>
      <w:r w:rsidR="00142E79" w:rsidRPr="00142E79">
        <w:t xml:space="preserve"> interests.</w:t>
      </w:r>
      <w:r>
        <w:t xml:space="preserve"> Follow up with some thought provoking questions</w:t>
      </w:r>
      <w:r w:rsidR="00AC55B1">
        <w:t xml:space="preserve">. Build </w:t>
      </w:r>
      <w:r w:rsidR="00142E79">
        <w:t>upon</w:t>
      </w:r>
      <w:r w:rsidR="00AC55B1">
        <w:t xml:space="preserve"> </w:t>
      </w:r>
      <w:r w:rsidR="00142E79">
        <w:t>student’s</w:t>
      </w:r>
      <w:r w:rsidR="00AC55B1">
        <w:t xml:space="preserve"> responses and question further. Why?</w:t>
      </w:r>
      <w:r w:rsidR="00142E79" w:rsidRPr="00142E79">
        <w:t xml:space="preserve"> </w:t>
      </w:r>
      <w:r w:rsidR="00142E79">
        <w:t>What if …? I wonder what would happen …</w:t>
      </w:r>
      <w:proofErr w:type="gramStart"/>
      <w:r w:rsidR="00142E79">
        <w:t>?</w:t>
      </w:r>
      <w:proofErr w:type="gramEnd"/>
      <w:r w:rsidR="00142E79">
        <w:t xml:space="preserve"> </w:t>
      </w:r>
      <w:r w:rsidR="00AC55B1">
        <w:t xml:space="preserve"> </w:t>
      </w:r>
      <w:r w:rsidR="00142E79">
        <w:t xml:space="preserve">Engage students </w:t>
      </w:r>
      <w:r w:rsidR="0030659C">
        <w:t xml:space="preserve">further </w:t>
      </w:r>
      <w:r w:rsidR="00142E79">
        <w:t xml:space="preserve">by seeking justifications for responses. </w:t>
      </w:r>
    </w:p>
    <w:p w14:paraId="7CC86154" w14:textId="77777777" w:rsidR="00002C64" w:rsidRPr="005B54A9" w:rsidRDefault="00002C64" w:rsidP="00002C64">
      <w:r w:rsidRPr="005B54A9">
        <w:t xml:space="preserve">Responses could be captured on the student </w:t>
      </w:r>
      <w:r w:rsidR="009425A0">
        <w:t>PowerPoint</w:t>
      </w:r>
      <w:r w:rsidRPr="005B54A9">
        <w:t xml:space="preserve"> resource</w:t>
      </w:r>
      <w:r w:rsidR="00CB4FBE">
        <w:t xml:space="preserve"> or post</w:t>
      </w:r>
      <w:r w:rsidR="005F3708">
        <w:t>ed</w:t>
      </w:r>
      <w:r w:rsidR="00CB4FBE">
        <w:t xml:space="preserve"> on a wall in the classroom</w:t>
      </w:r>
      <w:r w:rsidR="006D753C">
        <w:t xml:space="preserve"> (</w:t>
      </w:r>
      <w:r w:rsidR="00766A17">
        <w:t xml:space="preserve">STEM, </w:t>
      </w:r>
      <w:r w:rsidR="006D753C">
        <w:t>PBL or Inquiry Wall)</w:t>
      </w:r>
      <w:r w:rsidRPr="005B54A9">
        <w:t xml:space="preserve">. They could also be captured using tools like </w:t>
      </w:r>
      <w:proofErr w:type="spellStart"/>
      <w:r w:rsidRPr="005B54A9">
        <w:t>Padlet</w:t>
      </w:r>
      <w:proofErr w:type="spellEnd"/>
      <w:r w:rsidRPr="005B54A9">
        <w:t xml:space="preserve">, Google </w:t>
      </w:r>
      <w:proofErr w:type="spellStart"/>
      <w:r w:rsidRPr="005B54A9">
        <w:t>jamboard</w:t>
      </w:r>
      <w:proofErr w:type="spellEnd"/>
      <w:r w:rsidRPr="005B54A9">
        <w:t xml:space="preserve"> and Bubble.us. Student collaborative learning responses could be maintained in a virtual space as a </w:t>
      </w:r>
      <w:r w:rsidR="00142E79">
        <w:t>resource throughout the project and reflection tool at the conclusion.</w:t>
      </w:r>
      <w:r w:rsidR="00BD2909">
        <w:t xml:space="preserve"> </w:t>
      </w:r>
    </w:p>
    <w:p w14:paraId="338A3E68" w14:textId="77777777" w:rsidR="00002C64" w:rsidRPr="005B54A9" w:rsidRDefault="00002C64" w:rsidP="00002C64">
      <w:r>
        <w:t>From</w:t>
      </w:r>
      <w:r w:rsidRPr="005B54A9">
        <w:t xml:space="preserve"> the responses</w:t>
      </w:r>
      <w:r w:rsidR="00907B24">
        <w:t>,</w:t>
      </w:r>
      <w:r w:rsidRPr="005B54A9">
        <w:t xml:space="preserve"> identify point of need</w:t>
      </w:r>
      <w:r>
        <w:t xml:space="preserve"> information</w:t>
      </w:r>
      <w:r w:rsidRPr="005B54A9">
        <w:t xml:space="preserve"> to support student individual and or group learning.</w:t>
      </w:r>
      <w:r>
        <w:t xml:space="preserve"> Resources may need to be adapted or added to for additional support.</w:t>
      </w:r>
      <w:r w:rsidR="00907B24">
        <w:t xml:space="preserve"> Further discussion may be needed to clarify </w:t>
      </w:r>
      <w:r w:rsidR="001F46C2">
        <w:t xml:space="preserve">further </w:t>
      </w:r>
      <w:r w:rsidR="00907B24">
        <w:t>understanding of the driving question.</w:t>
      </w:r>
    </w:p>
    <w:p w14:paraId="1D2A8AF9" w14:textId="77777777" w:rsidR="00002C64" w:rsidRDefault="00002C64" w:rsidP="00825C71">
      <w:pPr>
        <w:pStyle w:val="Heading3"/>
      </w:pPr>
      <w:r>
        <w:lastRenderedPageBreak/>
        <w:t>Activity 1.2</w:t>
      </w:r>
      <w:r w:rsidR="00194DBA">
        <w:t xml:space="preserve"> (approx. 60 min</w:t>
      </w:r>
      <w:r w:rsidR="00825C71">
        <w:t>)</w:t>
      </w:r>
    </w:p>
    <w:p w14:paraId="1814EDB0" w14:textId="77777777" w:rsidR="00CB4FBE" w:rsidRDefault="00846C58" w:rsidP="00CB4FBE">
      <w:pPr>
        <w:pStyle w:val="Heading4"/>
      </w:pPr>
      <w:r w:rsidRPr="00CB4FBE">
        <w:rPr>
          <w:rStyle w:val="Heading4Char"/>
        </w:rPr>
        <w:t xml:space="preserve">Research </w:t>
      </w:r>
      <w:r w:rsidR="00CB4FBE">
        <w:t xml:space="preserve"> </w:t>
      </w:r>
    </w:p>
    <w:p w14:paraId="008A92A0" w14:textId="77777777" w:rsidR="003578C5" w:rsidRDefault="00C54AAD" w:rsidP="003578C5">
      <w:r w:rsidRPr="00C54AAD">
        <w:t xml:space="preserve">Future vehicles </w:t>
      </w:r>
      <w:r w:rsidR="009425A0">
        <w:t>PowerPoint</w:t>
      </w:r>
      <w:r w:rsidR="003578C5" w:rsidRPr="00C54AAD">
        <w:t xml:space="preserve"> slides </w:t>
      </w:r>
      <w:r w:rsidR="006D753C">
        <w:t>14 to 26</w:t>
      </w:r>
    </w:p>
    <w:p w14:paraId="12D6A254" w14:textId="121F6DBF" w:rsidR="0058288E" w:rsidRDefault="00846C58" w:rsidP="003578C5">
      <w:r>
        <w:t>Us</w:t>
      </w:r>
      <w:r w:rsidR="00766A17">
        <w:t xml:space="preserve">e </w:t>
      </w:r>
      <w:r w:rsidR="0058288E">
        <w:t>question stems to break</w:t>
      </w:r>
      <w:r w:rsidR="003578C5">
        <w:t xml:space="preserve"> down</w:t>
      </w:r>
      <w:r w:rsidR="0058288E">
        <w:t xml:space="preserve"> the driving question and develop deeper understanding of the smaller parts</w:t>
      </w:r>
      <w:r w:rsidR="003578C5">
        <w:t>.</w:t>
      </w:r>
      <w:r w:rsidR="005214AD">
        <w:t xml:space="preserve"> </w:t>
      </w:r>
      <w:r w:rsidR="00766A17">
        <w:t>NOTE: S</w:t>
      </w:r>
      <w:r w:rsidR="0070266F">
        <w:t xml:space="preserve">tudents </w:t>
      </w:r>
      <w:r w:rsidR="00766A17">
        <w:t xml:space="preserve">who </w:t>
      </w:r>
      <w:r w:rsidR="0070266F">
        <w:t xml:space="preserve">do not have access to online devices will complete all tasks through </w:t>
      </w:r>
      <w:r w:rsidR="001F46C2">
        <w:t xml:space="preserve">additional resources, </w:t>
      </w:r>
      <w:r w:rsidR="0070266F">
        <w:t>discussion with others or drawing on what they already know.</w:t>
      </w:r>
      <w:r w:rsidR="001F46C2">
        <w:t xml:space="preserve"> </w:t>
      </w:r>
    </w:p>
    <w:p w14:paraId="0C56FE4A" w14:textId="77777777" w:rsidR="009B5DFB" w:rsidRDefault="009B5DFB" w:rsidP="003578C5">
      <w:r>
        <w:t xml:space="preserve">You may want to remind students of their digital citizenship responsibilities. The following resources may support you to develop protocols for you context. </w:t>
      </w:r>
      <w:hyperlink r:id="rId19" w:history="1">
        <w:r w:rsidRPr="003B0DC6">
          <w:rPr>
            <w:rStyle w:val="Hyperlink"/>
          </w:rPr>
          <w:t>https://www.digitalcitizenship.nsw.edu.au/articles/how-to-teach-digital-citizenship</w:t>
        </w:r>
      </w:hyperlink>
    </w:p>
    <w:p w14:paraId="6C417C18" w14:textId="77777777" w:rsidR="0058288E" w:rsidRDefault="0058288E" w:rsidP="003578C5">
      <w:r>
        <w:t xml:space="preserve">NSW DOE website for support. </w:t>
      </w:r>
      <w:hyperlink r:id="rId20" w:history="1">
        <w:r w:rsidRPr="003B0DC6">
          <w:rPr>
            <w:rStyle w:val="Hyperlink"/>
          </w:rPr>
          <w:t>https://www.digitalcitizenship.nsw.edu.au/students-articles</w:t>
        </w:r>
      </w:hyperlink>
    </w:p>
    <w:p w14:paraId="2E08F1C5" w14:textId="77777777" w:rsidR="003578C5" w:rsidRPr="005B54A9" w:rsidRDefault="005214AD" w:rsidP="003578C5">
      <w:r>
        <w:t xml:space="preserve">Students </w:t>
      </w:r>
      <w:r w:rsidR="009B5DFB">
        <w:t xml:space="preserve">research and </w:t>
      </w:r>
      <w:r>
        <w:t>respond</w:t>
      </w:r>
      <w:r w:rsidR="00194DBA">
        <w:t xml:space="preserve"> to questions</w:t>
      </w:r>
      <w:r>
        <w:t>:</w:t>
      </w:r>
    </w:p>
    <w:p w14:paraId="55D21E2F" w14:textId="77777777" w:rsidR="003578C5" w:rsidRPr="005B54A9" w:rsidRDefault="003578C5" w:rsidP="003578C5">
      <w:pPr>
        <w:pStyle w:val="ListBullet"/>
      </w:pPr>
      <w:r w:rsidRPr="005B54A9">
        <w:t>What is transport?</w:t>
      </w:r>
      <w:r w:rsidR="00907B24">
        <w:t xml:space="preserve"> W</w:t>
      </w:r>
      <w:r>
        <w:t>ritten summary</w:t>
      </w:r>
      <w:r w:rsidR="005214AD">
        <w:t>.</w:t>
      </w:r>
    </w:p>
    <w:p w14:paraId="4D4AFC25" w14:textId="77777777" w:rsidR="005214AD" w:rsidRDefault="003578C5" w:rsidP="003578C5">
      <w:pPr>
        <w:pStyle w:val="ListBullet"/>
      </w:pPr>
      <w:r w:rsidRPr="005B54A9">
        <w:t xml:space="preserve">What is a vehicle? </w:t>
      </w:r>
      <w:r w:rsidR="005214AD">
        <w:t>Annotated drawing.</w:t>
      </w:r>
    </w:p>
    <w:p w14:paraId="3F039342" w14:textId="77777777" w:rsidR="003578C5" w:rsidRPr="005B54A9" w:rsidRDefault="003578C5" w:rsidP="003578C5">
      <w:pPr>
        <w:pStyle w:val="ListBullet"/>
      </w:pPr>
      <w:r w:rsidRPr="005B54A9">
        <w:t>Are there similar features of all vehicles?</w:t>
      </w:r>
      <w:r w:rsidR="005214AD">
        <w:t xml:space="preserve"> Draw.</w:t>
      </w:r>
    </w:p>
    <w:p w14:paraId="3BBA7B55" w14:textId="77777777" w:rsidR="003578C5" w:rsidRPr="005B54A9" w:rsidRDefault="003578C5" w:rsidP="003578C5">
      <w:pPr>
        <w:pStyle w:val="ListBullet"/>
      </w:pPr>
      <w:r w:rsidRPr="005B54A9">
        <w:t xml:space="preserve">What are they? What are their purposes? </w:t>
      </w:r>
      <w:r w:rsidR="00907B24">
        <w:t>List.</w:t>
      </w:r>
    </w:p>
    <w:p w14:paraId="220D0B90" w14:textId="77777777" w:rsidR="0058288E" w:rsidRDefault="00A51C28" w:rsidP="00002C64">
      <w:pPr>
        <w:pStyle w:val="ListBullet"/>
      </w:pPr>
      <w:r>
        <w:t>What are transport systems? Map and draw.</w:t>
      </w:r>
    </w:p>
    <w:p w14:paraId="69DE902D" w14:textId="77777777" w:rsidR="00002C64" w:rsidRPr="005B54A9" w:rsidRDefault="00002C64" w:rsidP="00002C64">
      <w:pPr>
        <w:pStyle w:val="ListBullet"/>
      </w:pPr>
      <w:r w:rsidRPr="005B54A9">
        <w:t>What does is mean ‘to future proof’?</w:t>
      </w:r>
      <w:r w:rsidR="00766A17">
        <w:t xml:space="preserve"> Read and note four</w:t>
      </w:r>
      <w:r w:rsidR="00EE6B9A">
        <w:t xml:space="preserve"> most important pieces of information. </w:t>
      </w:r>
    </w:p>
    <w:p w14:paraId="7243CB04" w14:textId="77777777" w:rsidR="00002C64" w:rsidRPr="00EF0336" w:rsidRDefault="00002C64" w:rsidP="00D40E63">
      <w:pPr>
        <w:pStyle w:val="ListBullet"/>
        <w:rPr>
          <w:rStyle w:val="Strong"/>
        </w:rPr>
      </w:pPr>
      <w:r w:rsidRPr="005B54A9">
        <w:t>What are sustainability issues for our future?</w:t>
      </w:r>
      <w:r w:rsidR="00EE6B9A">
        <w:t xml:space="preserve"> </w:t>
      </w:r>
      <w:r w:rsidR="00D40E63" w:rsidRPr="00D40E63">
        <w:t xml:space="preserve">Choose one alternative energy source to draw </w:t>
      </w:r>
      <w:r w:rsidR="00766A17">
        <w:t>‘</w:t>
      </w:r>
      <w:r w:rsidR="00D40E63" w:rsidRPr="00D40E63">
        <w:t>how it works</w:t>
      </w:r>
      <w:r w:rsidR="00766A17">
        <w:t>’</w:t>
      </w:r>
      <w:r w:rsidR="00D40E63">
        <w:t>.</w:t>
      </w:r>
      <w:r w:rsidR="00EF0336">
        <w:t xml:space="preserve"> </w:t>
      </w:r>
      <w:r w:rsidR="00EF0336" w:rsidRPr="00EF0336">
        <w:rPr>
          <w:rStyle w:val="Strong"/>
        </w:rPr>
        <w:t>(Possible classroom activity</w:t>
      </w:r>
      <w:r w:rsidR="001F46C2">
        <w:rPr>
          <w:rStyle w:val="Strong"/>
        </w:rPr>
        <w:t xml:space="preserve"> – website review</w:t>
      </w:r>
      <w:r w:rsidR="00EF0336" w:rsidRPr="00EF0336">
        <w:rPr>
          <w:rStyle w:val="Strong"/>
        </w:rPr>
        <w:t>)</w:t>
      </w:r>
    </w:p>
    <w:p w14:paraId="19D64F74" w14:textId="77777777" w:rsidR="00194DBA" w:rsidRPr="005B54A9" w:rsidRDefault="00194DBA" w:rsidP="00194DBA">
      <w:pPr>
        <w:pStyle w:val="Heading3"/>
      </w:pPr>
      <w:r>
        <w:lastRenderedPageBreak/>
        <w:t>Activity 1.3 (approx. 60 min)</w:t>
      </w:r>
    </w:p>
    <w:p w14:paraId="658B82A7" w14:textId="77777777" w:rsidR="009647D2" w:rsidRDefault="00F850FB" w:rsidP="009647D2">
      <w:r>
        <w:t xml:space="preserve">Future vehicles </w:t>
      </w:r>
      <w:r w:rsidR="009425A0">
        <w:t>PowerPoint</w:t>
      </w:r>
      <w:r w:rsidR="009647D2">
        <w:t xml:space="preserve"> slide </w:t>
      </w:r>
      <w:r w:rsidR="00190420">
        <w:t>27 to 37</w:t>
      </w:r>
    </w:p>
    <w:p w14:paraId="6693095E" w14:textId="77777777" w:rsidR="00190420" w:rsidRDefault="00190420" w:rsidP="00190420">
      <w:r>
        <w:t>Question stems</w:t>
      </w:r>
      <w:r w:rsidR="00664038">
        <w:t xml:space="preserve"> and tasks</w:t>
      </w:r>
      <w:r>
        <w:t>:</w:t>
      </w:r>
    </w:p>
    <w:p w14:paraId="45F3E344" w14:textId="77777777" w:rsidR="00BF4ADA" w:rsidRPr="005B54A9" w:rsidRDefault="00BF4ADA" w:rsidP="00BF4ADA">
      <w:pPr>
        <w:pStyle w:val="ListBullet"/>
      </w:pPr>
      <w:r w:rsidRPr="005B54A9">
        <w:t>What is equitable access of resources for people? How do we ensure equitable access?</w:t>
      </w:r>
      <w:r>
        <w:t xml:space="preserve"> Research and find dictionary meanings.</w:t>
      </w:r>
    </w:p>
    <w:p w14:paraId="020CF473" w14:textId="77777777" w:rsidR="00BF4ADA" w:rsidRPr="005B54A9" w:rsidRDefault="00766A17" w:rsidP="00BF4ADA">
      <w:pPr>
        <w:pStyle w:val="ListBullet"/>
      </w:pPr>
      <w:r>
        <w:t xml:space="preserve">Review information: </w:t>
      </w:r>
      <w:r w:rsidR="00DA24E2">
        <w:t xml:space="preserve">Think, </w:t>
      </w:r>
      <w:r w:rsidR="003550E6">
        <w:t>h</w:t>
      </w:r>
      <w:r>
        <w:t>ow are</w:t>
      </w:r>
      <w:r w:rsidR="00BF4ADA" w:rsidRPr="00BF4ADA">
        <w:t xml:space="preserve"> resources manufactured, stored or distributed in your local area?</w:t>
      </w:r>
      <w:r w:rsidR="00BF4ADA">
        <w:t xml:space="preserve"> </w:t>
      </w:r>
      <w:r w:rsidR="00BF4ADA" w:rsidRPr="00BF4ADA">
        <w:t>How are they distributed across Australia?</w:t>
      </w:r>
    </w:p>
    <w:p w14:paraId="2020E065" w14:textId="77777777" w:rsidR="00BF4ADA" w:rsidRDefault="00BF4ADA" w:rsidP="00002C64">
      <w:pPr>
        <w:pStyle w:val="ListBullet"/>
      </w:pPr>
      <w:r>
        <w:t>Math</w:t>
      </w:r>
      <w:r w:rsidR="00DA24E2">
        <w:t>s activity – Complete the table:</w:t>
      </w:r>
      <w:r>
        <w:t xml:space="preserve"> origin, destination, resource being transported, vehicle type, distance, and time duration.</w:t>
      </w:r>
    </w:p>
    <w:p w14:paraId="04F58CA9" w14:textId="77777777" w:rsidR="00BF4ADA" w:rsidRDefault="00BF4ADA" w:rsidP="00DA24E2">
      <w:pPr>
        <w:pStyle w:val="ListBullet"/>
      </w:pPr>
      <w:r>
        <w:t>Geography – mapping Australian states and citie</w:t>
      </w:r>
      <w:r w:rsidR="00DA24E2">
        <w:t xml:space="preserve">s, identification of </w:t>
      </w:r>
      <w:r w:rsidR="00DA24E2" w:rsidRPr="00DA24E2">
        <w:t xml:space="preserve">local resources produced, manufactured or distributed in </w:t>
      </w:r>
      <w:r w:rsidR="00DA24E2">
        <w:t xml:space="preserve">local </w:t>
      </w:r>
      <w:r w:rsidR="00DA24E2" w:rsidRPr="00DA24E2">
        <w:t>area</w:t>
      </w:r>
      <w:r w:rsidR="00DA24E2">
        <w:t>.</w:t>
      </w:r>
    </w:p>
    <w:p w14:paraId="703F20E8" w14:textId="77777777" w:rsidR="00BF4ADA" w:rsidRDefault="00BF4ADA" w:rsidP="00BF4ADA">
      <w:pPr>
        <w:pStyle w:val="ListBullet"/>
      </w:pPr>
      <w:r w:rsidRPr="005B54A9">
        <w:t>What are resources in our local area that we share with others across Australia?</w:t>
      </w:r>
      <w:r>
        <w:t xml:space="preserve"> Discuss and note responses.</w:t>
      </w:r>
    </w:p>
    <w:p w14:paraId="169CAC84" w14:textId="77777777" w:rsidR="00002C64" w:rsidRPr="005B54A9" w:rsidRDefault="00002C64" w:rsidP="009647D2">
      <w:pPr>
        <w:pStyle w:val="ListBullet"/>
      </w:pPr>
      <w:r w:rsidRPr="005B54A9">
        <w:t xml:space="preserve">What makes our area unique to develop these resources? Climate, location, </w:t>
      </w:r>
      <w:r w:rsidR="00A25652">
        <w:t>population, space, government</w:t>
      </w:r>
      <w:r w:rsidR="003550E6">
        <w:t xml:space="preserve"> policy/projects</w:t>
      </w:r>
      <w:r w:rsidR="00A25652">
        <w:t xml:space="preserve">. </w:t>
      </w:r>
      <w:r w:rsidR="009647D2" w:rsidRPr="009647D2">
        <w:t>Discuss and note responses.</w:t>
      </w:r>
      <w:r w:rsidR="002D5614">
        <w:t xml:space="preserve"> </w:t>
      </w:r>
      <w:r w:rsidR="003550E6">
        <w:t>Record</w:t>
      </w:r>
      <w:r w:rsidR="002D5614">
        <w:t xml:space="preserve"> ideas in PowerPoint relating to student local area.</w:t>
      </w:r>
    </w:p>
    <w:p w14:paraId="1494E2EA" w14:textId="77777777" w:rsidR="00002C64" w:rsidRDefault="00002C64" w:rsidP="00EE5B7B">
      <w:pPr>
        <w:pStyle w:val="Heading3"/>
      </w:pPr>
      <w:r>
        <w:t>Resources</w:t>
      </w:r>
    </w:p>
    <w:p w14:paraId="6B62663F" w14:textId="144B0002" w:rsidR="00194DBA" w:rsidRDefault="00194DBA" w:rsidP="00194DBA">
      <w:r>
        <w:t xml:space="preserve">Students record their ideas using the student </w:t>
      </w:r>
      <w:r w:rsidR="009425A0">
        <w:t>PowerPoint</w:t>
      </w:r>
      <w:r w:rsidR="00DD6EBE">
        <w:t xml:space="preserve"> or upload</w:t>
      </w:r>
      <w:r w:rsidR="003550E6">
        <w:t xml:space="preserve"> responses</w:t>
      </w:r>
      <w:r w:rsidR="00DD6EBE">
        <w:t xml:space="preserve"> to USB or virtual space</w:t>
      </w:r>
      <w:r>
        <w:t xml:space="preserve">. </w:t>
      </w:r>
      <w:r w:rsidR="13D16F44">
        <w:t>Use a d</w:t>
      </w:r>
      <w:r>
        <w:t xml:space="preserve">igital </w:t>
      </w:r>
      <w:r w:rsidR="00190420">
        <w:t xml:space="preserve">or </w:t>
      </w:r>
      <w:r w:rsidR="680883E4">
        <w:t>n</w:t>
      </w:r>
      <w:r w:rsidR="00190420">
        <w:t xml:space="preserve">on-digital portfolio </w:t>
      </w:r>
      <w:r>
        <w:t xml:space="preserve">that gives flexibility to develop deeper responses in formats of </w:t>
      </w:r>
      <w:r w:rsidR="00190420">
        <w:t>student</w:t>
      </w:r>
      <w:r>
        <w:t xml:space="preserve"> choice.</w:t>
      </w:r>
    </w:p>
    <w:p w14:paraId="5CB1456C" w14:textId="77777777" w:rsidR="00002C64" w:rsidRPr="001C5791" w:rsidRDefault="008C63AC" w:rsidP="001C5791">
      <w:pPr>
        <w:rPr>
          <w:color w:val="2F5496" w:themeColor="accent1" w:themeShade="BF"/>
          <w:u w:val="single"/>
        </w:rPr>
      </w:pPr>
      <w:r>
        <w:rPr>
          <w:rStyle w:val="Hyperlink"/>
        </w:rPr>
        <w:t>Future vehicle s</w:t>
      </w:r>
      <w:r w:rsidR="00DD6EBE">
        <w:rPr>
          <w:rStyle w:val="Hyperlink"/>
        </w:rPr>
        <w:t xml:space="preserve">tudent </w:t>
      </w:r>
      <w:r w:rsidR="009425A0">
        <w:rPr>
          <w:rStyle w:val="Hyperlink"/>
        </w:rPr>
        <w:t>PowerPoint</w:t>
      </w:r>
      <w:r w:rsidR="00DD6EBE">
        <w:rPr>
          <w:rStyle w:val="Hyperlink"/>
        </w:rPr>
        <w:t xml:space="preserve"> </w:t>
      </w:r>
      <w:proofErr w:type="gramStart"/>
      <w:r w:rsidR="00DD6EBE">
        <w:rPr>
          <w:rStyle w:val="Hyperlink"/>
        </w:rPr>
        <w:t>-</w:t>
      </w:r>
      <w:r w:rsidR="00BF4ADA">
        <w:rPr>
          <w:rStyle w:val="Hyperlink"/>
        </w:rPr>
        <w:t xml:space="preserve"> </w:t>
      </w:r>
      <w:r w:rsidR="00190420">
        <w:t xml:space="preserve"> b</w:t>
      </w:r>
      <w:r w:rsidR="002D5614">
        <w:t>ackground</w:t>
      </w:r>
      <w:proofErr w:type="gramEnd"/>
      <w:r w:rsidR="002D5614">
        <w:t xml:space="preserve"> knowledge is developed as the driving question is unpacked.</w:t>
      </w:r>
    </w:p>
    <w:p w14:paraId="2642AEEC" w14:textId="77777777" w:rsidR="00002C64" w:rsidRDefault="00EF3283" w:rsidP="001C5791">
      <w:pPr>
        <w:pStyle w:val="ListParagraph"/>
        <w:numPr>
          <w:ilvl w:val="0"/>
          <w:numId w:val="35"/>
        </w:numPr>
      </w:pPr>
      <w:hyperlink r:id="rId21" w:history="1">
        <w:r w:rsidR="00002C64" w:rsidRPr="005B54A9">
          <w:rPr>
            <w:rStyle w:val="Hyperlink"/>
          </w:rPr>
          <w:t>Digital learning selector</w:t>
        </w:r>
      </w:hyperlink>
      <w:r w:rsidR="00795373">
        <w:t xml:space="preserve"> </w:t>
      </w:r>
      <w:r w:rsidR="00002C64" w:rsidRPr="005B54A9">
        <w:t>DOE website– new ideas for integrating ICT in</w:t>
      </w:r>
      <w:r w:rsidR="00795373">
        <w:t>to</w:t>
      </w:r>
      <w:r w:rsidR="00002C64" w:rsidRPr="005B54A9">
        <w:t xml:space="preserve"> teaching practice. Examples of </w:t>
      </w:r>
      <w:proofErr w:type="spellStart"/>
      <w:r w:rsidR="00002C64" w:rsidRPr="005B54A9">
        <w:t>Padlet</w:t>
      </w:r>
      <w:proofErr w:type="spellEnd"/>
      <w:r w:rsidR="00002C64" w:rsidRPr="005B54A9">
        <w:t xml:space="preserve">, Google </w:t>
      </w:r>
      <w:proofErr w:type="spellStart"/>
      <w:r w:rsidR="00002C64" w:rsidRPr="005B54A9">
        <w:t>jamboard</w:t>
      </w:r>
      <w:proofErr w:type="spellEnd"/>
      <w:r w:rsidR="00002C64" w:rsidRPr="005B54A9">
        <w:t xml:space="preserve"> and Bubble.us.</w:t>
      </w:r>
    </w:p>
    <w:p w14:paraId="1E2E71C2" w14:textId="77777777" w:rsidR="00AA0BE7" w:rsidRPr="001C5791" w:rsidRDefault="00EF3283" w:rsidP="001C5791">
      <w:pPr>
        <w:pStyle w:val="ListParagraph"/>
        <w:numPr>
          <w:ilvl w:val="0"/>
          <w:numId w:val="35"/>
        </w:numPr>
        <w:rPr>
          <w:color w:val="2F5496" w:themeColor="accent1" w:themeShade="BF"/>
          <w:u w:val="single"/>
          <w:lang w:eastAsia="en-AU"/>
        </w:rPr>
      </w:pPr>
      <w:hyperlink r:id="rId22" w:history="1">
        <w:r w:rsidR="00E64A45" w:rsidRPr="00AA0BE7">
          <w:rPr>
            <w:rStyle w:val="Hyperlink"/>
            <w:lang w:eastAsia="en-AU"/>
          </w:rPr>
          <w:t>http://</w:t>
        </w:r>
      </w:hyperlink>
      <w:hyperlink r:id="rId23" w:history="1">
        <w:r w:rsidR="00E64A45" w:rsidRPr="00AA0BE7">
          <w:rPr>
            <w:rStyle w:val="Hyperlink"/>
            <w:lang w:eastAsia="en-AU"/>
          </w:rPr>
          <w:t>www.foodmiles.com/results.cfm</w:t>
        </w:r>
      </w:hyperlink>
      <w:r w:rsidR="00AA0BE7">
        <w:rPr>
          <w:rStyle w:val="Hyperlink"/>
          <w:lang w:eastAsia="en-AU"/>
        </w:rPr>
        <w:t xml:space="preserve"> </w:t>
      </w:r>
      <w:r w:rsidR="00AA0BE7" w:rsidRPr="00AA0BE7">
        <w:t xml:space="preserve">- exploration of </w:t>
      </w:r>
      <w:r w:rsidR="00AA0BE7">
        <w:t xml:space="preserve">food transportation </w:t>
      </w:r>
      <w:r w:rsidR="00AA0BE7" w:rsidRPr="00AA0BE7">
        <w:t>distances travelled</w:t>
      </w:r>
      <w:r w:rsidR="00AA0BE7">
        <w:rPr>
          <w:rStyle w:val="Hyperlink"/>
          <w:lang w:eastAsia="en-AU"/>
        </w:rPr>
        <w:t xml:space="preserve"> </w:t>
      </w:r>
    </w:p>
    <w:p w14:paraId="0BCD8362" w14:textId="77777777" w:rsidR="00002C64" w:rsidRDefault="00002C64" w:rsidP="00EE5B7B">
      <w:pPr>
        <w:pStyle w:val="Heading3"/>
      </w:pPr>
      <w:r>
        <w:lastRenderedPageBreak/>
        <w:t>Opportunity for monitoring student learning</w:t>
      </w:r>
    </w:p>
    <w:p w14:paraId="7A33D071" w14:textId="77777777" w:rsidR="00002C64" w:rsidRPr="005B54A9" w:rsidRDefault="00002C64" w:rsidP="00002C64">
      <w:pPr>
        <w:widowControl w:val="0"/>
        <w:snapToGrid w:val="0"/>
        <w:spacing w:before="80" w:after="80" w:line="240" w:lineRule="auto"/>
        <w:mirrorIndents/>
      </w:pPr>
      <w:r w:rsidRPr="005B54A9">
        <w:t>Student responses – inquiry-based research activity</w:t>
      </w:r>
    </w:p>
    <w:p w14:paraId="7F200EB3" w14:textId="77777777" w:rsidR="00002C64" w:rsidRPr="005B54A9" w:rsidRDefault="00002C64" w:rsidP="00002C64">
      <w:pPr>
        <w:widowControl w:val="0"/>
        <w:snapToGrid w:val="0"/>
        <w:spacing w:before="80" w:after="80" w:line="240" w:lineRule="auto"/>
        <w:mirrorIndents/>
      </w:pPr>
      <w:r w:rsidRPr="005B54A9">
        <w:t>Student responses to a number of questions deconstructing the driving question.</w:t>
      </w:r>
    </w:p>
    <w:p w14:paraId="06B49B22" w14:textId="77777777" w:rsidR="00002C64" w:rsidRPr="005B54A9" w:rsidRDefault="00002C64" w:rsidP="00002C64">
      <w:pPr>
        <w:widowControl w:val="0"/>
        <w:snapToGrid w:val="0"/>
        <w:spacing w:before="80" w:after="80" w:line="240" w:lineRule="auto"/>
        <w:mirrorIndents/>
        <w:rPr>
          <w:rStyle w:val="Strong"/>
        </w:rPr>
      </w:pPr>
      <w:r w:rsidRPr="005B54A9">
        <w:rPr>
          <w:rStyle w:val="Strong"/>
        </w:rPr>
        <w:t>What to look for</w:t>
      </w:r>
    </w:p>
    <w:p w14:paraId="0428D0EC" w14:textId="212C902A" w:rsidR="00002C64" w:rsidRPr="005B54A9" w:rsidRDefault="00002C64" w:rsidP="00002C64">
      <w:pPr>
        <w:pStyle w:val="ListBullet"/>
      </w:pPr>
      <w:r>
        <w:t>choose</w:t>
      </w:r>
      <w:r w:rsidR="00DD6EBE">
        <w:t>s</w:t>
      </w:r>
      <w:r>
        <w:t xml:space="preserve"> appropriate information sources and work</w:t>
      </w:r>
      <w:r w:rsidR="00DD6EBE">
        <w:t>s</w:t>
      </w:r>
      <w:r>
        <w:t xml:space="preserve"> critically with them to provide explanations and evaluations</w:t>
      </w:r>
      <w:r w:rsidR="30604B6F">
        <w:t xml:space="preserve"> (</w:t>
      </w:r>
      <w:r w:rsidR="108A4E46">
        <w:t xml:space="preserve">Activity </w:t>
      </w:r>
      <w:r w:rsidR="30604B6F">
        <w:t>1.2)</w:t>
      </w:r>
    </w:p>
    <w:p w14:paraId="27F08A8C" w14:textId="260F802E" w:rsidR="00002C64" w:rsidRPr="005B54A9" w:rsidRDefault="00002C64" w:rsidP="594C016A">
      <w:pPr>
        <w:pStyle w:val="ListBullet"/>
        <w:rPr>
          <w:rFonts w:asciiTheme="minorHAnsi" w:eastAsiaTheme="minorEastAsia" w:hAnsiTheme="minorHAnsi"/>
        </w:rPr>
      </w:pPr>
      <w:r>
        <w:t>analyse</w:t>
      </w:r>
      <w:r w:rsidR="00DD6EBE">
        <w:t>s</w:t>
      </w:r>
      <w:r>
        <w:t xml:space="preserve"> findings and draw</w:t>
      </w:r>
      <w:r w:rsidR="00DD6EBE">
        <w:t>s</w:t>
      </w:r>
      <w:r>
        <w:t xml:space="preserve"> valid conclusions</w:t>
      </w:r>
      <w:r w:rsidR="7C7D2048">
        <w:t xml:space="preserve"> (</w:t>
      </w:r>
      <w:r w:rsidR="56C2B617">
        <w:t xml:space="preserve">Activity </w:t>
      </w:r>
      <w:r w:rsidR="7C7D2048">
        <w:t>1.2)</w:t>
      </w:r>
    </w:p>
    <w:p w14:paraId="2643C1C9" w14:textId="27B6D8D4" w:rsidR="00002C64" w:rsidRDefault="45908929" w:rsidP="594C016A">
      <w:pPr>
        <w:pStyle w:val="ListBullet"/>
        <w:rPr>
          <w:rFonts w:asciiTheme="minorHAnsi" w:eastAsiaTheme="minorEastAsia" w:hAnsiTheme="minorHAnsi"/>
        </w:rPr>
      </w:pPr>
      <w:r>
        <w:t>communicates ideas, explanations and processes, through text and labelled drawings</w:t>
      </w:r>
      <w:r w:rsidR="34525E29">
        <w:t xml:space="preserve"> </w:t>
      </w:r>
      <w:r>
        <w:t>(</w:t>
      </w:r>
      <w:r w:rsidR="40CF0D6C">
        <w:t xml:space="preserve">Activity </w:t>
      </w:r>
      <w:r>
        <w:t xml:space="preserve">1.2) </w:t>
      </w:r>
    </w:p>
    <w:p w14:paraId="7B785306" w14:textId="4E54E45A" w:rsidR="00002C64" w:rsidRDefault="00002C64" w:rsidP="594C016A">
      <w:pPr>
        <w:pStyle w:val="ListBullet"/>
        <w:rPr>
          <w:rFonts w:asciiTheme="minorHAnsi" w:eastAsiaTheme="minorEastAsia" w:hAnsiTheme="minorHAnsi"/>
        </w:rPr>
      </w:pPr>
      <w:r>
        <w:t>establish</w:t>
      </w:r>
      <w:r w:rsidR="00DD6EBE">
        <w:t>es</w:t>
      </w:r>
      <w:r>
        <w:t xml:space="preserve"> cause-and-effect relationships</w:t>
      </w:r>
      <w:r w:rsidR="5EDC8077">
        <w:t xml:space="preserve"> (</w:t>
      </w:r>
      <w:r w:rsidR="08CA8B31">
        <w:t xml:space="preserve">Activities </w:t>
      </w:r>
      <w:r w:rsidR="5EDC8077">
        <w:t>1.2, 1.3)</w:t>
      </w:r>
    </w:p>
    <w:p w14:paraId="3D8C2F12" w14:textId="04E66ABF" w:rsidR="00664038" w:rsidRDefault="00664038" w:rsidP="594C016A">
      <w:pPr>
        <w:pStyle w:val="ListBullet"/>
        <w:rPr>
          <w:rFonts w:asciiTheme="minorHAnsi" w:eastAsiaTheme="minorEastAsia" w:hAnsiTheme="minorHAnsi"/>
        </w:rPr>
      </w:pPr>
      <w:proofErr w:type="gramStart"/>
      <w:r>
        <w:t>calculates</w:t>
      </w:r>
      <w:proofErr w:type="gramEnd"/>
      <w:r>
        <w:t xml:space="preserve"> distance travelled and time taken using 24 hour notation</w:t>
      </w:r>
      <w:r w:rsidR="122DBE4D">
        <w:t>.</w:t>
      </w:r>
      <w:r w:rsidR="796CF8F9">
        <w:t xml:space="preserve"> (</w:t>
      </w:r>
      <w:r w:rsidR="45414F24">
        <w:t xml:space="preserve">Activity </w:t>
      </w:r>
      <w:r w:rsidR="796CF8F9">
        <w:t>1.3)</w:t>
      </w:r>
    </w:p>
    <w:p w14:paraId="0FB8DB3F" w14:textId="4BC6B1FF" w:rsidR="00002C64" w:rsidRDefault="00002C64" w:rsidP="594C016A">
      <w:pPr>
        <w:pStyle w:val="ListBullet"/>
        <w:numPr>
          <w:ilvl w:val="0"/>
          <w:numId w:val="0"/>
        </w:numPr>
      </w:pPr>
      <w:r w:rsidRPr="594C016A">
        <w:rPr>
          <w:rFonts w:eastAsia="SimSun" w:cs="Arial"/>
          <w:b/>
          <w:bCs/>
          <w:color w:val="1C438B"/>
          <w:sz w:val="48"/>
          <w:szCs w:val="48"/>
          <w:lang w:eastAsia="zh-CN"/>
        </w:rPr>
        <w:t>Activity 2</w:t>
      </w:r>
    </w:p>
    <w:p w14:paraId="1C8ECE30" w14:textId="77777777" w:rsidR="00A86F0B" w:rsidRDefault="00A86F0B" w:rsidP="008459E1">
      <w:r w:rsidRPr="00A86F0B">
        <w:t>How can we future proof our transport vehicles to ensure equitable access of our local resources with others in Australia?</w:t>
      </w:r>
    </w:p>
    <w:p w14:paraId="63849D94" w14:textId="77777777" w:rsidR="008459E1" w:rsidRDefault="008459E1" w:rsidP="008459E1">
      <w:r>
        <w:t>Students are learning to:</w:t>
      </w:r>
    </w:p>
    <w:p w14:paraId="5F00B410" w14:textId="1C7530DD" w:rsidR="008459E1" w:rsidRDefault="008459E1" w:rsidP="008459E1">
      <w:pPr>
        <w:pStyle w:val="ListBullet"/>
      </w:pPr>
      <w:r>
        <w:t>develop a</w:t>
      </w:r>
      <w:r w:rsidR="00AD5CD1">
        <w:t>n</w:t>
      </w:r>
      <w:r>
        <w:t xml:space="preserve"> historical timeline of transport vehicles in Australia</w:t>
      </w:r>
    </w:p>
    <w:p w14:paraId="197EAC01" w14:textId="77777777" w:rsidR="00237685" w:rsidRDefault="00237685" w:rsidP="008459E1">
      <w:pPr>
        <w:pStyle w:val="ListBullet"/>
      </w:pPr>
      <w:r>
        <w:t>compare and contrast developments of vehicles through time</w:t>
      </w:r>
    </w:p>
    <w:p w14:paraId="02442AD6" w14:textId="77777777" w:rsidR="008459E1" w:rsidRDefault="008459E1" w:rsidP="008459E1">
      <w:pPr>
        <w:pStyle w:val="ListBullet"/>
      </w:pPr>
      <w:proofErr w:type="gramStart"/>
      <w:r>
        <w:t>critique</w:t>
      </w:r>
      <w:proofErr w:type="gramEnd"/>
      <w:r>
        <w:t xml:space="preserve"> their work for improvement.</w:t>
      </w:r>
    </w:p>
    <w:p w14:paraId="6E691663" w14:textId="2274D48C" w:rsidR="00FE3476" w:rsidRDefault="00FE3476" w:rsidP="00FE3476">
      <w:pPr>
        <w:pStyle w:val="Heading3"/>
      </w:pPr>
      <w:r>
        <w:t>Activity 2.1</w:t>
      </w:r>
      <w:r w:rsidR="006B5E23">
        <w:t xml:space="preserve"> </w:t>
      </w:r>
      <w:r>
        <w:t xml:space="preserve">(approx. </w:t>
      </w:r>
      <w:r w:rsidR="00CF117D">
        <w:t>7</w:t>
      </w:r>
      <w:r>
        <w:t>0min</w:t>
      </w:r>
      <w:r w:rsidR="1F17C3BD">
        <w:t xml:space="preserve"> – classroom introduction</w:t>
      </w:r>
      <w:r>
        <w:t>)</w:t>
      </w:r>
    </w:p>
    <w:p w14:paraId="211D72DB" w14:textId="77777777" w:rsidR="003578C5" w:rsidRPr="005B54A9" w:rsidRDefault="003578C5" w:rsidP="00BF4ADA">
      <w:r w:rsidRPr="005B54A9">
        <w:t>Student</w:t>
      </w:r>
      <w:r w:rsidR="00DD6EBE">
        <w:t>s</w:t>
      </w:r>
      <w:r w:rsidRPr="005B54A9">
        <w:t xml:space="preserve"> </w:t>
      </w:r>
      <w:r w:rsidR="00AF62D9">
        <w:t xml:space="preserve">choose a vehicle type and </w:t>
      </w:r>
      <w:r w:rsidR="008A3D91">
        <w:t xml:space="preserve">conduct </w:t>
      </w:r>
      <w:r w:rsidRPr="005B54A9">
        <w:t xml:space="preserve">research </w:t>
      </w:r>
      <w:r w:rsidR="00BF4ADA">
        <w:t>to</w:t>
      </w:r>
      <w:r w:rsidRPr="005B54A9">
        <w:t xml:space="preserve"> create a visual timeline </w:t>
      </w:r>
      <w:r w:rsidR="00BF4ADA">
        <w:t>demonstrating</w:t>
      </w:r>
      <w:r w:rsidRPr="005B54A9">
        <w:t xml:space="preserve"> how transport has evolved over time.</w:t>
      </w:r>
      <w:r w:rsidR="00BF4ADA">
        <w:t xml:space="preserve"> </w:t>
      </w:r>
      <w:r w:rsidR="003550E6">
        <w:t>They</w:t>
      </w:r>
      <w:r w:rsidR="00BF4ADA">
        <w:t xml:space="preserve"> may draw their own,</w:t>
      </w:r>
      <w:r w:rsidRPr="005B54A9">
        <w:t xml:space="preserve"> use found images</w:t>
      </w:r>
      <w:r w:rsidR="003550E6">
        <w:t xml:space="preserve">, </w:t>
      </w:r>
      <w:r w:rsidRPr="005B54A9">
        <w:t xml:space="preserve">or </w:t>
      </w:r>
      <w:r w:rsidR="003550E6">
        <w:t>use</w:t>
      </w:r>
      <w:r w:rsidR="003550E6" w:rsidRPr="005B54A9">
        <w:t xml:space="preserve"> </w:t>
      </w:r>
      <w:r w:rsidRPr="005B54A9">
        <w:t xml:space="preserve">a combination of both. </w:t>
      </w:r>
      <w:r w:rsidR="003550E6">
        <w:t>U</w:t>
      </w:r>
      <w:r w:rsidRPr="005B54A9">
        <w:t>se an online tool to develop</w:t>
      </w:r>
      <w:r w:rsidR="005E78F2">
        <w:t xml:space="preserve"> parts of the timeline</w:t>
      </w:r>
      <w:r w:rsidR="003550E6">
        <w:t xml:space="preserve"> preferable</w:t>
      </w:r>
      <w:r w:rsidRPr="005B54A9">
        <w:t>.</w:t>
      </w:r>
    </w:p>
    <w:p w14:paraId="6173DB83" w14:textId="77777777" w:rsidR="003578C5" w:rsidRDefault="003550E6" w:rsidP="00BF4ADA">
      <w:r>
        <w:t>Completion of</w:t>
      </w:r>
      <w:r w:rsidR="008A3D91">
        <w:t xml:space="preserve"> a comparison chart by choosing</w:t>
      </w:r>
      <w:r w:rsidR="003578C5" w:rsidRPr="005B54A9">
        <w:t xml:space="preserve"> the first, middle and last item on </w:t>
      </w:r>
      <w:r>
        <w:t>student’s</w:t>
      </w:r>
      <w:r w:rsidR="003578C5" w:rsidRPr="005B54A9">
        <w:t xml:space="preserve"> timeline</w:t>
      </w:r>
      <w:r>
        <w:t xml:space="preserve">. </w:t>
      </w:r>
      <w:r w:rsidR="003578C5" w:rsidRPr="005B54A9">
        <w:t xml:space="preserve"> </w:t>
      </w:r>
      <w:r>
        <w:t>C</w:t>
      </w:r>
      <w:r w:rsidR="003578C5" w:rsidRPr="005B54A9">
        <w:t xml:space="preserve">ompare and contrast </w:t>
      </w:r>
      <w:r w:rsidR="005E78F2">
        <w:t>its</w:t>
      </w:r>
      <w:r w:rsidR="003578C5" w:rsidRPr="005B54A9">
        <w:t xml:space="preserve"> features by making notes. </w:t>
      </w:r>
      <w:r w:rsidR="008A3D91">
        <w:t>Students</w:t>
      </w:r>
      <w:r w:rsidR="003578C5" w:rsidRPr="005B54A9">
        <w:t xml:space="preserve"> make a short prediction of what a future vehicle could look like</w:t>
      </w:r>
      <w:r w:rsidR="005E78F2">
        <w:t xml:space="preserve"> and draw</w:t>
      </w:r>
      <w:r w:rsidR="003578C5" w:rsidRPr="005B54A9">
        <w:t xml:space="preserve"> a simple image.</w:t>
      </w:r>
    </w:p>
    <w:p w14:paraId="496C9079" w14:textId="77777777" w:rsidR="006B5E23" w:rsidRDefault="006B5E23" w:rsidP="006B5E23">
      <w:pPr>
        <w:pStyle w:val="Heading3"/>
        <w:numPr>
          <w:ilvl w:val="0"/>
          <w:numId w:val="0"/>
        </w:numPr>
      </w:pPr>
      <w:r>
        <w:lastRenderedPageBreak/>
        <w:t xml:space="preserve">Activity 2.2 (approx. </w:t>
      </w:r>
      <w:r w:rsidR="008459E1">
        <w:t>2</w:t>
      </w:r>
      <w:r>
        <w:t>0 min)</w:t>
      </w:r>
    </w:p>
    <w:p w14:paraId="2D945835" w14:textId="2D48AA50" w:rsidR="00002C64" w:rsidRPr="00002C64" w:rsidRDefault="006B5E23" w:rsidP="002F4566">
      <w:r>
        <w:t xml:space="preserve">Using </w:t>
      </w:r>
      <w:r w:rsidR="00377B5C">
        <w:t xml:space="preserve">the </w:t>
      </w:r>
      <w:r w:rsidR="000D1424">
        <w:t>checklist</w:t>
      </w:r>
      <w:r w:rsidR="00CF117D">
        <w:t>,</w:t>
      </w:r>
      <w:r>
        <w:t xml:space="preserve"> students refine their work to ensure </w:t>
      </w:r>
      <w:r w:rsidR="000D1424">
        <w:t xml:space="preserve">all components are included. </w:t>
      </w:r>
      <w:r w:rsidR="00CF117D">
        <w:t>Add to portfolio.</w:t>
      </w:r>
    </w:p>
    <w:tbl>
      <w:tblPr>
        <w:tblStyle w:val="Tableheader"/>
        <w:tblW w:w="5000" w:type="pct"/>
        <w:tblLook w:val="04A0" w:firstRow="1" w:lastRow="0" w:firstColumn="1" w:lastColumn="0" w:noHBand="0" w:noVBand="1"/>
        <w:tblCaption w:val="Timeline checklist"/>
        <w:tblDescription w:val="Student review work - criteria listed"/>
      </w:tblPr>
      <w:tblGrid>
        <w:gridCol w:w="2522"/>
        <w:gridCol w:w="11990"/>
      </w:tblGrid>
      <w:tr w:rsidR="00965FDF" w:rsidRPr="00231747" w14:paraId="03AAE903" w14:textId="77777777" w:rsidTr="000D1424">
        <w:trPr>
          <w:cnfStyle w:val="100000000000" w:firstRow="1" w:lastRow="0" w:firstColumn="0" w:lastColumn="0" w:oddVBand="0" w:evenVBand="0" w:oddHBand="0" w:evenHBand="0" w:firstRowFirstColumn="0" w:firstRowLastColumn="0" w:lastRowFirstColumn="0" w:lastRowLastColumn="0"/>
          <w:cantSplit w:val="0"/>
          <w:trHeight w:val="637"/>
        </w:trPr>
        <w:tc>
          <w:tcPr>
            <w:cnfStyle w:val="001000000100" w:firstRow="0" w:lastRow="0" w:firstColumn="1" w:lastColumn="0" w:oddVBand="0" w:evenVBand="0" w:oddHBand="0" w:evenHBand="0" w:firstRowFirstColumn="1" w:firstRowLastColumn="0" w:lastRowFirstColumn="0" w:lastRowLastColumn="0"/>
            <w:tcW w:w="869" w:type="pct"/>
          </w:tcPr>
          <w:p w14:paraId="619A26D8" w14:textId="713F5992" w:rsidR="00965FDF" w:rsidRPr="00231747" w:rsidRDefault="7568F465" w:rsidP="11B208E6">
            <w:pPr>
              <w:spacing w:before="192" w:after="192"/>
              <w:rPr>
                <w:sz w:val="24"/>
              </w:rPr>
            </w:pPr>
            <w:r w:rsidRPr="11B208E6">
              <w:rPr>
                <w:sz w:val="24"/>
              </w:rPr>
              <w:t xml:space="preserve">Timeline </w:t>
            </w:r>
            <w:r w:rsidR="66FD84AB" w:rsidRPr="11B208E6">
              <w:rPr>
                <w:sz w:val="24"/>
              </w:rPr>
              <w:t>Checklist</w:t>
            </w:r>
          </w:p>
        </w:tc>
        <w:tc>
          <w:tcPr>
            <w:tcW w:w="4131" w:type="pct"/>
          </w:tcPr>
          <w:p w14:paraId="02EB378F" w14:textId="77777777" w:rsidR="00965FDF" w:rsidRPr="00231747" w:rsidRDefault="00965FDF" w:rsidP="00516C78">
            <w:pPr>
              <w:spacing w:before="0"/>
              <w:cnfStyle w:val="100000000000" w:firstRow="1" w:lastRow="0" w:firstColumn="0" w:lastColumn="0" w:oddVBand="0" w:evenVBand="0" w:oddHBand="0" w:evenHBand="0" w:firstRowFirstColumn="0" w:firstRowLastColumn="0" w:lastRowFirstColumn="0" w:lastRowLastColumn="0"/>
              <w:rPr>
                <w:sz w:val="24"/>
              </w:rPr>
            </w:pPr>
          </w:p>
        </w:tc>
      </w:tr>
      <w:tr w:rsidR="003D3458" w:rsidRPr="00231747" w14:paraId="41C869B1" w14:textId="77777777" w:rsidTr="000D1424">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869" w:type="pct"/>
          </w:tcPr>
          <w:p w14:paraId="1FDF52F2" w14:textId="41551671" w:rsidR="003D3458" w:rsidRPr="00231747" w:rsidRDefault="000D1424" w:rsidP="00516C78">
            <w:pPr>
              <w:spacing w:before="0"/>
              <w:rPr>
                <w:sz w:val="24"/>
              </w:rPr>
            </w:pPr>
            <w:r>
              <w:rPr>
                <w:sz w:val="24"/>
              </w:rPr>
              <w:t>Have I included:</w:t>
            </w:r>
          </w:p>
        </w:tc>
        <w:tc>
          <w:tcPr>
            <w:tcW w:w="4131" w:type="pct"/>
          </w:tcPr>
          <w:p w14:paraId="071B04F4" w14:textId="0CF580A6" w:rsidR="003D3458" w:rsidRPr="00231747" w:rsidRDefault="003D3458" w:rsidP="00516C78">
            <w:pPr>
              <w:spacing w:before="0"/>
              <w:cnfStyle w:val="000000100000" w:firstRow="0" w:lastRow="0" w:firstColumn="0" w:lastColumn="0" w:oddVBand="0" w:evenVBand="0" w:oddHBand="1" w:evenHBand="0" w:firstRowFirstColumn="0" w:firstRowLastColumn="0" w:lastRowFirstColumn="0" w:lastRowLastColumn="0"/>
              <w:rPr>
                <w:sz w:val="24"/>
              </w:rPr>
            </w:pPr>
          </w:p>
        </w:tc>
      </w:tr>
      <w:tr w:rsidR="00821808" w:rsidRPr="00231747" w14:paraId="09ACE7BD" w14:textId="77777777" w:rsidTr="000D1424">
        <w:trPr>
          <w:cnfStyle w:val="000000010000" w:firstRow="0" w:lastRow="0" w:firstColumn="0" w:lastColumn="0" w:oddVBand="0" w:evenVBand="0" w:oddHBand="0" w:evenHBand="1"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869" w:type="pct"/>
          </w:tcPr>
          <w:p w14:paraId="524D612B" w14:textId="45CC5042" w:rsidR="00821808" w:rsidRPr="00231747" w:rsidRDefault="00821808" w:rsidP="00516C78">
            <w:pPr>
              <w:spacing w:before="0"/>
              <w:rPr>
                <w:sz w:val="24"/>
              </w:rPr>
            </w:pPr>
          </w:p>
        </w:tc>
        <w:tc>
          <w:tcPr>
            <w:tcW w:w="4131" w:type="pct"/>
          </w:tcPr>
          <w:p w14:paraId="027A62A1" w14:textId="4A2FD8FB" w:rsidR="00821808" w:rsidRPr="00231747" w:rsidRDefault="00613F65" w:rsidP="00516C78">
            <w:pPr>
              <w:spacing w:before="0"/>
              <w:cnfStyle w:val="000000010000" w:firstRow="0" w:lastRow="0" w:firstColumn="0" w:lastColumn="0" w:oddVBand="0" w:evenVBand="0" w:oddHBand="0" w:evenHBand="1" w:firstRowFirstColumn="0" w:firstRowLastColumn="0" w:lastRowFirstColumn="0" w:lastRowLastColumn="0"/>
              <w:rPr>
                <w:sz w:val="24"/>
              </w:rPr>
            </w:pPr>
            <w:r>
              <w:rPr>
                <w:sz w:val="24"/>
              </w:rPr>
              <w:t>All t</w:t>
            </w:r>
            <w:r w:rsidRPr="00231747">
              <w:rPr>
                <w:sz w:val="24"/>
              </w:rPr>
              <w:t>itles, ruled lines and labels</w:t>
            </w:r>
            <w:r>
              <w:rPr>
                <w:sz w:val="24"/>
              </w:rPr>
              <w:t xml:space="preserve"> to show your understanding of timelines</w:t>
            </w:r>
            <w:r w:rsidRPr="00231747">
              <w:rPr>
                <w:sz w:val="24"/>
              </w:rPr>
              <w:t>.</w:t>
            </w:r>
          </w:p>
        </w:tc>
      </w:tr>
      <w:tr w:rsidR="003D3458" w:rsidRPr="00231747" w14:paraId="798C87F3" w14:textId="77777777" w:rsidTr="000D1424">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869" w:type="pct"/>
          </w:tcPr>
          <w:p w14:paraId="2C234C3B" w14:textId="21CEB864" w:rsidR="003D3458" w:rsidRPr="00231747" w:rsidRDefault="003D3458" w:rsidP="002F4566">
            <w:pPr>
              <w:spacing w:before="0"/>
              <w:rPr>
                <w:sz w:val="24"/>
              </w:rPr>
            </w:pPr>
          </w:p>
        </w:tc>
        <w:tc>
          <w:tcPr>
            <w:tcW w:w="4131" w:type="pct"/>
          </w:tcPr>
          <w:p w14:paraId="716B99F9" w14:textId="128498E4" w:rsidR="003D3458" w:rsidRPr="00231747" w:rsidRDefault="00613F65" w:rsidP="00516C78">
            <w:pPr>
              <w:spacing w:before="0"/>
              <w:cnfStyle w:val="000000100000" w:firstRow="0" w:lastRow="0" w:firstColumn="0" w:lastColumn="0" w:oddVBand="0" w:evenVBand="0" w:oddHBand="1" w:evenHBand="0" w:firstRowFirstColumn="0" w:firstRowLastColumn="0" w:lastRowFirstColumn="0" w:lastRowLastColumn="0"/>
              <w:rPr>
                <w:sz w:val="24"/>
              </w:rPr>
            </w:pPr>
            <w:r>
              <w:rPr>
                <w:sz w:val="24"/>
              </w:rPr>
              <w:t>Work that shows s</w:t>
            </w:r>
            <w:r w:rsidRPr="00231747">
              <w:rPr>
                <w:sz w:val="24"/>
              </w:rPr>
              <w:t>equence of events, dates, clear descriptions with images</w:t>
            </w:r>
            <w:r>
              <w:rPr>
                <w:sz w:val="24"/>
              </w:rPr>
              <w:t xml:space="preserve"> to help the reader understand the timeline</w:t>
            </w:r>
          </w:p>
        </w:tc>
      </w:tr>
      <w:tr w:rsidR="003D3458" w:rsidRPr="00231747" w14:paraId="07A4CD6B" w14:textId="77777777" w:rsidTr="000D1424">
        <w:trPr>
          <w:cnfStyle w:val="000000010000" w:firstRow="0" w:lastRow="0" w:firstColumn="0" w:lastColumn="0" w:oddVBand="0" w:evenVBand="0" w:oddHBand="0" w:evenHBand="1"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869" w:type="pct"/>
          </w:tcPr>
          <w:p w14:paraId="3BF9CD30" w14:textId="7687C383" w:rsidR="003D3458" w:rsidRPr="00231747" w:rsidRDefault="003D3458" w:rsidP="002F4566">
            <w:pPr>
              <w:spacing w:before="0"/>
              <w:rPr>
                <w:sz w:val="24"/>
              </w:rPr>
            </w:pPr>
          </w:p>
        </w:tc>
        <w:tc>
          <w:tcPr>
            <w:tcW w:w="4131" w:type="pct"/>
          </w:tcPr>
          <w:p w14:paraId="4B1C7C39" w14:textId="516471E6" w:rsidR="003D3458" w:rsidRPr="00231747" w:rsidRDefault="00613F65" w:rsidP="002F4566">
            <w:pPr>
              <w:spacing w:before="0"/>
              <w:cnfStyle w:val="000000010000" w:firstRow="0" w:lastRow="0" w:firstColumn="0" w:lastColumn="0" w:oddVBand="0" w:evenVBand="0" w:oddHBand="0" w:evenHBand="1" w:firstRowFirstColumn="0" w:firstRowLastColumn="0" w:lastRowFirstColumn="0" w:lastRowLastColumn="0"/>
              <w:rPr>
                <w:sz w:val="24"/>
              </w:rPr>
            </w:pPr>
            <w:r>
              <w:rPr>
                <w:sz w:val="24"/>
              </w:rPr>
              <w:t>An assortment of categorised images that helps the reader gain further information</w:t>
            </w:r>
          </w:p>
        </w:tc>
      </w:tr>
      <w:tr w:rsidR="003D3458" w:rsidRPr="00231747" w14:paraId="159A3416" w14:textId="77777777" w:rsidTr="000D1424">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869" w:type="pct"/>
          </w:tcPr>
          <w:p w14:paraId="7D659FBA" w14:textId="4268C64C" w:rsidR="003D3458" w:rsidRPr="00231747" w:rsidRDefault="003D3458" w:rsidP="002F4566">
            <w:pPr>
              <w:spacing w:before="0"/>
              <w:rPr>
                <w:sz w:val="24"/>
              </w:rPr>
            </w:pPr>
          </w:p>
        </w:tc>
        <w:tc>
          <w:tcPr>
            <w:tcW w:w="4131" w:type="pct"/>
          </w:tcPr>
          <w:p w14:paraId="1A705801" w14:textId="488C27C7" w:rsidR="003D3458" w:rsidRPr="00231747" w:rsidRDefault="00613F65" w:rsidP="00516C78">
            <w:pPr>
              <w:spacing w:before="0"/>
              <w:cnfStyle w:val="000000100000" w:firstRow="0" w:lastRow="0" w:firstColumn="0" w:lastColumn="0" w:oddVBand="0" w:evenVBand="0" w:oddHBand="1" w:evenHBand="0" w:firstRowFirstColumn="0" w:firstRowLastColumn="0" w:lastRowFirstColumn="0" w:lastRowLastColumn="0"/>
              <w:rPr>
                <w:sz w:val="24"/>
              </w:rPr>
            </w:pPr>
            <w:r>
              <w:rPr>
                <w:sz w:val="24"/>
              </w:rPr>
              <w:t>Clear information that I have researched</w:t>
            </w:r>
          </w:p>
        </w:tc>
      </w:tr>
      <w:tr w:rsidR="003D3458" w:rsidRPr="00231747" w14:paraId="1F0FDD3C" w14:textId="77777777" w:rsidTr="000D1424">
        <w:trPr>
          <w:cnfStyle w:val="000000010000" w:firstRow="0" w:lastRow="0" w:firstColumn="0" w:lastColumn="0" w:oddVBand="0" w:evenVBand="0" w:oddHBand="0" w:evenHBand="1"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869" w:type="pct"/>
          </w:tcPr>
          <w:p w14:paraId="27A66308" w14:textId="795C4A3F" w:rsidR="003D3458" w:rsidRPr="00231747" w:rsidRDefault="003D3458" w:rsidP="00613F65">
            <w:pPr>
              <w:spacing w:before="0"/>
              <w:rPr>
                <w:sz w:val="24"/>
              </w:rPr>
            </w:pPr>
          </w:p>
        </w:tc>
        <w:tc>
          <w:tcPr>
            <w:tcW w:w="4131" w:type="pct"/>
          </w:tcPr>
          <w:p w14:paraId="7925DC88" w14:textId="64994573" w:rsidR="003D3458" w:rsidRPr="00231747" w:rsidRDefault="00613F65" w:rsidP="00516C78">
            <w:pPr>
              <w:spacing w:before="0"/>
              <w:cnfStyle w:val="000000010000" w:firstRow="0" w:lastRow="0" w:firstColumn="0" w:lastColumn="0" w:oddVBand="0" w:evenVBand="0" w:oddHBand="0" w:evenHBand="1" w:firstRowFirstColumn="0" w:firstRowLastColumn="0" w:lastRowFirstColumn="0" w:lastRowLastColumn="0"/>
              <w:rPr>
                <w:sz w:val="24"/>
              </w:rPr>
            </w:pPr>
            <w:r>
              <w:rPr>
                <w:sz w:val="24"/>
              </w:rPr>
              <w:t>A</w:t>
            </w:r>
            <w:r w:rsidRPr="00613F65">
              <w:rPr>
                <w:sz w:val="24"/>
              </w:rPr>
              <w:t xml:space="preserve"> suitable scale to create timeline</w:t>
            </w:r>
          </w:p>
        </w:tc>
      </w:tr>
      <w:tr w:rsidR="00613F65" w:rsidRPr="00231747" w14:paraId="7C6432AB" w14:textId="77777777" w:rsidTr="000D1424">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869" w:type="pct"/>
          </w:tcPr>
          <w:p w14:paraId="55BC1402" w14:textId="2E7E0E20" w:rsidR="00613F65" w:rsidRPr="00613F65" w:rsidRDefault="00613F65" w:rsidP="00613F65">
            <w:pPr>
              <w:rPr>
                <w:sz w:val="24"/>
              </w:rPr>
            </w:pPr>
          </w:p>
        </w:tc>
        <w:tc>
          <w:tcPr>
            <w:tcW w:w="4131" w:type="pct"/>
          </w:tcPr>
          <w:p w14:paraId="2B587A9A" w14:textId="34F0A882" w:rsidR="00613F65" w:rsidRPr="00231747" w:rsidRDefault="00613F65" w:rsidP="00516C78">
            <w:pPr>
              <w:spacing w:before="0"/>
              <w:cnfStyle w:val="000000100000" w:firstRow="0" w:lastRow="0" w:firstColumn="0" w:lastColumn="0" w:oddVBand="0" w:evenVBand="0" w:oddHBand="1" w:evenHBand="0" w:firstRowFirstColumn="0" w:firstRowLastColumn="0" w:lastRowFirstColumn="0" w:lastRowLastColumn="0"/>
            </w:pPr>
            <w:r w:rsidRPr="00613F65">
              <w:rPr>
                <w:sz w:val="24"/>
              </w:rPr>
              <w:t>increments for time periods correctly spaced</w:t>
            </w:r>
          </w:p>
        </w:tc>
      </w:tr>
      <w:tr w:rsidR="00613F65" w:rsidRPr="00231747" w14:paraId="38E1423B" w14:textId="77777777" w:rsidTr="000D1424">
        <w:trPr>
          <w:cnfStyle w:val="000000010000" w:firstRow="0" w:lastRow="0" w:firstColumn="0" w:lastColumn="0" w:oddVBand="0" w:evenVBand="0" w:oddHBand="0" w:evenHBand="1"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869" w:type="pct"/>
          </w:tcPr>
          <w:p w14:paraId="7A45EF82" w14:textId="19F432CC" w:rsidR="00613F65" w:rsidRPr="00613F65" w:rsidRDefault="00613F65" w:rsidP="00613F65"/>
        </w:tc>
        <w:tc>
          <w:tcPr>
            <w:tcW w:w="4131" w:type="pct"/>
          </w:tcPr>
          <w:p w14:paraId="68023CBE" w14:textId="484D89E2" w:rsidR="00613F65" w:rsidRPr="00231747" w:rsidRDefault="00613F65" w:rsidP="00516C78">
            <w:pPr>
              <w:spacing w:before="0"/>
              <w:cnfStyle w:val="000000010000" w:firstRow="0" w:lastRow="0" w:firstColumn="0" w:lastColumn="0" w:oddVBand="0" w:evenVBand="0" w:oddHBand="0" w:evenHBand="1" w:firstRowFirstColumn="0" w:firstRowLastColumn="0" w:lastRowFirstColumn="0" w:lastRowLastColumn="0"/>
            </w:pPr>
            <w:r>
              <w:t>A prediction of how my vehicle type will develop in the future</w:t>
            </w:r>
          </w:p>
        </w:tc>
      </w:tr>
    </w:tbl>
    <w:p w14:paraId="26DD9C94" w14:textId="77777777" w:rsidR="006B5E23" w:rsidRPr="00EE5B7B" w:rsidRDefault="006B5E23" w:rsidP="006B5E23">
      <w:pPr>
        <w:pStyle w:val="Heading3"/>
      </w:pPr>
      <w:bookmarkStart w:id="1" w:name="_Resource_1"/>
      <w:bookmarkStart w:id="2" w:name="_Resource_1-_[title]"/>
      <w:bookmarkStart w:id="3" w:name="_Ref38013604"/>
      <w:bookmarkEnd w:id="1"/>
      <w:bookmarkEnd w:id="2"/>
      <w:r>
        <w:t>Resources</w:t>
      </w:r>
    </w:p>
    <w:p w14:paraId="082714E8" w14:textId="77777777" w:rsidR="006B5E23" w:rsidRDefault="006B5E23" w:rsidP="006B5E23">
      <w:r>
        <w:t xml:space="preserve">Future vehicles </w:t>
      </w:r>
      <w:r w:rsidR="009425A0" w:rsidRPr="00B34353">
        <w:t>PowerPoint</w:t>
      </w:r>
      <w:r w:rsidRPr="00B34353">
        <w:t xml:space="preserve"> slides </w:t>
      </w:r>
      <w:r w:rsidR="00941CCF">
        <w:t>38</w:t>
      </w:r>
      <w:r w:rsidR="00B34353" w:rsidRPr="00B34353">
        <w:t xml:space="preserve"> to</w:t>
      </w:r>
      <w:r w:rsidR="00B34353">
        <w:t xml:space="preserve"> 47</w:t>
      </w:r>
    </w:p>
    <w:p w14:paraId="0579203D" w14:textId="3001F734" w:rsidR="006B5E23" w:rsidRPr="00941CCF" w:rsidRDefault="006B5E23" w:rsidP="001C5791">
      <w:pPr>
        <w:pStyle w:val="ListParagraph"/>
        <w:numPr>
          <w:ilvl w:val="0"/>
          <w:numId w:val="40"/>
        </w:numPr>
      </w:pPr>
      <w:r w:rsidRPr="00941CCF">
        <w:t xml:space="preserve">Timeline </w:t>
      </w:r>
      <w:r w:rsidR="000D1424">
        <w:t>checklist</w:t>
      </w:r>
    </w:p>
    <w:p w14:paraId="49F9ADF7" w14:textId="77777777" w:rsidR="001C5791" w:rsidRPr="001C5791" w:rsidRDefault="00EF3283" w:rsidP="001C5791">
      <w:pPr>
        <w:pStyle w:val="ListParagraph"/>
        <w:numPr>
          <w:ilvl w:val="0"/>
          <w:numId w:val="40"/>
        </w:numPr>
        <w:rPr>
          <w:rStyle w:val="Hyperlink"/>
          <w:color w:val="auto"/>
          <w:u w:val="none"/>
        </w:rPr>
      </w:pPr>
      <w:hyperlink r:id="rId24" w:history="1">
        <w:r w:rsidR="006B5E23" w:rsidRPr="005B54A9">
          <w:rPr>
            <w:rStyle w:val="Hyperlink"/>
          </w:rPr>
          <w:t>www.wikihow Make-a-Timeline</w:t>
        </w:r>
      </w:hyperlink>
    </w:p>
    <w:p w14:paraId="52FADCA6" w14:textId="77777777" w:rsidR="001C5791" w:rsidRPr="005B54A9" w:rsidRDefault="001C5791" w:rsidP="001C5791">
      <w:r>
        <w:lastRenderedPageBreak/>
        <w:t>P</w:t>
      </w:r>
      <w:r w:rsidRPr="00941CCF">
        <w:t>aper,</w:t>
      </w:r>
      <w:r>
        <w:t xml:space="preserve"> pencils, pens, rulers, glue</w:t>
      </w:r>
      <w:r w:rsidR="00231747">
        <w:t>, tape (for joining pages)</w:t>
      </w:r>
      <w:r>
        <w:t xml:space="preserve"> – if drawing</w:t>
      </w:r>
    </w:p>
    <w:p w14:paraId="676D3211" w14:textId="77777777" w:rsidR="006B5E23" w:rsidRDefault="00EF3283" w:rsidP="001C5791">
      <w:hyperlink r:id="rId25" w:history="1">
        <w:r w:rsidR="001C5791" w:rsidRPr="00941CCF">
          <w:t>Power</w:t>
        </w:r>
      </w:hyperlink>
      <w:r w:rsidR="001C5791" w:rsidRPr="00941CCF">
        <w:t xml:space="preserve">Point </w:t>
      </w:r>
      <w:r w:rsidR="001C5791">
        <w:t>and/</w:t>
      </w:r>
      <w:r w:rsidR="001C5791" w:rsidRPr="00941CCF">
        <w:t xml:space="preserve">or Online tool to create </w:t>
      </w:r>
      <w:r w:rsidR="001C5791">
        <w:t>parts of timeline</w:t>
      </w:r>
    </w:p>
    <w:p w14:paraId="021B74A6" w14:textId="77777777" w:rsidR="006B5E23" w:rsidRPr="003578C5" w:rsidRDefault="006B5E23" w:rsidP="006B5E23">
      <w:pPr>
        <w:pStyle w:val="Heading3"/>
      </w:pPr>
      <w:r>
        <w:t>Opportunity for monitoring student learning</w:t>
      </w:r>
    </w:p>
    <w:p w14:paraId="1AB125BA" w14:textId="77777777" w:rsidR="006B5E23" w:rsidRPr="005B54A9" w:rsidRDefault="00CF117D" w:rsidP="006B5E23">
      <w:r>
        <w:t>Visual timeline – evolution of veh</w:t>
      </w:r>
      <w:r w:rsidR="00122519">
        <w:t>icles</w:t>
      </w:r>
    </w:p>
    <w:p w14:paraId="31E8CCED" w14:textId="150F27A3" w:rsidR="006B5E23" w:rsidRPr="00BF505F" w:rsidRDefault="006B5E23" w:rsidP="006B5E23">
      <w:r>
        <w:t xml:space="preserve">Timeline </w:t>
      </w:r>
      <w:r w:rsidR="76117CF1">
        <w:t>checklist</w:t>
      </w:r>
    </w:p>
    <w:p w14:paraId="104DB0D9" w14:textId="77777777" w:rsidR="006B5E23" w:rsidRPr="005B54A9" w:rsidRDefault="006B5E23" w:rsidP="006B5E23">
      <w:pPr>
        <w:rPr>
          <w:rStyle w:val="Strong"/>
        </w:rPr>
      </w:pPr>
      <w:r w:rsidRPr="005B54A9">
        <w:rPr>
          <w:rStyle w:val="Strong"/>
        </w:rPr>
        <w:t>What to look for</w:t>
      </w:r>
      <w:r>
        <w:rPr>
          <w:rStyle w:val="Strong"/>
        </w:rPr>
        <w:t>:</w:t>
      </w:r>
    </w:p>
    <w:p w14:paraId="6183C3A1" w14:textId="79436502" w:rsidR="00237685" w:rsidRPr="002B2A9E" w:rsidRDefault="00086751" w:rsidP="00142E79">
      <w:pPr>
        <w:pStyle w:val="ListBullet"/>
      </w:pPr>
      <w:r>
        <w:t>applies</w:t>
      </w:r>
      <w:r w:rsidR="00237685">
        <w:t xml:space="preserve"> suitable scale </w:t>
      </w:r>
      <w:r w:rsidR="00991834">
        <w:t>to create timeline</w:t>
      </w:r>
    </w:p>
    <w:p w14:paraId="1206E9A4" w14:textId="77777777" w:rsidR="006B5E23" w:rsidRPr="002B2A9E" w:rsidRDefault="00941CCF" w:rsidP="006B5E23">
      <w:pPr>
        <w:pStyle w:val="ListBullet"/>
      </w:pPr>
      <w:r>
        <w:t xml:space="preserve">development of </w:t>
      </w:r>
      <w:r w:rsidR="006B5E23">
        <w:t>increments for time periods correctly spaced</w:t>
      </w:r>
      <w:r w:rsidR="00237685">
        <w:t xml:space="preserve"> </w:t>
      </w:r>
      <w:r w:rsidR="00231747">
        <w:t>e.g.</w:t>
      </w:r>
      <w:r w:rsidR="00237685">
        <w:t xml:space="preserve"> represent events using a many-to-one scale of 1 cm = 10 years</w:t>
      </w:r>
    </w:p>
    <w:p w14:paraId="43F605EB" w14:textId="77777777" w:rsidR="006B5E23" w:rsidRPr="002B2A9E" w:rsidRDefault="00B427EF" w:rsidP="006B5E23">
      <w:pPr>
        <w:pStyle w:val="ListBullet"/>
      </w:pPr>
      <w:r>
        <w:t>c</w:t>
      </w:r>
      <w:r w:rsidR="00991834">
        <w:t>omposition of</w:t>
      </w:r>
      <w:r w:rsidR="006B5E23">
        <w:t xml:space="preserve"> </w:t>
      </w:r>
      <w:r w:rsidR="00D35082">
        <w:t>essential</w:t>
      </w:r>
      <w:r w:rsidR="006B5E23">
        <w:t xml:space="preserve"> text associated with each point</w:t>
      </w:r>
    </w:p>
    <w:p w14:paraId="100255E2" w14:textId="77777777" w:rsidR="006B5E23" w:rsidRDefault="00B427EF" w:rsidP="006B5E23">
      <w:pPr>
        <w:pStyle w:val="ListBullet"/>
      </w:pPr>
      <w:r>
        <w:t>categorise</w:t>
      </w:r>
      <w:r w:rsidR="00991834">
        <w:t>s</w:t>
      </w:r>
      <w:r>
        <w:t xml:space="preserve"> </w:t>
      </w:r>
      <w:r w:rsidR="006B5E23">
        <w:t>images to support text/labels</w:t>
      </w:r>
    </w:p>
    <w:p w14:paraId="077D9BD5" w14:textId="2365F833" w:rsidR="006B5E23" w:rsidRPr="005B54A9" w:rsidRDefault="00086751" w:rsidP="006B5E23">
      <w:pPr>
        <w:pStyle w:val="ListBullet"/>
      </w:pPr>
      <w:proofErr w:type="gramStart"/>
      <w:r>
        <w:t>compares</w:t>
      </w:r>
      <w:proofErr w:type="gramEnd"/>
      <w:r w:rsidR="006B5E23">
        <w:t xml:space="preserve"> data with predictions</w:t>
      </w:r>
      <w:r w:rsidR="000D1424">
        <w:t>.</w:t>
      </w:r>
    </w:p>
    <w:p w14:paraId="127BC182" w14:textId="77777777" w:rsidR="002B623A" w:rsidRDefault="00FE3476" w:rsidP="00C61706">
      <w:pPr>
        <w:pStyle w:val="Heading2"/>
      </w:pPr>
      <w:r>
        <w:t>A</w:t>
      </w:r>
      <w:r w:rsidR="00170B9F">
        <w:t>ctivity 3</w:t>
      </w:r>
      <w:r w:rsidR="002B623A">
        <w:t xml:space="preserve"> – </w:t>
      </w:r>
      <w:r w:rsidR="00170B9F">
        <w:t>Empathise</w:t>
      </w:r>
      <w:r w:rsidR="00C61011">
        <w:t xml:space="preserve"> (approx. 30min)</w:t>
      </w:r>
    </w:p>
    <w:p w14:paraId="72A6EE4D" w14:textId="77777777" w:rsidR="00F94B7B" w:rsidRDefault="00F94B7B" w:rsidP="002B623A">
      <w:r w:rsidRPr="00F94B7B">
        <w:t xml:space="preserve">How can we </w:t>
      </w:r>
      <w:r w:rsidRPr="003F1826">
        <w:rPr>
          <w:rStyle w:val="Strong"/>
        </w:rPr>
        <w:t xml:space="preserve">future proof </w:t>
      </w:r>
      <w:r w:rsidRPr="00F94B7B">
        <w:t>our transport vehicles to ensure equitable access of our local resources with others in Australia?</w:t>
      </w:r>
    </w:p>
    <w:p w14:paraId="0FFD39D3" w14:textId="77777777" w:rsidR="002B623A" w:rsidRDefault="002B623A" w:rsidP="002B623A">
      <w:r>
        <w:t>Students are learning to:</w:t>
      </w:r>
    </w:p>
    <w:p w14:paraId="0AD266FB" w14:textId="77777777" w:rsidR="002B623A" w:rsidRDefault="008459E1" w:rsidP="002B623A">
      <w:pPr>
        <w:pStyle w:val="ListBullet"/>
      </w:pPr>
      <w:r>
        <w:t>develop an understanding of sustainability</w:t>
      </w:r>
      <w:r w:rsidR="00DA096B">
        <w:t xml:space="preserve"> for future transport systems</w:t>
      </w:r>
    </w:p>
    <w:p w14:paraId="08BC72CD" w14:textId="77777777" w:rsidR="002B623A" w:rsidRDefault="00D4792E" w:rsidP="002B623A">
      <w:pPr>
        <w:pStyle w:val="ListBullet"/>
      </w:pPr>
      <w:r>
        <w:t>i</w:t>
      </w:r>
      <w:r w:rsidR="008459E1">
        <w:t>dentify alternative energy sources</w:t>
      </w:r>
      <w:r w:rsidR="00DA096B">
        <w:t xml:space="preserve"> to fossil fuels</w:t>
      </w:r>
    </w:p>
    <w:p w14:paraId="471BA867" w14:textId="77777777" w:rsidR="002B623A" w:rsidRDefault="008459E1" w:rsidP="002B623A">
      <w:pPr>
        <w:pStyle w:val="ListBullet"/>
      </w:pPr>
      <w:proofErr w:type="gramStart"/>
      <w:r>
        <w:t>develop</w:t>
      </w:r>
      <w:proofErr w:type="gramEnd"/>
      <w:r>
        <w:t xml:space="preserve"> empathy for stakeholders when developing design solutions.</w:t>
      </w:r>
    </w:p>
    <w:p w14:paraId="47284FD7" w14:textId="77777777" w:rsidR="00D35082" w:rsidRDefault="003F1826" w:rsidP="003F1826">
      <w:r>
        <w:t>Students</w:t>
      </w:r>
      <w:r w:rsidR="00D35082">
        <w:t>:</w:t>
      </w:r>
    </w:p>
    <w:p w14:paraId="5ECB87DE" w14:textId="77777777" w:rsidR="002E7EA7" w:rsidRPr="00512B5B" w:rsidRDefault="003F1826" w:rsidP="00352BB4">
      <w:pPr>
        <w:pStyle w:val="ListBullet"/>
      </w:pPr>
      <w:r>
        <w:lastRenderedPageBreak/>
        <w:t xml:space="preserve"> </w:t>
      </w:r>
      <w:proofErr w:type="gramStart"/>
      <w:r w:rsidR="00D35082">
        <w:t>view</w:t>
      </w:r>
      <w:proofErr w:type="gramEnd"/>
      <w:r w:rsidR="00F53CE2">
        <w:t xml:space="preserve"> video</w:t>
      </w:r>
      <w:r w:rsidR="00AE1FAD">
        <w:t xml:space="preserve"> </w:t>
      </w:r>
      <w:r>
        <w:t>– Top 5 Future vehicles that will revolutionise transportation.</w:t>
      </w:r>
      <w:r w:rsidR="00231747">
        <w:t xml:space="preserve"> PowerPoint slide 50</w:t>
      </w:r>
      <w:r>
        <w:t xml:space="preserve"> </w:t>
      </w:r>
      <w:hyperlink r:id="rId26">
        <w:r w:rsidRPr="594C016A">
          <w:rPr>
            <w:rStyle w:val="Hyperlink"/>
          </w:rPr>
          <w:t>https://</w:t>
        </w:r>
      </w:hyperlink>
      <w:hyperlink r:id="rId27">
        <w:r w:rsidRPr="594C016A">
          <w:rPr>
            <w:rStyle w:val="Hyperlink"/>
          </w:rPr>
          <w:t>safeYouTube.net/w/pcBB</w:t>
        </w:r>
      </w:hyperlink>
      <w:r w:rsidR="00231747" w:rsidRPr="594C016A">
        <w:rPr>
          <w:rStyle w:val="Hyperlink"/>
        </w:rPr>
        <w:t xml:space="preserve"> </w:t>
      </w:r>
      <w:proofErr w:type="gramStart"/>
      <w:r w:rsidR="00231747">
        <w:t>After</w:t>
      </w:r>
      <w:proofErr w:type="gramEnd"/>
      <w:r w:rsidR="00231747">
        <w:t xml:space="preserve"> viewing, s</w:t>
      </w:r>
      <w:r w:rsidR="00352BB4">
        <w:t xml:space="preserve">tudents are posed with these questions to promote further engagement. Are there any other ideas here? </w:t>
      </w:r>
      <w:r w:rsidR="00831F8C">
        <w:t>Are there any additional alternat</w:t>
      </w:r>
      <w:r w:rsidR="00352BB4">
        <w:t xml:space="preserve">ives? </w:t>
      </w:r>
      <w:r w:rsidR="00831F8C">
        <w:t>Could</w:t>
      </w:r>
      <w:r w:rsidR="00352BB4">
        <w:t xml:space="preserve"> we do this in a different way? </w:t>
      </w:r>
      <w:r w:rsidR="00831F8C">
        <w:t>Could there be another explanation?</w:t>
      </w:r>
      <w:r w:rsidR="00352BB4">
        <w:t xml:space="preserve">  What questions do you have?  What does the topic make you want to explore?</w:t>
      </w:r>
    </w:p>
    <w:p w14:paraId="6455642A" w14:textId="77777777" w:rsidR="00D35082" w:rsidRPr="00512B5B" w:rsidRDefault="0091151E" w:rsidP="00D35082">
      <w:pPr>
        <w:pStyle w:val="ListBullet"/>
      </w:pPr>
      <w:r>
        <w:t xml:space="preserve">investigate renewable </w:t>
      </w:r>
      <w:r w:rsidR="00D35082">
        <w:t>energy sources through research</w:t>
      </w:r>
      <w:r>
        <w:t xml:space="preserve"> </w:t>
      </w:r>
    </w:p>
    <w:p w14:paraId="2CE2B21F" w14:textId="77777777" w:rsidR="0091151E" w:rsidRDefault="0091151E" w:rsidP="00D35082">
      <w:pPr>
        <w:pStyle w:val="ListBullet"/>
      </w:pPr>
      <w:proofErr w:type="gramStart"/>
      <w:r>
        <w:t>choose</w:t>
      </w:r>
      <w:proofErr w:type="gramEnd"/>
      <w:r>
        <w:t xml:space="preserve"> one alternative energy source and draw how it works</w:t>
      </w:r>
      <w:r w:rsidR="00512B5B">
        <w:t xml:space="preserve">. </w:t>
      </w:r>
      <w:r w:rsidR="00AE1FAD">
        <w:t>(</w:t>
      </w:r>
      <w:r w:rsidR="00512B5B">
        <w:t xml:space="preserve">Direct students to infographics to summarise </w:t>
      </w:r>
      <w:r w:rsidR="00AE1FAD">
        <w:t>content)</w:t>
      </w:r>
    </w:p>
    <w:p w14:paraId="112CC60A" w14:textId="77777777" w:rsidR="00D35082" w:rsidRDefault="0091151E" w:rsidP="00D35082">
      <w:pPr>
        <w:pStyle w:val="ListBullet"/>
      </w:pPr>
      <w:r>
        <w:t xml:space="preserve">read the dictionary meaning of ‘future proof’ and identify how considerations for stakeholders is </w:t>
      </w:r>
      <w:r w:rsidR="00D35082">
        <w:t xml:space="preserve">important </w:t>
      </w:r>
      <w:r w:rsidR="009A1E86">
        <w:t>to</w:t>
      </w:r>
      <w:r w:rsidR="00D35082">
        <w:t xml:space="preserve"> the design process</w:t>
      </w:r>
    </w:p>
    <w:p w14:paraId="08147D83" w14:textId="77777777" w:rsidR="00D35082" w:rsidRDefault="00D35082" w:rsidP="00D35082">
      <w:pPr>
        <w:pStyle w:val="ListBullet"/>
      </w:pPr>
      <w:r>
        <w:t>demonstrate impact for stakeholders through the scenario, all fu</w:t>
      </w:r>
      <w:r w:rsidR="00494F0E">
        <w:t>ture vehicles will be automated</w:t>
      </w:r>
    </w:p>
    <w:p w14:paraId="774828E3" w14:textId="77777777" w:rsidR="0091151E" w:rsidRPr="003F1826" w:rsidRDefault="00494F0E" w:rsidP="00D35082">
      <w:pPr>
        <w:pStyle w:val="ListBullet"/>
      </w:pPr>
      <w:proofErr w:type="gramStart"/>
      <w:r>
        <w:t>develop</w:t>
      </w:r>
      <w:proofErr w:type="gramEnd"/>
      <w:r w:rsidR="00D35082">
        <w:t xml:space="preserve"> an ‘empathy grid’ </w:t>
      </w:r>
      <w:r>
        <w:t>by</w:t>
      </w:r>
      <w:r w:rsidR="0091151E">
        <w:t xml:space="preserve"> </w:t>
      </w:r>
      <w:r w:rsidR="00D35082">
        <w:t>respond</w:t>
      </w:r>
      <w:r>
        <w:t>ing</w:t>
      </w:r>
      <w:r w:rsidR="00D35082">
        <w:t xml:space="preserve"> with words to describe</w:t>
      </w:r>
      <w:r>
        <w:t xml:space="preserve"> think, do, say ,feel, for stakeholders.</w:t>
      </w:r>
      <w:r w:rsidR="00D35082">
        <w:t xml:space="preserve"> </w:t>
      </w:r>
    </w:p>
    <w:p w14:paraId="6DD4E772" w14:textId="77777777" w:rsidR="00C61011" w:rsidRPr="00EE5B7B" w:rsidRDefault="00C61011" w:rsidP="00C61011">
      <w:pPr>
        <w:pStyle w:val="Heading3"/>
      </w:pPr>
      <w:r w:rsidRPr="00EE5B7B">
        <w:t>Resources</w:t>
      </w:r>
    </w:p>
    <w:p w14:paraId="48D0BF35" w14:textId="77777777" w:rsidR="00A8738D" w:rsidRDefault="00C61011" w:rsidP="00C61011">
      <w:r>
        <w:t xml:space="preserve">Future vehicles </w:t>
      </w:r>
      <w:r w:rsidR="009425A0">
        <w:t>PowerPoint</w:t>
      </w:r>
      <w:r>
        <w:t xml:space="preserve"> slides </w:t>
      </w:r>
      <w:r w:rsidR="00DA096B">
        <w:t>48 to 56</w:t>
      </w:r>
    </w:p>
    <w:p w14:paraId="23830B03" w14:textId="77777777" w:rsidR="00DA096B" w:rsidRPr="003D7626" w:rsidRDefault="00EF3283" w:rsidP="001C5791">
      <w:pPr>
        <w:pStyle w:val="ListBullet"/>
        <w:rPr>
          <w:color w:val="2F5496" w:themeColor="accent1" w:themeShade="BF"/>
          <w:u w:val="single"/>
          <w:lang w:eastAsia="en-AU"/>
        </w:rPr>
      </w:pPr>
      <w:hyperlink r:id="rId28">
        <w:r w:rsidR="00DA096B" w:rsidRPr="594C016A">
          <w:rPr>
            <w:rStyle w:val="Hyperlink"/>
            <w:lang w:eastAsia="en-AU"/>
          </w:rPr>
          <w:t>https://</w:t>
        </w:r>
      </w:hyperlink>
      <w:hyperlink r:id="rId29">
        <w:r w:rsidR="00DA096B" w:rsidRPr="594C016A">
          <w:rPr>
            <w:rStyle w:val="Hyperlink"/>
            <w:lang w:eastAsia="en-AU"/>
          </w:rPr>
          <w:t>safeYouTube.net/w/pcBB</w:t>
        </w:r>
      </w:hyperlink>
      <w:r w:rsidR="00DA096B" w:rsidRPr="594C016A">
        <w:rPr>
          <w:rStyle w:val="Hyperlink"/>
          <w:lang w:eastAsia="en-AU"/>
        </w:rPr>
        <w:t xml:space="preserve"> </w:t>
      </w:r>
      <w:r w:rsidR="00DA096B">
        <w:t>- Top 5 future vehicles that will revolutionise transportation 10:04</w:t>
      </w:r>
    </w:p>
    <w:p w14:paraId="09E3F2A0" w14:textId="77777777" w:rsidR="003D7626" w:rsidRDefault="003D7626" w:rsidP="003D7626">
      <w:pPr>
        <w:rPr>
          <w:lang w:eastAsia="en-AU"/>
        </w:rPr>
      </w:pPr>
    </w:p>
    <w:p w14:paraId="057438DD" w14:textId="77777777" w:rsidR="003D7626" w:rsidRDefault="003D7626">
      <w:pPr>
        <w:rPr>
          <w:lang w:eastAsia="en-AU"/>
        </w:rPr>
      </w:pPr>
      <w:r>
        <w:rPr>
          <w:lang w:eastAsia="en-AU"/>
        </w:rPr>
        <w:br w:type="page"/>
      </w:r>
    </w:p>
    <w:p w14:paraId="4D342091" w14:textId="77777777" w:rsidR="00C61011" w:rsidRPr="003578C5" w:rsidRDefault="00C61011" w:rsidP="00C61011">
      <w:pPr>
        <w:pStyle w:val="Heading3"/>
      </w:pPr>
      <w:r w:rsidRPr="003578C5">
        <w:lastRenderedPageBreak/>
        <w:t>Opportunity for monitoring student learning</w:t>
      </w:r>
    </w:p>
    <w:p w14:paraId="2FEC2A91" w14:textId="77777777" w:rsidR="00090066" w:rsidRPr="00A8738D" w:rsidRDefault="00090066" w:rsidP="00090066">
      <w:pPr>
        <w:rPr>
          <w:b/>
          <w:bCs/>
        </w:rPr>
      </w:pPr>
      <w:r w:rsidRPr="005B54A9">
        <w:rPr>
          <w:rStyle w:val="Strong"/>
        </w:rPr>
        <w:t>What to look for</w:t>
      </w:r>
      <w:r>
        <w:rPr>
          <w:rStyle w:val="Strong"/>
        </w:rPr>
        <w:t>:</w:t>
      </w:r>
    </w:p>
    <w:p w14:paraId="334A592D" w14:textId="77777777" w:rsidR="009A1E86" w:rsidRDefault="007B5E98" w:rsidP="00090066">
      <w:pPr>
        <w:pStyle w:val="ListBullet"/>
      </w:pPr>
      <w:r>
        <w:t>applic</w:t>
      </w:r>
      <w:r w:rsidR="00231747">
        <w:t xml:space="preserve">ation of research summarised in </w:t>
      </w:r>
      <w:r>
        <w:t>drawing</w:t>
      </w:r>
      <w:r w:rsidR="009A1E86">
        <w:t xml:space="preserve"> – alternative energy source</w:t>
      </w:r>
    </w:p>
    <w:p w14:paraId="71EB43B9" w14:textId="77777777" w:rsidR="00A456A5" w:rsidRDefault="00A456A5" w:rsidP="00090066">
      <w:pPr>
        <w:pStyle w:val="ListBullet"/>
      </w:pPr>
      <w:r w:rsidRPr="594C016A">
        <w:rPr>
          <w:lang w:eastAsia="zh-CN"/>
        </w:rPr>
        <w:t>communication of how alternative energy source works through detail of drawing and description</w:t>
      </w:r>
      <w:r w:rsidR="00231747" w:rsidRPr="594C016A">
        <w:rPr>
          <w:lang w:eastAsia="zh-CN"/>
        </w:rPr>
        <w:t>s</w:t>
      </w:r>
      <w:r w:rsidRPr="594C016A">
        <w:rPr>
          <w:lang w:eastAsia="zh-CN"/>
        </w:rPr>
        <w:t xml:space="preserve"> </w:t>
      </w:r>
    </w:p>
    <w:p w14:paraId="0BD848C9" w14:textId="77777777" w:rsidR="00A456A5" w:rsidRDefault="00644492" w:rsidP="00A456A5">
      <w:pPr>
        <w:pStyle w:val="ListBullet"/>
      </w:pPr>
      <w:r>
        <w:t xml:space="preserve">correlation of stakeholder impact through vocabulary in </w:t>
      </w:r>
      <w:r w:rsidR="009A1E86">
        <w:t>Empathy grid</w:t>
      </w:r>
      <w:r w:rsidR="00C61011">
        <w:t xml:space="preserve"> </w:t>
      </w:r>
    </w:p>
    <w:tbl>
      <w:tblPr>
        <w:tblW w:w="14712" w:type="dxa"/>
        <w:tblCellMar>
          <w:left w:w="0" w:type="dxa"/>
          <w:right w:w="0" w:type="dxa"/>
        </w:tblCellMar>
        <w:tblLook w:val="04A0" w:firstRow="1" w:lastRow="0" w:firstColumn="1" w:lastColumn="0" w:noHBand="0" w:noVBand="1"/>
        <w:tblCaption w:val="Empathy grid"/>
        <w:tblDescription w:val="Left to write Think, do, say feel"/>
      </w:tblPr>
      <w:tblGrid>
        <w:gridCol w:w="3678"/>
        <w:gridCol w:w="3678"/>
        <w:gridCol w:w="3678"/>
        <w:gridCol w:w="3678"/>
      </w:tblGrid>
      <w:tr w:rsidR="00A8738D" w:rsidRPr="00A8738D" w14:paraId="29EF0728" w14:textId="77777777" w:rsidTr="00A25652">
        <w:trPr>
          <w:trHeight w:val="595"/>
        </w:trPr>
        <w:tc>
          <w:tcPr>
            <w:tcW w:w="3678" w:type="dxa"/>
            <w:tcBorders>
              <w:top w:val="single" w:sz="24" w:space="0" w:color="1F3864"/>
              <w:left w:val="single" w:sz="24" w:space="0" w:color="1F3864"/>
              <w:bottom w:val="single" w:sz="24" w:space="0" w:color="C00000"/>
              <w:right w:val="single" w:sz="24" w:space="0" w:color="1F3864"/>
            </w:tcBorders>
            <w:shd w:val="clear" w:color="auto" w:fill="1F3864"/>
            <w:tcMar>
              <w:top w:w="15" w:type="dxa"/>
              <w:left w:w="97" w:type="dxa"/>
              <w:bottom w:w="0" w:type="dxa"/>
              <w:right w:w="97" w:type="dxa"/>
            </w:tcMar>
            <w:hideMark/>
          </w:tcPr>
          <w:p w14:paraId="0DF821C9" w14:textId="77777777" w:rsidR="00A8738D" w:rsidRPr="00A8738D" w:rsidRDefault="00A8738D" w:rsidP="00A8738D">
            <w:pPr>
              <w:spacing w:before="192" w:after="192"/>
              <w:rPr>
                <w:rFonts w:eastAsia="Times New Roman" w:cs="Arial"/>
                <w:sz w:val="36"/>
                <w:szCs w:val="36"/>
                <w:lang w:eastAsia="en-AU"/>
              </w:rPr>
            </w:pPr>
            <w:r w:rsidRPr="00A8738D">
              <w:rPr>
                <w:rFonts w:eastAsia="Calibri" w:cs="Times New Roman"/>
                <w:color w:val="FFFFFF"/>
                <w:kern w:val="24"/>
                <w:sz w:val="32"/>
                <w:szCs w:val="32"/>
                <w:lang w:eastAsia="en-AU"/>
              </w:rPr>
              <w:t>Think</w:t>
            </w:r>
          </w:p>
        </w:tc>
        <w:tc>
          <w:tcPr>
            <w:tcW w:w="3678" w:type="dxa"/>
            <w:tcBorders>
              <w:top w:val="single" w:sz="24" w:space="0" w:color="1F3864"/>
              <w:left w:val="single" w:sz="24" w:space="0" w:color="1F3864"/>
              <w:bottom w:val="single" w:sz="24" w:space="0" w:color="C00000"/>
              <w:right w:val="single" w:sz="24" w:space="0" w:color="1F3864"/>
            </w:tcBorders>
            <w:shd w:val="clear" w:color="auto" w:fill="1F3864"/>
            <w:tcMar>
              <w:top w:w="15" w:type="dxa"/>
              <w:left w:w="97" w:type="dxa"/>
              <w:bottom w:w="0" w:type="dxa"/>
              <w:right w:w="97" w:type="dxa"/>
            </w:tcMar>
            <w:hideMark/>
          </w:tcPr>
          <w:p w14:paraId="308FD384" w14:textId="77777777" w:rsidR="00A8738D" w:rsidRPr="00A8738D" w:rsidRDefault="00A8738D" w:rsidP="00A8738D">
            <w:pPr>
              <w:spacing w:before="192" w:after="192"/>
              <w:rPr>
                <w:rFonts w:eastAsia="Times New Roman" w:cs="Arial"/>
                <w:sz w:val="36"/>
                <w:szCs w:val="36"/>
                <w:lang w:eastAsia="en-AU"/>
              </w:rPr>
            </w:pPr>
            <w:r w:rsidRPr="00A8738D">
              <w:rPr>
                <w:rFonts w:eastAsia="Calibri" w:cs="Times New Roman"/>
                <w:color w:val="FFFFFF"/>
                <w:kern w:val="24"/>
                <w:sz w:val="32"/>
                <w:szCs w:val="32"/>
                <w:lang w:eastAsia="en-AU"/>
              </w:rPr>
              <w:t>Do</w:t>
            </w:r>
          </w:p>
        </w:tc>
        <w:tc>
          <w:tcPr>
            <w:tcW w:w="3678" w:type="dxa"/>
            <w:tcBorders>
              <w:top w:val="single" w:sz="24" w:space="0" w:color="1F3864"/>
              <w:left w:val="single" w:sz="24" w:space="0" w:color="1F3864"/>
              <w:bottom w:val="single" w:sz="24" w:space="0" w:color="C00000"/>
              <w:right w:val="single" w:sz="24" w:space="0" w:color="1F3864"/>
            </w:tcBorders>
            <w:shd w:val="clear" w:color="auto" w:fill="1F3864"/>
            <w:tcMar>
              <w:top w:w="15" w:type="dxa"/>
              <w:left w:w="97" w:type="dxa"/>
              <w:bottom w:w="0" w:type="dxa"/>
              <w:right w:w="97" w:type="dxa"/>
            </w:tcMar>
            <w:hideMark/>
          </w:tcPr>
          <w:p w14:paraId="7C9D3E6E" w14:textId="77777777" w:rsidR="00A8738D" w:rsidRPr="00A8738D" w:rsidRDefault="00A8738D" w:rsidP="00A8738D">
            <w:pPr>
              <w:spacing w:before="192" w:after="192"/>
              <w:rPr>
                <w:rFonts w:eastAsia="Times New Roman" w:cs="Arial"/>
                <w:sz w:val="36"/>
                <w:szCs w:val="36"/>
                <w:lang w:eastAsia="en-AU"/>
              </w:rPr>
            </w:pPr>
            <w:r w:rsidRPr="00A8738D">
              <w:rPr>
                <w:rFonts w:eastAsia="Calibri" w:cs="Times New Roman"/>
                <w:color w:val="FFFFFF"/>
                <w:kern w:val="24"/>
                <w:sz w:val="32"/>
                <w:szCs w:val="32"/>
                <w:lang w:eastAsia="en-AU"/>
              </w:rPr>
              <w:t>Say</w:t>
            </w:r>
          </w:p>
        </w:tc>
        <w:tc>
          <w:tcPr>
            <w:tcW w:w="3678" w:type="dxa"/>
            <w:tcBorders>
              <w:top w:val="single" w:sz="24" w:space="0" w:color="1F3864"/>
              <w:left w:val="single" w:sz="24" w:space="0" w:color="1F3864"/>
              <w:bottom w:val="single" w:sz="24" w:space="0" w:color="C00000"/>
              <w:right w:val="single" w:sz="24" w:space="0" w:color="1F3864"/>
            </w:tcBorders>
            <w:shd w:val="clear" w:color="auto" w:fill="1F3864"/>
            <w:tcMar>
              <w:top w:w="15" w:type="dxa"/>
              <w:left w:w="97" w:type="dxa"/>
              <w:bottom w:w="0" w:type="dxa"/>
              <w:right w:w="97" w:type="dxa"/>
            </w:tcMar>
            <w:hideMark/>
          </w:tcPr>
          <w:p w14:paraId="09FD2FEC" w14:textId="77777777" w:rsidR="00A8738D" w:rsidRPr="00A8738D" w:rsidRDefault="00A8738D" w:rsidP="00A8738D">
            <w:pPr>
              <w:spacing w:before="192" w:after="192"/>
              <w:rPr>
                <w:rFonts w:eastAsia="Times New Roman" w:cs="Arial"/>
                <w:sz w:val="36"/>
                <w:szCs w:val="36"/>
                <w:lang w:eastAsia="en-AU"/>
              </w:rPr>
            </w:pPr>
            <w:r w:rsidRPr="00A8738D">
              <w:rPr>
                <w:rFonts w:eastAsia="Calibri" w:cs="Times New Roman"/>
                <w:color w:val="FFFFFF"/>
                <w:kern w:val="24"/>
                <w:sz w:val="32"/>
                <w:szCs w:val="32"/>
                <w:lang w:eastAsia="en-AU"/>
              </w:rPr>
              <w:t>Feel</w:t>
            </w:r>
          </w:p>
        </w:tc>
      </w:tr>
      <w:tr w:rsidR="00A8738D" w:rsidRPr="00A8738D" w14:paraId="3656B9AB" w14:textId="77777777" w:rsidTr="00231747">
        <w:trPr>
          <w:trHeight w:val="957"/>
        </w:trPr>
        <w:tc>
          <w:tcPr>
            <w:tcW w:w="3678" w:type="dxa"/>
            <w:tcBorders>
              <w:top w:val="single" w:sz="24" w:space="0" w:color="C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45FB0818" w14:textId="77777777" w:rsidR="00A8738D" w:rsidRPr="00A8738D" w:rsidRDefault="00A8738D" w:rsidP="00A8738D">
            <w:pPr>
              <w:spacing w:before="0" w:line="240" w:lineRule="auto"/>
              <w:rPr>
                <w:rFonts w:eastAsia="Times New Roman" w:cs="Arial"/>
                <w:sz w:val="36"/>
                <w:szCs w:val="36"/>
                <w:lang w:eastAsia="en-AU"/>
              </w:rPr>
            </w:pPr>
          </w:p>
        </w:tc>
        <w:tc>
          <w:tcPr>
            <w:tcW w:w="3678" w:type="dxa"/>
            <w:tcBorders>
              <w:top w:val="single" w:sz="24" w:space="0" w:color="C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049F31CB" w14:textId="77777777" w:rsidR="00A8738D" w:rsidRPr="00A8738D" w:rsidRDefault="00A8738D" w:rsidP="00A8738D">
            <w:pPr>
              <w:spacing w:before="0" w:line="240" w:lineRule="auto"/>
              <w:rPr>
                <w:rFonts w:ascii="Times New Roman" w:eastAsia="Times New Roman" w:hAnsi="Times New Roman" w:cs="Times New Roman"/>
                <w:sz w:val="20"/>
                <w:szCs w:val="20"/>
                <w:lang w:eastAsia="en-AU"/>
              </w:rPr>
            </w:pPr>
          </w:p>
        </w:tc>
        <w:tc>
          <w:tcPr>
            <w:tcW w:w="3678" w:type="dxa"/>
            <w:tcBorders>
              <w:top w:val="single" w:sz="24" w:space="0" w:color="C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53128261" w14:textId="77777777" w:rsidR="00A8738D" w:rsidRPr="00A8738D" w:rsidRDefault="00A8738D" w:rsidP="00A8738D">
            <w:pPr>
              <w:spacing w:before="0" w:line="240" w:lineRule="auto"/>
              <w:rPr>
                <w:rFonts w:ascii="Times New Roman" w:eastAsia="Times New Roman" w:hAnsi="Times New Roman" w:cs="Times New Roman"/>
                <w:sz w:val="20"/>
                <w:szCs w:val="20"/>
                <w:lang w:eastAsia="en-AU"/>
              </w:rPr>
            </w:pPr>
          </w:p>
        </w:tc>
        <w:tc>
          <w:tcPr>
            <w:tcW w:w="3678" w:type="dxa"/>
            <w:tcBorders>
              <w:top w:val="single" w:sz="24" w:space="0" w:color="C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2486C05" w14:textId="77777777" w:rsidR="00A8738D" w:rsidRPr="00A8738D" w:rsidRDefault="00A8738D" w:rsidP="00A8738D">
            <w:pPr>
              <w:spacing w:before="0" w:line="240" w:lineRule="auto"/>
              <w:rPr>
                <w:rFonts w:ascii="Times New Roman" w:eastAsia="Times New Roman" w:hAnsi="Times New Roman" w:cs="Times New Roman"/>
                <w:sz w:val="20"/>
                <w:szCs w:val="20"/>
                <w:lang w:eastAsia="en-AU"/>
              </w:rPr>
            </w:pPr>
          </w:p>
        </w:tc>
      </w:tr>
    </w:tbl>
    <w:p w14:paraId="7D941254" w14:textId="77777777" w:rsidR="002B623A" w:rsidRDefault="00A456A5" w:rsidP="004F5308">
      <w:pPr>
        <w:pStyle w:val="ListBullet"/>
        <w:rPr>
          <w:lang w:eastAsia="zh-CN"/>
        </w:rPr>
      </w:pPr>
      <w:proofErr w:type="gramStart"/>
      <w:r>
        <w:t>select</w:t>
      </w:r>
      <w:r w:rsidR="00231747">
        <w:t>ion</w:t>
      </w:r>
      <w:proofErr w:type="gramEnd"/>
      <w:r w:rsidR="00231747">
        <w:t xml:space="preserve"> of</w:t>
      </w:r>
      <w:r w:rsidR="00515FBD">
        <w:t xml:space="preserve"> </w:t>
      </w:r>
      <w:r w:rsidR="00A8738D">
        <w:t>vocabulary to effectively communicate their understandings</w:t>
      </w:r>
      <w:r w:rsidR="004F5308">
        <w:t>.</w:t>
      </w:r>
    </w:p>
    <w:p w14:paraId="240D7FCD" w14:textId="77777777" w:rsidR="00EB0187" w:rsidRDefault="00EB0187" w:rsidP="00EB0187">
      <w:pPr>
        <w:pStyle w:val="Heading1"/>
      </w:pPr>
      <w:r>
        <w:t>Learning experiences – Module 2</w:t>
      </w:r>
      <w:r w:rsidR="00A25652">
        <w:t xml:space="preserve"> (</w:t>
      </w:r>
      <w:r w:rsidR="004A1FA8">
        <w:t xml:space="preserve">approx. </w:t>
      </w:r>
      <w:r w:rsidR="00A25652">
        <w:t>7.5hrs)</w:t>
      </w:r>
    </w:p>
    <w:p w14:paraId="4DA40F1C" w14:textId="77777777" w:rsidR="002B623A" w:rsidRDefault="00A8738D" w:rsidP="00184ACA">
      <w:pPr>
        <w:pStyle w:val="Heading2"/>
        <w:numPr>
          <w:ilvl w:val="1"/>
          <w:numId w:val="0"/>
        </w:numPr>
      </w:pPr>
      <w:r>
        <w:t>Activity</w:t>
      </w:r>
      <w:r w:rsidR="002B623A">
        <w:t xml:space="preserve"> 4 – </w:t>
      </w:r>
      <w:r>
        <w:t>De</w:t>
      </w:r>
      <w:r w:rsidR="004F5308">
        <w:t>fine</w:t>
      </w:r>
      <w:r w:rsidR="005721E9">
        <w:t xml:space="preserve"> (approx. 3</w:t>
      </w:r>
      <w:r w:rsidR="00FA629B">
        <w:t>0 min)</w:t>
      </w:r>
    </w:p>
    <w:p w14:paraId="2B8D2154" w14:textId="45411C23" w:rsidR="00E2348C" w:rsidRPr="000D1424" w:rsidRDefault="00E2348C" w:rsidP="00E2348C">
      <w:pPr>
        <w:pStyle w:val="FeatureBox"/>
        <w:rPr>
          <w:rStyle w:val="Strong"/>
        </w:rPr>
      </w:pPr>
      <w:r w:rsidRPr="000D1424">
        <w:rPr>
          <w:rStyle w:val="Strong"/>
        </w:rPr>
        <w:t>Driving question</w:t>
      </w:r>
    </w:p>
    <w:p w14:paraId="1BF89E32" w14:textId="77777777" w:rsidR="00F94B7B" w:rsidRDefault="00F94B7B" w:rsidP="00E2348C">
      <w:pPr>
        <w:pStyle w:val="FeatureBox"/>
      </w:pPr>
      <w:r w:rsidRPr="00F94B7B">
        <w:t>How can we future proof our transport vehicles to ensure equitable access of our local resources with others in Australia?</w:t>
      </w:r>
    </w:p>
    <w:p w14:paraId="20B11B95" w14:textId="77777777" w:rsidR="00033D1F" w:rsidRPr="007F62B3" w:rsidRDefault="00033D1F" w:rsidP="000D1424">
      <w:pPr>
        <w:pStyle w:val="FeatureBox2"/>
      </w:pPr>
      <w:r w:rsidRPr="007F62B3">
        <w:lastRenderedPageBreak/>
        <w:t xml:space="preserve">If starting with module 2, introduce students to the driving question and PowerPoint resource - </w:t>
      </w:r>
      <w:r w:rsidR="00006905" w:rsidRPr="00D0529B">
        <w:rPr>
          <w:rStyle w:val="Hyperlink"/>
        </w:rPr>
        <w:t xml:space="preserve">Future vehicles </w:t>
      </w:r>
      <w:proofErr w:type="gramStart"/>
      <w:r w:rsidR="00006905" w:rsidRPr="00D0529B">
        <w:rPr>
          <w:rStyle w:val="Hyperlink"/>
        </w:rPr>
        <w:t>PowerPoint</w:t>
      </w:r>
      <w:r w:rsidR="00006905" w:rsidRPr="007F62B3">
        <w:t xml:space="preserve"> </w:t>
      </w:r>
      <w:r w:rsidR="00006905">
        <w:t>.</w:t>
      </w:r>
      <w:proofErr w:type="gramEnd"/>
      <w:r w:rsidR="00006905">
        <w:t xml:space="preserve"> </w:t>
      </w:r>
      <w:r w:rsidRPr="007F62B3">
        <w:t>Students have the opportunity to skim contents and discuss.</w:t>
      </w:r>
    </w:p>
    <w:p w14:paraId="6544E7EF" w14:textId="77777777" w:rsidR="00033D1F" w:rsidRDefault="00EF3283" w:rsidP="000D1424">
      <w:pPr>
        <w:pStyle w:val="FeatureBox2"/>
      </w:pPr>
      <w:hyperlink w:anchor="_Activity_1.1_(approx." w:history="1">
        <w:r w:rsidR="00033D1F" w:rsidRPr="00033D1F">
          <w:rPr>
            <w:rStyle w:val="Hyperlink"/>
          </w:rPr>
          <w:t>Complete activity 1.1 – Provocation for learning</w:t>
        </w:r>
      </w:hyperlink>
    </w:p>
    <w:p w14:paraId="276122D4" w14:textId="77777777" w:rsidR="002B623A" w:rsidRDefault="002B623A" w:rsidP="002B623A">
      <w:r>
        <w:t>Students are learning to:</w:t>
      </w:r>
    </w:p>
    <w:p w14:paraId="561F7C7B" w14:textId="77777777" w:rsidR="002B623A" w:rsidRDefault="00FA629B" w:rsidP="002B623A">
      <w:pPr>
        <w:pStyle w:val="ListBullet"/>
      </w:pPr>
      <w:r>
        <w:t>explore principles of force and motion</w:t>
      </w:r>
    </w:p>
    <w:p w14:paraId="61DDE3DF" w14:textId="77777777" w:rsidR="00E2348C" w:rsidRDefault="00C57948" w:rsidP="005721E9">
      <w:pPr>
        <w:pStyle w:val="ListBullet"/>
      </w:pPr>
      <w:proofErr w:type="gramStart"/>
      <w:r>
        <w:t>question</w:t>
      </w:r>
      <w:proofErr w:type="gramEnd"/>
      <w:r>
        <w:t xml:space="preserve"> an issue </w:t>
      </w:r>
      <w:r w:rsidR="00DE1B63">
        <w:t>using the 5 Whys</w:t>
      </w:r>
      <w:r>
        <w:t xml:space="preserve"> strategy</w:t>
      </w:r>
      <w:r w:rsidR="00DE1B63">
        <w:t>.</w:t>
      </w:r>
    </w:p>
    <w:p w14:paraId="2423D155" w14:textId="33772042" w:rsidR="000D1424" w:rsidRDefault="000D1424" w:rsidP="005721E9">
      <w:r>
        <w:t xml:space="preserve">Introduce the concepts of force and motion </w:t>
      </w:r>
      <w:r w:rsidR="00183E2A">
        <w:t>using Future Vehicles PowerPoint</w:t>
      </w:r>
      <w:r>
        <w:t xml:space="preserve"> Slides 59-</w:t>
      </w:r>
      <w:r w:rsidR="00183E2A">
        <w:t>62.</w:t>
      </w:r>
    </w:p>
    <w:p w14:paraId="7DBFB30B" w14:textId="77777777" w:rsidR="00BE0D56" w:rsidRDefault="005721E9" w:rsidP="005721E9">
      <w:r>
        <w:t>Students will explore concepts of force and motion by viewing</w:t>
      </w:r>
      <w:r w:rsidR="00183E2A">
        <w:t xml:space="preserve"> a selection of</w:t>
      </w:r>
      <w:r>
        <w:t xml:space="preserve"> videos </w:t>
      </w:r>
      <w:r w:rsidR="00183E2A">
        <w:t xml:space="preserve">from </w:t>
      </w:r>
      <w:hyperlink r:id="rId30" w:history="1">
        <w:r w:rsidR="00183E2A" w:rsidRPr="00BE0D56">
          <w:rPr>
            <w:rStyle w:val="Hyperlink"/>
          </w:rPr>
          <w:t xml:space="preserve">ABC </w:t>
        </w:r>
        <w:proofErr w:type="spellStart"/>
        <w:r w:rsidR="00183E2A" w:rsidRPr="00BE0D56">
          <w:rPr>
            <w:rStyle w:val="Hyperlink"/>
          </w:rPr>
          <w:t>iview</w:t>
        </w:r>
        <w:proofErr w:type="spellEnd"/>
      </w:hyperlink>
      <w:r w:rsidR="00183E2A">
        <w:t xml:space="preserve"> and </w:t>
      </w:r>
      <w:hyperlink r:id="rId31" w:history="1">
        <w:r w:rsidR="00183E2A" w:rsidRPr="00BE0D56">
          <w:rPr>
            <w:rStyle w:val="Hyperlink"/>
          </w:rPr>
          <w:t>Max Experiments</w:t>
        </w:r>
      </w:hyperlink>
      <w:r w:rsidR="00183E2A">
        <w:t xml:space="preserve"> </w:t>
      </w:r>
      <w:r>
        <w:t>and discussing with others.</w:t>
      </w:r>
      <w:r w:rsidR="00C57948">
        <w:t xml:space="preserve"> </w:t>
      </w:r>
    </w:p>
    <w:p w14:paraId="674D00E2" w14:textId="7617ECA9" w:rsidR="005721E9" w:rsidRDefault="00BE0D56" w:rsidP="005721E9">
      <w:r>
        <w:t>Students</w:t>
      </w:r>
      <w:r w:rsidR="00C57948">
        <w:t xml:space="preserve"> will develop a short demonstration</w:t>
      </w:r>
      <w:r w:rsidR="00377FD3">
        <w:t>, similar to those in the videos that they have viewed,</w:t>
      </w:r>
      <w:r w:rsidR="00C57948">
        <w:t xml:space="preserve"> </w:t>
      </w:r>
      <w:r w:rsidR="00377FD3">
        <w:t xml:space="preserve">then </w:t>
      </w:r>
      <w:r w:rsidR="00C57948">
        <w:t>record the steps – digitally (video) or written steps</w:t>
      </w:r>
      <w:r>
        <w:t>,</w:t>
      </w:r>
      <w:r w:rsidR="00C57948">
        <w:t xml:space="preserve"> and add</w:t>
      </w:r>
      <w:r w:rsidR="00377FD3">
        <w:t xml:space="preserve"> this</w:t>
      </w:r>
      <w:r w:rsidR="00C57948">
        <w:t xml:space="preserve"> to their portfolio.</w:t>
      </w:r>
    </w:p>
    <w:p w14:paraId="6AFE8474" w14:textId="64EA2DAB" w:rsidR="00B80DFA" w:rsidRDefault="00B80DFA" w:rsidP="005721E9">
      <w:r>
        <w:t xml:space="preserve">View the video PowerPoint slide 65 to understand the </w:t>
      </w:r>
      <w:hyperlink r:id="rId32" w:history="1">
        <w:r w:rsidRPr="00BE0D56">
          <w:rPr>
            <w:rStyle w:val="Hyperlink"/>
          </w:rPr>
          <w:t>5 whys questioning</w:t>
        </w:r>
      </w:hyperlink>
      <w:r>
        <w:t xml:space="preserve"> process.</w:t>
      </w:r>
    </w:p>
    <w:p w14:paraId="7D9260E0" w14:textId="77777777" w:rsidR="000D1424" w:rsidRDefault="000D1424" w:rsidP="000D1424">
      <w:pPr>
        <w:pStyle w:val="Heading3"/>
      </w:pPr>
      <w:bookmarkStart w:id="4" w:name="_GoBack"/>
      <w:bookmarkEnd w:id="4"/>
      <w:r>
        <w:t>Opportunity for monitoring student learning</w:t>
      </w:r>
    </w:p>
    <w:p w14:paraId="739B7FF6" w14:textId="77777777" w:rsidR="000D1424" w:rsidRDefault="000D1424" w:rsidP="000D1424">
      <w:pPr>
        <w:rPr>
          <w:rStyle w:val="Strong"/>
        </w:rPr>
      </w:pPr>
      <w:r w:rsidRPr="659784BB">
        <w:rPr>
          <w:rStyle w:val="Strong"/>
        </w:rPr>
        <w:t>What to look for:</w:t>
      </w:r>
    </w:p>
    <w:p w14:paraId="2F88F3AF" w14:textId="77777777" w:rsidR="000D1424" w:rsidRDefault="000D1424" w:rsidP="000D1424">
      <w:pPr>
        <w:pStyle w:val="ListBullet"/>
      </w:pPr>
      <w:r>
        <w:t>application of applied vocabulary – force and motion</w:t>
      </w:r>
    </w:p>
    <w:p w14:paraId="33F94908" w14:textId="77777777" w:rsidR="000D1424" w:rsidRDefault="000D1424" w:rsidP="000D1424">
      <w:pPr>
        <w:pStyle w:val="ListBullet"/>
      </w:pPr>
      <w:r>
        <w:t>manipulation of materials to demonstrate conceptual understanding of force or motion</w:t>
      </w:r>
    </w:p>
    <w:p w14:paraId="7D73842E" w14:textId="6422C967" w:rsidR="000D1424" w:rsidRPr="00377FD3" w:rsidRDefault="00377FD3" w:rsidP="000D1424">
      <w:pPr>
        <w:pStyle w:val="ListBullet"/>
      </w:pPr>
      <w:proofErr w:type="gramStart"/>
      <w:r>
        <w:t>appropriate</w:t>
      </w:r>
      <w:proofErr w:type="gramEnd"/>
      <w:r w:rsidR="000D1424" w:rsidRPr="00377FD3">
        <w:t xml:space="preserve"> language</w:t>
      </w:r>
      <w:r>
        <w:t>, relating to force and motion, when presenting their demonstration</w:t>
      </w:r>
      <w:r w:rsidR="000D1424" w:rsidRPr="00377FD3">
        <w:t xml:space="preserve">. </w:t>
      </w:r>
    </w:p>
    <w:p w14:paraId="75099410" w14:textId="77777777" w:rsidR="00184ACA" w:rsidRPr="00EE5B7B" w:rsidRDefault="00184ACA" w:rsidP="00184ACA">
      <w:pPr>
        <w:pStyle w:val="Heading3"/>
      </w:pPr>
      <w:r>
        <w:lastRenderedPageBreak/>
        <w:t>Resources</w:t>
      </w:r>
    </w:p>
    <w:p w14:paraId="292C82B9" w14:textId="12ACFFA2" w:rsidR="00184ACA" w:rsidRDefault="00184ACA" w:rsidP="00184ACA">
      <w:r>
        <w:t xml:space="preserve">Future vehicles </w:t>
      </w:r>
      <w:r w:rsidR="009425A0">
        <w:t>PowerPoint</w:t>
      </w:r>
      <w:r>
        <w:t xml:space="preserve"> slides </w:t>
      </w:r>
      <w:r w:rsidR="005002FE">
        <w:t>57 to 67</w:t>
      </w:r>
    </w:p>
    <w:p w14:paraId="6268A472" w14:textId="77777777" w:rsidR="00184ACA" w:rsidRDefault="00EF3283" w:rsidP="001C5791">
      <w:pPr>
        <w:pStyle w:val="ListParagraph"/>
        <w:numPr>
          <w:ilvl w:val="0"/>
          <w:numId w:val="41"/>
        </w:numPr>
      </w:pPr>
      <w:hyperlink r:id="rId33" w:history="1">
        <w:r w:rsidR="00184ACA" w:rsidRPr="00184ACA">
          <w:rPr>
            <w:rStyle w:val="Hyperlink"/>
            <w:lang w:eastAsia="en-AU"/>
          </w:rPr>
          <w:t>https://</w:t>
        </w:r>
      </w:hyperlink>
      <w:hyperlink r:id="rId34" w:history="1">
        <w:r w:rsidR="00184ACA" w:rsidRPr="007F67AD">
          <w:rPr>
            <w:rStyle w:val="Hyperlink"/>
          </w:rPr>
          <w:t>safeYouTube</w:t>
        </w:r>
        <w:r w:rsidR="00184ACA" w:rsidRPr="00184ACA">
          <w:rPr>
            <w:rStyle w:val="Hyperlink"/>
            <w:lang w:eastAsia="en-AU"/>
          </w:rPr>
          <w:t>.net/w/VRhC</w:t>
        </w:r>
      </w:hyperlink>
      <w:r w:rsidR="00184ACA">
        <w:rPr>
          <w:rStyle w:val="Hyperlink"/>
          <w:lang w:eastAsia="en-AU"/>
        </w:rPr>
        <w:t xml:space="preserve"> </w:t>
      </w:r>
      <w:r w:rsidR="007F67AD" w:rsidRPr="007F67AD">
        <w:t>force and motion</w:t>
      </w:r>
      <w:r w:rsidR="007F67AD" w:rsidRPr="00184ACA">
        <w:t xml:space="preserve"> </w:t>
      </w:r>
      <w:r w:rsidR="00184ACA" w:rsidRPr="00184ACA">
        <w:t xml:space="preserve">| </w:t>
      </w:r>
      <w:r w:rsidR="007F67AD" w:rsidRPr="00184ACA">
        <w:t xml:space="preserve">cool science experiments for kids </w:t>
      </w:r>
      <w:r w:rsidR="00184ACA" w:rsidRPr="00184ACA">
        <w:t xml:space="preserve">| </w:t>
      </w:r>
      <w:r w:rsidR="007F67AD">
        <w:t>G</w:t>
      </w:r>
      <w:r w:rsidR="007F67AD" w:rsidRPr="00184ACA">
        <w:t>ideon's world of science</w:t>
      </w:r>
      <w:r w:rsidR="007F67AD">
        <w:t xml:space="preserve"> </w:t>
      </w:r>
      <w:r w:rsidR="00184ACA">
        <w:t>10:49</w:t>
      </w:r>
    </w:p>
    <w:p w14:paraId="31830FC9" w14:textId="77777777" w:rsidR="00DE1B63" w:rsidRDefault="00EF3283" w:rsidP="001C5791">
      <w:pPr>
        <w:pStyle w:val="ListParagraph"/>
        <w:numPr>
          <w:ilvl w:val="0"/>
          <w:numId w:val="41"/>
        </w:numPr>
      </w:pPr>
      <w:hyperlink r:id="rId35" w:history="1">
        <w:r w:rsidR="00DE1B63" w:rsidRPr="00DE1B63">
          <w:rPr>
            <w:rStyle w:val="Hyperlink"/>
            <w:lang w:eastAsia="en-AU"/>
          </w:rPr>
          <w:t>https://iview.abc.net.au/show/science-max-experiments-at-large</w:t>
        </w:r>
      </w:hyperlink>
      <w:r w:rsidR="00DE1B63" w:rsidRPr="001C5791">
        <w:rPr>
          <w:color w:val="2F5496" w:themeColor="accent1" w:themeShade="BF"/>
          <w:u w:val="single"/>
          <w:lang w:eastAsia="en-AU"/>
        </w:rPr>
        <w:t xml:space="preserve"> </w:t>
      </w:r>
      <w:r w:rsidR="00DE1B63" w:rsidRPr="00DE1B63">
        <w:t xml:space="preserve"> Science Max</w:t>
      </w:r>
      <w:r w:rsidR="00DE1B63">
        <w:t xml:space="preserve"> episodes on </w:t>
      </w:r>
      <w:proofErr w:type="spellStart"/>
      <w:r w:rsidR="00DE1B63">
        <w:t>ABCiview</w:t>
      </w:r>
      <w:proofErr w:type="spellEnd"/>
    </w:p>
    <w:p w14:paraId="6AF9ECB8" w14:textId="77777777" w:rsidR="00DE1B63" w:rsidRPr="00184ACA" w:rsidRDefault="00EF3283" w:rsidP="001C5791">
      <w:pPr>
        <w:pStyle w:val="ListParagraph"/>
        <w:numPr>
          <w:ilvl w:val="0"/>
          <w:numId w:val="41"/>
        </w:numPr>
        <w:rPr>
          <w:lang w:eastAsia="en-AU"/>
        </w:rPr>
      </w:pPr>
      <w:hyperlink r:id="rId36">
        <w:r w:rsidR="00DE1B63" w:rsidRPr="659784BB">
          <w:rPr>
            <w:rStyle w:val="Hyperlink"/>
            <w:lang w:eastAsia="en-AU"/>
          </w:rPr>
          <w:t>https://safeYouTube.net/w/cYiC</w:t>
        </w:r>
      </w:hyperlink>
      <w:r w:rsidR="00DE1B63" w:rsidRPr="659784BB">
        <w:rPr>
          <w:lang w:eastAsia="en-AU"/>
        </w:rPr>
        <w:t xml:space="preserve">  The Jefferson Memorial and the 5 Whys - by </w:t>
      </w:r>
      <w:proofErr w:type="spellStart"/>
      <w:r w:rsidR="00DE1B63" w:rsidRPr="659784BB">
        <w:rPr>
          <w:lang w:eastAsia="en-AU"/>
        </w:rPr>
        <w:t>Jerilyn</w:t>
      </w:r>
      <w:proofErr w:type="spellEnd"/>
      <w:r w:rsidR="00DE1B63" w:rsidRPr="659784BB">
        <w:rPr>
          <w:lang w:eastAsia="en-AU"/>
        </w:rPr>
        <w:t xml:space="preserve"> </w:t>
      </w:r>
      <w:proofErr w:type="spellStart"/>
      <w:r w:rsidR="00DE1B63" w:rsidRPr="659784BB">
        <w:rPr>
          <w:lang w:eastAsia="en-AU"/>
        </w:rPr>
        <w:t>Edginton</w:t>
      </w:r>
      <w:proofErr w:type="spellEnd"/>
      <w:r w:rsidR="00DE1B63" w:rsidRPr="659784BB">
        <w:rPr>
          <w:lang w:eastAsia="en-AU"/>
        </w:rPr>
        <w:t xml:space="preserve"> 3:00</w:t>
      </w:r>
    </w:p>
    <w:p w14:paraId="577014C7" w14:textId="77777777" w:rsidR="002B623A" w:rsidRDefault="009A4FD7" w:rsidP="00C61706">
      <w:pPr>
        <w:pStyle w:val="Heading2"/>
      </w:pPr>
      <w:r>
        <w:t>Activity</w:t>
      </w:r>
      <w:r w:rsidR="002B623A">
        <w:t xml:space="preserve"> 5 – </w:t>
      </w:r>
      <w:r>
        <w:t>Ideate</w:t>
      </w:r>
      <w:r w:rsidR="00BC41D2">
        <w:t xml:space="preserve"> (approx. 30 min)</w:t>
      </w:r>
    </w:p>
    <w:p w14:paraId="56A22B54" w14:textId="77777777" w:rsidR="00F94B7B" w:rsidRDefault="00F94B7B" w:rsidP="002B623A">
      <w:r w:rsidRPr="00F94B7B">
        <w:t>How can we future proof our transport vehicles to ensure equitable access of our local resources with others in Australia?</w:t>
      </w:r>
    </w:p>
    <w:p w14:paraId="112999F6" w14:textId="77777777" w:rsidR="002B623A" w:rsidRDefault="002B623A" w:rsidP="002B623A">
      <w:r>
        <w:t>Students are learning to:</w:t>
      </w:r>
    </w:p>
    <w:p w14:paraId="24F1C52B" w14:textId="77777777" w:rsidR="002B623A" w:rsidRDefault="00941CCA" w:rsidP="002B623A">
      <w:pPr>
        <w:pStyle w:val="ListBullet"/>
      </w:pPr>
      <w:r>
        <w:t>identify infrastructure as part of the transport system</w:t>
      </w:r>
    </w:p>
    <w:p w14:paraId="645E836F" w14:textId="77777777" w:rsidR="00941CCA" w:rsidRDefault="00941CCA" w:rsidP="002B623A">
      <w:pPr>
        <w:pStyle w:val="ListBullet"/>
      </w:pPr>
      <w:r>
        <w:t xml:space="preserve">identify </w:t>
      </w:r>
      <w:r w:rsidR="00354085">
        <w:t>Australia’s</w:t>
      </w:r>
      <w:r>
        <w:t xml:space="preserve"> reliance on road networks due to large areas and low population</w:t>
      </w:r>
    </w:p>
    <w:p w14:paraId="6E604A5E" w14:textId="77777777" w:rsidR="005B401B" w:rsidRDefault="005B401B" w:rsidP="005B401B">
      <w:pPr>
        <w:pStyle w:val="ListBullet"/>
      </w:pPr>
      <w:r>
        <w:t>generate rapid ideas to imagine, create and express unique, innovative ideas</w:t>
      </w:r>
    </w:p>
    <w:p w14:paraId="6E9DCFD9" w14:textId="77777777" w:rsidR="002B623A" w:rsidRDefault="00941CCA" w:rsidP="002B623A">
      <w:pPr>
        <w:pStyle w:val="ListBullet"/>
      </w:pPr>
      <w:proofErr w:type="gramStart"/>
      <w:r>
        <w:t>ideate</w:t>
      </w:r>
      <w:proofErr w:type="gramEnd"/>
      <w:r>
        <w:t xml:space="preserve"> with time constraints</w:t>
      </w:r>
      <w:r w:rsidR="00E20E08">
        <w:t>.</w:t>
      </w:r>
    </w:p>
    <w:p w14:paraId="2D36D0A2" w14:textId="77777777" w:rsidR="002B623A" w:rsidRDefault="00941CCA" w:rsidP="00941CCA">
      <w:r>
        <w:t>Students will</w:t>
      </w:r>
      <w:r w:rsidR="00522CA4">
        <w:t xml:space="preserve"> brainstorm in 5 minutes possible future transport designs</w:t>
      </w:r>
      <w:r w:rsidR="007F62B3">
        <w:t xml:space="preserve">, list and draw initial ideas, </w:t>
      </w:r>
      <w:r w:rsidR="00125F4C">
        <w:t xml:space="preserve">and </w:t>
      </w:r>
      <w:r w:rsidR="007F62B3">
        <w:t>develop using prompts</w:t>
      </w:r>
      <w:r w:rsidR="00125F4C">
        <w:t>.</w:t>
      </w:r>
      <w:r w:rsidR="007F62B3">
        <w:t xml:space="preserve"> </w:t>
      </w:r>
      <w:r w:rsidR="00522CA4">
        <w:t>Stud</w:t>
      </w:r>
      <w:r w:rsidR="007F62B3">
        <w:t>ents will develop their ideas using these prompts</w:t>
      </w:r>
      <w:r>
        <w:t>:</w:t>
      </w:r>
    </w:p>
    <w:p w14:paraId="5A965FF3" w14:textId="77777777" w:rsidR="00941CCA" w:rsidRPr="00941CCA" w:rsidRDefault="00941CCA" w:rsidP="00941CCA">
      <w:pPr>
        <w:pStyle w:val="ListBullet"/>
      </w:pPr>
      <w:r>
        <w:t>Pose questions: ask numerous ‘What if…?” questions.</w:t>
      </w:r>
    </w:p>
    <w:p w14:paraId="39983B85" w14:textId="77777777" w:rsidR="00941CCA" w:rsidRPr="00941CCA" w:rsidRDefault="00941CCA" w:rsidP="00941CCA">
      <w:pPr>
        <w:pStyle w:val="ListBullet"/>
      </w:pPr>
      <w:r>
        <w:t>Piggyback on an existing idea by developing it further (elaboration).</w:t>
      </w:r>
    </w:p>
    <w:p w14:paraId="1FE28AD4" w14:textId="77777777" w:rsidR="00941CCA" w:rsidRPr="00941CCA" w:rsidRDefault="00941CCA" w:rsidP="00941CCA">
      <w:pPr>
        <w:pStyle w:val="ListBullet"/>
      </w:pPr>
      <w:r>
        <w:t>Propose alternatives. “Instead of doing it that way, maybe we could try it this way?”</w:t>
      </w:r>
    </w:p>
    <w:p w14:paraId="5AD5DAAC" w14:textId="77777777" w:rsidR="00941CCA" w:rsidRPr="00941CCA" w:rsidRDefault="00941CCA" w:rsidP="00941CCA">
      <w:pPr>
        <w:pStyle w:val="ListBullet"/>
      </w:pPr>
      <w:r>
        <w:t>Pool. Collect several ideas from different sources and combine them.</w:t>
      </w:r>
    </w:p>
    <w:p w14:paraId="013EF1D3" w14:textId="77777777" w:rsidR="00941CCA" w:rsidRPr="00941CCA" w:rsidRDefault="00941CCA" w:rsidP="00941CCA">
      <w:pPr>
        <w:pStyle w:val="ListBullet"/>
      </w:pPr>
      <w:r>
        <w:t>Pinch existing ideas (e.g. products) and suggest improvements.</w:t>
      </w:r>
    </w:p>
    <w:p w14:paraId="3E60899A" w14:textId="77777777" w:rsidR="00941CCA" w:rsidRDefault="00941CCA" w:rsidP="00941CCA">
      <w:pPr>
        <w:pStyle w:val="ListBullet"/>
      </w:pPr>
      <w:r>
        <w:t>Pause… Don’t judge the ideas yet!</w:t>
      </w:r>
    </w:p>
    <w:p w14:paraId="6CB327F5" w14:textId="77777777" w:rsidR="00125F4C" w:rsidRDefault="00125F4C" w:rsidP="00125F4C">
      <w:r>
        <w:lastRenderedPageBreak/>
        <w:t>Students use the table to judge their best idea.</w:t>
      </w:r>
    </w:p>
    <w:p w14:paraId="0BFD5F53" w14:textId="77777777" w:rsidR="007F62B3" w:rsidRDefault="007F62B3" w:rsidP="007F62B3">
      <w:pPr>
        <w:pStyle w:val="Caption"/>
      </w:pPr>
      <w:r>
        <w:t>My best ideas</w:t>
      </w:r>
    </w:p>
    <w:tbl>
      <w:tblPr>
        <w:tblStyle w:val="Tableheader"/>
        <w:tblW w:w="0" w:type="auto"/>
        <w:tblInd w:w="-30" w:type="dxa"/>
        <w:tblLook w:val="04A0" w:firstRow="1" w:lastRow="0" w:firstColumn="1" w:lastColumn="0" w:noHBand="0" w:noVBand="1"/>
        <w:tblCaption w:val="My best ideas"/>
        <w:tblDescription w:val="Headings and numbers down the side for students to enter their ideas."/>
      </w:tblPr>
      <w:tblGrid>
        <w:gridCol w:w="707"/>
        <w:gridCol w:w="4795"/>
        <w:gridCol w:w="1841"/>
        <w:gridCol w:w="2174"/>
        <w:gridCol w:w="4233"/>
      </w:tblGrid>
      <w:tr w:rsidR="00522CA4" w14:paraId="04A55F65" w14:textId="77777777" w:rsidTr="00522C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7" w:type="dxa"/>
            <w:vAlign w:val="top"/>
          </w:tcPr>
          <w:p w14:paraId="27DC9F36" w14:textId="77777777" w:rsidR="00522CA4" w:rsidRPr="002B623A" w:rsidRDefault="00522CA4" w:rsidP="00623060">
            <w:pPr>
              <w:spacing w:before="192" w:after="192"/>
              <w:rPr>
                <w:sz w:val="24"/>
              </w:rPr>
            </w:pPr>
            <w:r>
              <w:rPr>
                <w:sz w:val="24"/>
              </w:rPr>
              <w:t>Idea</w:t>
            </w:r>
          </w:p>
        </w:tc>
        <w:tc>
          <w:tcPr>
            <w:tcW w:w="4795" w:type="dxa"/>
            <w:vAlign w:val="top"/>
          </w:tcPr>
          <w:p w14:paraId="5A660B7E" w14:textId="77777777" w:rsidR="00522CA4" w:rsidRPr="002B623A" w:rsidRDefault="00522CA4" w:rsidP="00623060">
            <w:pPr>
              <w:spacing w:before="192" w:after="192"/>
              <w:cnfStyle w:val="100000000000" w:firstRow="1" w:lastRow="0" w:firstColumn="0" w:lastColumn="0" w:oddVBand="0" w:evenVBand="0" w:oddHBand="0" w:evenHBand="0" w:firstRowFirstColumn="0" w:firstRowLastColumn="0" w:lastRowFirstColumn="0" w:lastRowLastColumn="0"/>
              <w:rPr>
                <w:sz w:val="24"/>
              </w:rPr>
            </w:pPr>
            <w:r>
              <w:rPr>
                <w:sz w:val="24"/>
              </w:rPr>
              <w:t>Description of solution</w:t>
            </w:r>
          </w:p>
        </w:tc>
        <w:tc>
          <w:tcPr>
            <w:tcW w:w="1841" w:type="dxa"/>
          </w:tcPr>
          <w:p w14:paraId="5B2D6054" w14:textId="77777777" w:rsidR="00522CA4" w:rsidRPr="002B623A" w:rsidRDefault="00522CA4" w:rsidP="00623060">
            <w:pPr>
              <w:cnfStyle w:val="100000000000" w:firstRow="1" w:lastRow="0" w:firstColumn="0" w:lastColumn="0" w:oddVBand="0" w:evenVBand="0" w:oddHBand="0" w:evenHBand="0" w:firstRowFirstColumn="0" w:firstRowLastColumn="0" w:lastRowFirstColumn="0" w:lastRowLastColumn="0"/>
            </w:pPr>
            <w:r>
              <w:t>Possible? Practical?</w:t>
            </w:r>
          </w:p>
        </w:tc>
        <w:tc>
          <w:tcPr>
            <w:tcW w:w="2174" w:type="dxa"/>
          </w:tcPr>
          <w:p w14:paraId="1BC859A4" w14:textId="77777777" w:rsidR="00522CA4" w:rsidRPr="002B623A" w:rsidRDefault="00522CA4" w:rsidP="00623060">
            <w:pPr>
              <w:cnfStyle w:val="100000000000" w:firstRow="1" w:lastRow="0" w:firstColumn="0" w:lastColumn="0" w:oddVBand="0" w:evenVBand="0" w:oddHBand="0" w:evenHBand="0" w:firstRowFirstColumn="0" w:firstRowLastColumn="0" w:lastRowFirstColumn="0" w:lastRowLastColumn="0"/>
            </w:pPr>
            <w:r>
              <w:t>Potential for success</w:t>
            </w:r>
          </w:p>
        </w:tc>
        <w:tc>
          <w:tcPr>
            <w:tcW w:w="4233" w:type="dxa"/>
            <w:vAlign w:val="top"/>
          </w:tcPr>
          <w:p w14:paraId="39BD2797" w14:textId="77777777" w:rsidR="00522CA4" w:rsidRPr="002B623A" w:rsidRDefault="00522CA4" w:rsidP="00623060">
            <w:pPr>
              <w:cnfStyle w:val="100000000000" w:firstRow="1" w:lastRow="0" w:firstColumn="0" w:lastColumn="0" w:oddVBand="0" w:evenVBand="0" w:oddHBand="0" w:evenHBand="0" w:firstRowFirstColumn="0" w:firstRowLastColumn="0" w:lastRowFirstColumn="0" w:lastRowLastColumn="0"/>
              <w:rPr>
                <w:sz w:val="24"/>
              </w:rPr>
            </w:pPr>
            <w:r>
              <w:rPr>
                <w:sz w:val="24"/>
              </w:rPr>
              <w:t>Identify the positives and negatives</w:t>
            </w:r>
          </w:p>
        </w:tc>
      </w:tr>
      <w:tr w:rsidR="00522CA4" w14:paraId="649841BE" w14:textId="77777777" w:rsidTr="00522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vAlign w:val="top"/>
          </w:tcPr>
          <w:p w14:paraId="56B20A0C" w14:textId="77777777" w:rsidR="00522CA4" w:rsidRPr="002B623A" w:rsidRDefault="00522CA4" w:rsidP="00623060">
            <w:pPr>
              <w:rPr>
                <w:sz w:val="24"/>
              </w:rPr>
            </w:pPr>
            <w:r w:rsidRPr="002B623A">
              <w:rPr>
                <w:sz w:val="24"/>
              </w:rPr>
              <w:t>1</w:t>
            </w:r>
          </w:p>
        </w:tc>
        <w:tc>
          <w:tcPr>
            <w:tcW w:w="4795" w:type="dxa"/>
            <w:vAlign w:val="top"/>
          </w:tcPr>
          <w:p w14:paraId="4101652C" w14:textId="77777777" w:rsidR="00522CA4" w:rsidRPr="002B623A" w:rsidRDefault="00522CA4" w:rsidP="00623060">
            <w:pPr>
              <w:cnfStyle w:val="000000100000" w:firstRow="0" w:lastRow="0" w:firstColumn="0" w:lastColumn="0" w:oddVBand="0" w:evenVBand="0" w:oddHBand="1" w:evenHBand="0" w:firstRowFirstColumn="0" w:firstRowLastColumn="0" w:lastRowFirstColumn="0" w:lastRowLastColumn="0"/>
              <w:rPr>
                <w:sz w:val="24"/>
              </w:rPr>
            </w:pPr>
          </w:p>
        </w:tc>
        <w:tc>
          <w:tcPr>
            <w:tcW w:w="1841" w:type="dxa"/>
          </w:tcPr>
          <w:p w14:paraId="4B99056E" w14:textId="77777777" w:rsidR="00522CA4" w:rsidRPr="002B623A" w:rsidRDefault="00522CA4" w:rsidP="00623060">
            <w:pPr>
              <w:cnfStyle w:val="000000100000" w:firstRow="0" w:lastRow="0" w:firstColumn="0" w:lastColumn="0" w:oddVBand="0" w:evenVBand="0" w:oddHBand="1" w:evenHBand="0" w:firstRowFirstColumn="0" w:firstRowLastColumn="0" w:lastRowFirstColumn="0" w:lastRowLastColumn="0"/>
            </w:pPr>
          </w:p>
        </w:tc>
        <w:tc>
          <w:tcPr>
            <w:tcW w:w="2174" w:type="dxa"/>
          </w:tcPr>
          <w:p w14:paraId="1299C43A" w14:textId="77777777" w:rsidR="00522CA4" w:rsidRPr="002B623A" w:rsidRDefault="00522CA4" w:rsidP="00623060">
            <w:pPr>
              <w:cnfStyle w:val="000000100000" w:firstRow="0" w:lastRow="0" w:firstColumn="0" w:lastColumn="0" w:oddVBand="0" w:evenVBand="0" w:oddHBand="1" w:evenHBand="0" w:firstRowFirstColumn="0" w:firstRowLastColumn="0" w:lastRowFirstColumn="0" w:lastRowLastColumn="0"/>
            </w:pPr>
          </w:p>
        </w:tc>
        <w:tc>
          <w:tcPr>
            <w:tcW w:w="4233" w:type="dxa"/>
            <w:vAlign w:val="top"/>
          </w:tcPr>
          <w:p w14:paraId="4DDBEF00" w14:textId="77777777" w:rsidR="00522CA4" w:rsidRPr="002B623A" w:rsidRDefault="00522CA4" w:rsidP="00623060">
            <w:pPr>
              <w:cnfStyle w:val="000000100000" w:firstRow="0" w:lastRow="0" w:firstColumn="0" w:lastColumn="0" w:oddVBand="0" w:evenVBand="0" w:oddHBand="1" w:evenHBand="0" w:firstRowFirstColumn="0" w:firstRowLastColumn="0" w:lastRowFirstColumn="0" w:lastRowLastColumn="0"/>
              <w:rPr>
                <w:sz w:val="24"/>
              </w:rPr>
            </w:pPr>
          </w:p>
        </w:tc>
      </w:tr>
      <w:tr w:rsidR="00522CA4" w14:paraId="18F999B5" w14:textId="77777777" w:rsidTr="00522C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vAlign w:val="top"/>
          </w:tcPr>
          <w:p w14:paraId="7144751B" w14:textId="77777777" w:rsidR="00522CA4" w:rsidRPr="002B623A" w:rsidRDefault="00522CA4" w:rsidP="00623060">
            <w:pPr>
              <w:rPr>
                <w:sz w:val="24"/>
              </w:rPr>
            </w:pPr>
            <w:r w:rsidRPr="002B623A">
              <w:rPr>
                <w:sz w:val="24"/>
              </w:rPr>
              <w:t>2</w:t>
            </w:r>
          </w:p>
        </w:tc>
        <w:tc>
          <w:tcPr>
            <w:tcW w:w="4795" w:type="dxa"/>
            <w:vAlign w:val="top"/>
          </w:tcPr>
          <w:p w14:paraId="3461D779" w14:textId="77777777" w:rsidR="00522CA4" w:rsidRPr="002B623A" w:rsidRDefault="00522CA4" w:rsidP="00623060">
            <w:pPr>
              <w:cnfStyle w:val="000000010000" w:firstRow="0" w:lastRow="0" w:firstColumn="0" w:lastColumn="0" w:oddVBand="0" w:evenVBand="0" w:oddHBand="0" w:evenHBand="1" w:firstRowFirstColumn="0" w:firstRowLastColumn="0" w:lastRowFirstColumn="0" w:lastRowLastColumn="0"/>
              <w:rPr>
                <w:sz w:val="24"/>
              </w:rPr>
            </w:pPr>
          </w:p>
        </w:tc>
        <w:tc>
          <w:tcPr>
            <w:tcW w:w="1841" w:type="dxa"/>
          </w:tcPr>
          <w:p w14:paraId="3CF2D8B6" w14:textId="77777777" w:rsidR="00522CA4" w:rsidRPr="002B623A" w:rsidRDefault="00522CA4" w:rsidP="00623060">
            <w:pPr>
              <w:cnfStyle w:val="000000010000" w:firstRow="0" w:lastRow="0" w:firstColumn="0" w:lastColumn="0" w:oddVBand="0" w:evenVBand="0" w:oddHBand="0" w:evenHBand="1" w:firstRowFirstColumn="0" w:firstRowLastColumn="0" w:lastRowFirstColumn="0" w:lastRowLastColumn="0"/>
            </w:pPr>
          </w:p>
        </w:tc>
        <w:tc>
          <w:tcPr>
            <w:tcW w:w="2174" w:type="dxa"/>
          </w:tcPr>
          <w:p w14:paraId="0FB78278" w14:textId="77777777" w:rsidR="00522CA4" w:rsidRPr="002B623A" w:rsidRDefault="00522CA4" w:rsidP="00623060">
            <w:pPr>
              <w:cnfStyle w:val="000000010000" w:firstRow="0" w:lastRow="0" w:firstColumn="0" w:lastColumn="0" w:oddVBand="0" w:evenVBand="0" w:oddHBand="0" w:evenHBand="1" w:firstRowFirstColumn="0" w:firstRowLastColumn="0" w:lastRowFirstColumn="0" w:lastRowLastColumn="0"/>
            </w:pPr>
          </w:p>
        </w:tc>
        <w:tc>
          <w:tcPr>
            <w:tcW w:w="4233" w:type="dxa"/>
            <w:vAlign w:val="top"/>
          </w:tcPr>
          <w:p w14:paraId="1FC39945" w14:textId="77777777" w:rsidR="00522CA4" w:rsidRPr="002B623A" w:rsidRDefault="00522CA4" w:rsidP="00623060">
            <w:pPr>
              <w:cnfStyle w:val="000000010000" w:firstRow="0" w:lastRow="0" w:firstColumn="0" w:lastColumn="0" w:oddVBand="0" w:evenVBand="0" w:oddHBand="0" w:evenHBand="1" w:firstRowFirstColumn="0" w:firstRowLastColumn="0" w:lastRowFirstColumn="0" w:lastRowLastColumn="0"/>
              <w:rPr>
                <w:sz w:val="24"/>
              </w:rPr>
            </w:pPr>
          </w:p>
        </w:tc>
      </w:tr>
      <w:tr w:rsidR="00522CA4" w14:paraId="5FCD5EC4" w14:textId="77777777" w:rsidTr="00522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vAlign w:val="top"/>
          </w:tcPr>
          <w:p w14:paraId="0B778152" w14:textId="77777777" w:rsidR="00522CA4" w:rsidRPr="002B623A" w:rsidRDefault="00522CA4" w:rsidP="00623060">
            <w:pPr>
              <w:rPr>
                <w:sz w:val="24"/>
              </w:rPr>
            </w:pPr>
            <w:r w:rsidRPr="002B623A">
              <w:rPr>
                <w:sz w:val="24"/>
              </w:rPr>
              <w:t>3</w:t>
            </w:r>
          </w:p>
        </w:tc>
        <w:tc>
          <w:tcPr>
            <w:tcW w:w="4795" w:type="dxa"/>
            <w:vAlign w:val="top"/>
          </w:tcPr>
          <w:p w14:paraId="0562CB0E" w14:textId="77777777" w:rsidR="00522CA4" w:rsidRPr="002B623A" w:rsidRDefault="00522CA4" w:rsidP="00522CA4">
            <w:pPr>
              <w:pStyle w:val="ListBullet"/>
              <w:numPr>
                <w:ilvl w:val="0"/>
                <w:numId w:val="0"/>
              </w:numPr>
              <w:ind w:left="652"/>
              <w:cnfStyle w:val="000000100000" w:firstRow="0" w:lastRow="0" w:firstColumn="0" w:lastColumn="0" w:oddVBand="0" w:evenVBand="0" w:oddHBand="1" w:evenHBand="0" w:firstRowFirstColumn="0" w:firstRowLastColumn="0" w:lastRowFirstColumn="0" w:lastRowLastColumn="0"/>
              <w:rPr>
                <w:sz w:val="24"/>
              </w:rPr>
            </w:pPr>
          </w:p>
        </w:tc>
        <w:tc>
          <w:tcPr>
            <w:tcW w:w="1841" w:type="dxa"/>
          </w:tcPr>
          <w:p w14:paraId="34CE0A41" w14:textId="77777777" w:rsidR="00522CA4" w:rsidRPr="002B623A" w:rsidRDefault="00522CA4" w:rsidP="00623060">
            <w:pPr>
              <w:cnfStyle w:val="000000100000" w:firstRow="0" w:lastRow="0" w:firstColumn="0" w:lastColumn="0" w:oddVBand="0" w:evenVBand="0" w:oddHBand="1" w:evenHBand="0" w:firstRowFirstColumn="0" w:firstRowLastColumn="0" w:lastRowFirstColumn="0" w:lastRowLastColumn="0"/>
            </w:pPr>
          </w:p>
        </w:tc>
        <w:tc>
          <w:tcPr>
            <w:tcW w:w="2174" w:type="dxa"/>
          </w:tcPr>
          <w:p w14:paraId="62EBF3C5" w14:textId="77777777" w:rsidR="00522CA4" w:rsidRPr="002B623A" w:rsidRDefault="00522CA4" w:rsidP="00623060">
            <w:pPr>
              <w:cnfStyle w:val="000000100000" w:firstRow="0" w:lastRow="0" w:firstColumn="0" w:lastColumn="0" w:oddVBand="0" w:evenVBand="0" w:oddHBand="1" w:evenHBand="0" w:firstRowFirstColumn="0" w:firstRowLastColumn="0" w:lastRowFirstColumn="0" w:lastRowLastColumn="0"/>
            </w:pPr>
          </w:p>
        </w:tc>
        <w:tc>
          <w:tcPr>
            <w:tcW w:w="4233" w:type="dxa"/>
            <w:vAlign w:val="top"/>
          </w:tcPr>
          <w:p w14:paraId="6D98A12B" w14:textId="77777777" w:rsidR="00522CA4" w:rsidRPr="002B623A" w:rsidRDefault="00522CA4" w:rsidP="00623060">
            <w:pPr>
              <w:cnfStyle w:val="000000100000" w:firstRow="0" w:lastRow="0" w:firstColumn="0" w:lastColumn="0" w:oddVBand="0" w:evenVBand="0" w:oddHBand="1" w:evenHBand="0" w:firstRowFirstColumn="0" w:firstRowLastColumn="0" w:lastRowFirstColumn="0" w:lastRowLastColumn="0"/>
              <w:rPr>
                <w:sz w:val="24"/>
              </w:rPr>
            </w:pPr>
          </w:p>
        </w:tc>
      </w:tr>
      <w:tr w:rsidR="00522CA4" w14:paraId="2598DEE6" w14:textId="77777777" w:rsidTr="00522C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vAlign w:val="top"/>
          </w:tcPr>
          <w:p w14:paraId="279935FF" w14:textId="77777777" w:rsidR="00522CA4" w:rsidRPr="002B623A" w:rsidRDefault="00522CA4" w:rsidP="00623060">
            <w:r>
              <w:t>4</w:t>
            </w:r>
          </w:p>
        </w:tc>
        <w:tc>
          <w:tcPr>
            <w:tcW w:w="4795" w:type="dxa"/>
            <w:vAlign w:val="top"/>
          </w:tcPr>
          <w:p w14:paraId="2946DB82" w14:textId="77777777" w:rsidR="00522CA4" w:rsidRPr="002B623A" w:rsidRDefault="00522CA4" w:rsidP="00522CA4">
            <w:pPr>
              <w:pStyle w:val="ListBullet"/>
              <w:numPr>
                <w:ilvl w:val="0"/>
                <w:numId w:val="0"/>
              </w:numPr>
              <w:ind w:left="652"/>
              <w:cnfStyle w:val="000000010000" w:firstRow="0" w:lastRow="0" w:firstColumn="0" w:lastColumn="0" w:oddVBand="0" w:evenVBand="0" w:oddHBand="0" w:evenHBand="1" w:firstRowFirstColumn="0" w:firstRowLastColumn="0" w:lastRowFirstColumn="0" w:lastRowLastColumn="0"/>
            </w:pPr>
          </w:p>
        </w:tc>
        <w:tc>
          <w:tcPr>
            <w:tcW w:w="1841" w:type="dxa"/>
          </w:tcPr>
          <w:p w14:paraId="5997CC1D" w14:textId="77777777" w:rsidR="00522CA4" w:rsidRPr="002B623A" w:rsidRDefault="00522CA4" w:rsidP="00623060">
            <w:pPr>
              <w:cnfStyle w:val="000000010000" w:firstRow="0" w:lastRow="0" w:firstColumn="0" w:lastColumn="0" w:oddVBand="0" w:evenVBand="0" w:oddHBand="0" w:evenHBand="1" w:firstRowFirstColumn="0" w:firstRowLastColumn="0" w:lastRowFirstColumn="0" w:lastRowLastColumn="0"/>
            </w:pPr>
          </w:p>
        </w:tc>
        <w:tc>
          <w:tcPr>
            <w:tcW w:w="2174" w:type="dxa"/>
          </w:tcPr>
          <w:p w14:paraId="110FFD37" w14:textId="77777777" w:rsidR="00522CA4" w:rsidRPr="002B623A" w:rsidRDefault="00522CA4" w:rsidP="00623060">
            <w:pPr>
              <w:cnfStyle w:val="000000010000" w:firstRow="0" w:lastRow="0" w:firstColumn="0" w:lastColumn="0" w:oddVBand="0" w:evenVBand="0" w:oddHBand="0" w:evenHBand="1" w:firstRowFirstColumn="0" w:firstRowLastColumn="0" w:lastRowFirstColumn="0" w:lastRowLastColumn="0"/>
            </w:pPr>
          </w:p>
        </w:tc>
        <w:tc>
          <w:tcPr>
            <w:tcW w:w="4233" w:type="dxa"/>
            <w:vAlign w:val="top"/>
          </w:tcPr>
          <w:p w14:paraId="6B699379" w14:textId="77777777" w:rsidR="00522CA4" w:rsidRPr="002B623A" w:rsidRDefault="00522CA4" w:rsidP="00623060">
            <w:pPr>
              <w:cnfStyle w:val="000000010000" w:firstRow="0" w:lastRow="0" w:firstColumn="0" w:lastColumn="0" w:oddVBand="0" w:evenVBand="0" w:oddHBand="0" w:evenHBand="1" w:firstRowFirstColumn="0" w:firstRowLastColumn="0" w:lastRowFirstColumn="0" w:lastRowLastColumn="0"/>
            </w:pPr>
          </w:p>
        </w:tc>
      </w:tr>
      <w:tr w:rsidR="00522CA4" w14:paraId="78941E47" w14:textId="77777777" w:rsidTr="00522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vAlign w:val="top"/>
          </w:tcPr>
          <w:p w14:paraId="44240AAE" w14:textId="77777777" w:rsidR="00522CA4" w:rsidRPr="002B623A" w:rsidRDefault="00522CA4" w:rsidP="00623060">
            <w:r>
              <w:t>5</w:t>
            </w:r>
          </w:p>
        </w:tc>
        <w:tc>
          <w:tcPr>
            <w:tcW w:w="4795" w:type="dxa"/>
            <w:vAlign w:val="top"/>
          </w:tcPr>
          <w:p w14:paraId="3FE9F23F" w14:textId="77777777" w:rsidR="00522CA4" w:rsidRPr="002B623A" w:rsidRDefault="00522CA4" w:rsidP="00522CA4">
            <w:pPr>
              <w:pStyle w:val="ListBullet"/>
              <w:numPr>
                <w:ilvl w:val="0"/>
                <w:numId w:val="0"/>
              </w:numPr>
              <w:ind w:left="652"/>
              <w:cnfStyle w:val="000000100000" w:firstRow="0" w:lastRow="0" w:firstColumn="0" w:lastColumn="0" w:oddVBand="0" w:evenVBand="0" w:oddHBand="1" w:evenHBand="0" w:firstRowFirstColumn="0" w:firstRowLastColumn="0" w:lastRowFirstColumn="0" w:lastRowLastColumn="0"/>
            </w:pPr>
          </w:p>
        </w:tc>
        <w:tc>
          <w:tcPr>
            <w:tcW w:w="1841" w:type="dxa"/>
          </w:tcPr>
          <w:p w14:paraId="1F72F646" w14:textId="77777777" w:rsidR="00522CA4" w:rsidRPr="002B623A" w:rsidRDefault="00522CA4" w:rsidP="00623060">
            <w:pPr>
              <w:cnfStyle w:val="000000100000" w:firstRow="0" w:lastRow="0" w:firstColumn="0" w:lastColumn="0" w:oddVBand="0" w:evenVBand="0" w:oddHBand="1" w:evenHBand="0" w:firstRowFirstColumn="0" w:firstRowLastColumn="0" w:lastRowFirstColumn="0" w:lastRowLastColumn="0"/>
            </w:pPr>
          </w:p>
        </w:tc>
        <w:tc>
          <w:tcPr>
            <w:tcW w:w="2174" w:type="dxa"/>
          </w:tcPr>
          <w:p w14:paraId="08CE6F91" w14:textId="77777777" w:rsidR="00522CA4" w:rsidRPr="002B623A" w:rsidRDefault="00522CA4" w:rsidP="00623060">
            <w:pPr>
              <w:cnfStyle w:val="000000100000" w:firstRow="0" w:lastRow="0" w:firstColumn="0" w:lastColumn="0" w:oddVBand="0" w:evenVBand="0" w:oddHBand="1" w:evenHBand="0" w:firstRowFirstColumn="0" w:firstRowLastColumn="0" w:lastRowFirstColumn="0" w:lastRowLastColumn="0"/>
            </w:pPr>
          </w:p>
        </w:tc>
        <w:tc>
          <w:tcPr>
            <w:tcW w:w="4233" w:type="dxa"/>
            <w:vAlign w:val="top"/>
          </w:tcPr>
          <w:p w14:paraId="61CDCEAD" w14:textId="77777777" w:rsidR="00522CA4" w:rsidRPr="002B623A" w:rsidRDefault="00522CA4" w:rsidP="00623060">
            <w:pPr>
              <w:cnfStyle w:val="000000100000" w:firstRow="0" w:lastRow="0" w:firstColumn="0" w:lastColumn="0" w:oddVBand="0" w:evenVBand="0" w:oddHBand="1" w:evenHBand="0" w:firstRowFirstColumn="0" w:firstRowLastColumn="0" w:lastRowFirstColumn="0" w:lastRowLastColumn="0"/>
            </w:pPr>
          </w:p>
        </w:tc>
      </w:tr>
    </w:tbl>
    <w:p w14:paraId="1D8661BE" w14:textId="77777777" w:rsidR="00522CA4" w:rsidRPr="00EE5B7B" w:rsidRDefault="00522CA4" w:rsidP="00522CA4">
      <w:pPr>
        <w:pStyle w:val="Heading3"/>
      </w:pPr>
      <w:r w:rsidRPr="00EE5B7B">
        <w:t>Resources</w:t>
      </w:r>
    </w:p>
    <w:p w14:paraId="07CD5F7D" w14:textId="4E895183" w:rsidR="00522CA4" w:rsidRDefault="00522CA4" w:rsidP="00522CA4">
      <w:r>
        <w:t xml:space="preserve">Future vehicles PowerPoint slides </w:t>
      </w:r>
      <w:r w:rsidR="005002FE">
        <w:t>68 to 75</w:t>
      </w:r>
    </w:p>
    <w:p w14:paraId="7E83DCD2" w14:textId="77777777" w:rsidR="00522CA4" w:rsidRDefault="00522CA4" w:rsidP="00522CA4">
      <w:pPr>
        <w:pStyle w:val="Heading3"/>
      </w:pPr>
      <w:r w:rsidRPr="003578C5">
        <w:t>Opportunity for monitoring student learning</w:t>
      </w:r>
    </w:p>
    <w:p w14:paraId="12097CE3" w14:textId="77777777" w:rsidR="00522CA4" w:rsidRDefault="00522CA4" w:rsidP="00522CA4">
      <w:pPr>
        <w:rPr>
          <w:rStyle w:val="Strong"/>
        </w:rPr>
      </w:pPr>
      <w:r w:rsidRPr="005B54A9">
        <w:rPr>
          <w:rStyle w:val="Strong"/>
        </w:rPr>
        <w:t>What to look for</w:t>
      </w:r>
      <w:r>
        <w:rPr>
          <w:rStyle w:val="Strong"/>
        </w:rPr>
        <w:t>:</w:t>
      </w:r>
    </w:p>
    <w:p w14:paraId="3B732296" w14:textId="5302402B" w:rsidR="00522CA4" w:rsidRPr="000C689C" w:rsidRDefault="00DA096F" w:rsidP="00522CA4">
      <w:pPr>
        <w:pStyle w:val="ListBullet"/>
      </w:pPr>
      <w:r>
        <w:t xml:space="preserve">generates valid </w:t>
      </w:r>
      <w:r w:rsidR="00522CA4">
        <w:t>ideas during brainstorming</w:t>
      </w:r>
      <w:r w:rsidR="00AC4C3B">
        <w:t xml:space="preserve"> </w:t>
      </w:r>
      <w:r w:rsidR="00125F4C">
        <w:t>(quantity and quality)</w:t>
      </w:r>
    </w:p>
    <w:p w14:paraId="21712BDB" w14:textId="597195CF" w:rsidR="000C689C" w:rsidRPr="000C689C" w:rsidRDefault="00DA096F" w:rsidP="00522CA4">
      <w:pPr>
        <w:pStyle w:val="ListBullet"/>
      </w:pPr>
      <w:r>
        <w:t xml:space="preserve">critically </w:t>
      </w:r>
      <w:r w:rsidR="000C689C">
        <w:t>analyse</w:t>
      </w:r>
      <w:r>
        <w:t>s</w:t>
      </w:r>
      <w:r w:rsidR="000C689C">
        <w:t xml:space="preserve"> information</w:t>
      </w:r>
      <w:r w:rsidR="00522CA4">
        <w:t xml:space="preserve"> </w:t>
      </w:r>
    </w:p>
    <w:p w14:paraId="451439D8" w14:textId="35244E8A" w:rsidR="000C689C" w:rsidRPr="000C689C" w:rsidRDefault="00DA096F" w:rsidP="00522CA4">
      <w:pPr>
        <w:pStyle w:val="ListBullet"/>
      </w:pPr>
      <w:r>
        <w:t>identifies</w:t>
      </w:r>
      <w:r w:rsidR="000C689C">
        <w:t xml:space="preserve"> ‘best idea’ </w:t>
      </w:r>
      <w:r>
        <w:t>and justifies choice using</w:t>
      </w:r>
      <w:r w:rsidR="000C689C">
        <w:t xml:space="preserve"> data</w:t>
      </w:r>
    </w:p>
    <w:p w14:paraId="1E351A11" w14:textId="7BCFE11B" w:rsidR="002B623A" w:rsidRPr="000C689C" w:rsidRDefault="00522CA4" w:rsidP="00522CA4">
      <w:pPr>
        <w:pStyle w:val="ListBullet"/>
      </w:pPr>
      <w:proofErr w:type="gramStart"/>
      <w:r>
        <w:t>draw</w:t>
      </w:r>
      <w:r w:rsidR="00DA096F">
        <w:t>s</w:t>
      </w:r>
      <w:proofErr w:type="gramEnd"/>
      <w:r>
        <w:t xml:space="preserve"> conclusions</w:t>
      </w:r>
      <w:r w:rsidR="00E20E08">
        <w:t xml:space="preserve"> from table</w:t>
      </w:r>
      <w:r w:rsidR="00DA096F">
        <w:t xml:space="preserve"> by identifying relationships</w:t>
      </w:r>
      <w:r>
        <w:t>.</w:t>
      </w:r>
    </w:p>
    <w:p w14:paraId="2716DBF5" w14:textId="77777777" w:rsidR="002B623A" w:rsidRDefault="00BC41D2" w:rsidP="00C61706">
      <w:pPr>
        <w:pStyle w:val="Heading2"/>
      </w:pPr>
      <w:r>
        <w:lastRenderedPageBreak/>
        <w:t>Activity</w:t>
      </w:r>
      <w:r w:rsidR="002B623A">
        <w:t xml:space="preserve"> 6 – </w:t>
      </w:r>
      <w:r>
        <w:t>Prototype (approx. 1</w:t>
      </w:r>
      <w:r w:rsidR="00895D78">
        <w:t>50</w:t>
      </w:r>
      <w:r>
        <w:t xml:space="preserve"> min)</w:t>
      </w:r>
    </w:p>
    <w:p w14:paraId="5B8FAA8F" w14:textId="77777777" w:rsidR="00A86F0B" w:rsidRDefault="00A86F0B" w:rsidP="00A86F0B">
      <w:r w:rsidRPr="00A86F0B">
        <w:t>How can we future proof our transport vehicles to ensure equitable access of our local resources with others in Australia?</w:t>
      </w:r>
    </w:p>
    <w:p w14:paraId="3A1461FD" w14:textId="77777777" w:rsidR="00BC41D2" w:rsidRPr="00BC41D2" w:rsidRDefault="00BC41D2" w:rsidP="00BC41D2">
      <w:pPr>
        <w:pStyle w:val="Heading3"/>
      </w:pPr>
      <w:r>
        <w:t>Activity 6.1</w:t>
      </w:r>
      <w:r w:rsidR="00895D78">
        <w:t xml:space="preserve"> (approx. 120min)</w:t>
      </w:r>
    </w:p>
    <w:p w14:paraId="2DB82749" w14:textId="77777777" w:rsidR="002B623A" w:rsidRDefault="002B623A" w:rsidP="002B623A">
      <w:r>
        <w:t>Students are learning to:</w:t>
      </w:r>
    </w:p>
    <w:p w14:paraId="4FD112EF" w14:textId="77777777" w:rsidR="002B623A" w:rsidRDefault="00BC41D2" w:rsidP="002B623A">
      <w:pPr>
        <w:pStyle w:val="ListBullet"/>
      </w:pPr>
      <w:r>
        <w:t>identify prototypes as part of the design solution</w:t>
      </w:r>
    </w:p>
    <w:p w14:paraId="00D8B5E9" w14:textId="77777777" w:rsidR="002B623A" w:rsidRDefault="00BC41D2" w:rsidP="002B623A">
      <w:pPr>
        <w:pStyle w:val="ListBullet"/>
      </w:pPr>
      <w:r>
        <w:t>consider appropriate materials to develop prototypes</w:t>
      </w:r>
    </w:p>
    <w:p w14:paraId="5CF94EA2" w14:textId="77777777" w:rsidR="00BC41D2" w:rsidRDefault="002C1F56" w:rsidP="002B623A">
      <w:pPr>
        <w:pStyle w:val="ListBullet"/>
      </w:pPr>
      <w:r>
        <w:t>i</w:t>
      </w:r>
      <w:r w:rsidR="00BC41D2">
        <w:t xml:space="preserve">dentify steps </w:t>
      </w:r>
      <w:r w:rsidR="000C689C">
        <w:t xml:space="preserve">involved </w:t>
      </w:r>
      <w:r w:rsidR="00BC41D2">
        <w:t>when developing a prototype</w:t>
      </w:r>
    </w:p>
    <w:p w14:paraId="7524C6FF" w14:textId="77777777" w:rsidR="00BC41D2" w:rsidRDefault="00BC41D2" w:rsidP="002B623A">
      <w:pPr>
        <w:pStyle w:val="ListBullet"/>
      </w:pPr>
      <w:r>
        <w:t xml:space="preserve">draw </w:t>
      </w:r>
      <w:r w:rsidR="000C689C">
        <w:t xml:space="preserve">and describe </w:t>
      </w:r>
      <w:r>
        <w:t>a flat prototype</w:t>
      </w:r>
    </w:p>
    <w:p w14:paraId="71B132F3" w14:textId="77777777" w:rsidR="00BC41D2" w:rsidRDefault="00BC41D2" w:rsidP="002B623A">
      <w:pPr>
        <w:pStyle w:val="ListBullet"/>
      </w:pPr>
      <w:proofErr w:type="gramStart"/>
      <w:r>
        <w:t>const</w:t>
      </w:r>
      <w:r w:rsidR="00E20E08">
        <w:t>ruct</w:t>
      </w:r>
      <w:proofErr w:type="gramEnd"/>
      <w:r>
        <w:t xml:space="preserve"> a physical prototype</w:t>
      </w:r>
      <w:r w:rsidR="00E20E08">
        <w:t>.</w:t>
      </w:r>
    </w:p>
    <w:p w14:paraId="74D6F44A" w14:textId="20CE5880" w:rsidR="008B4011" w:rsidRDefault="008B4011" w:rsidP="00BC41D2">
      <w:r>
        <w:t>Teachers share S3 STEM assessment rubric which outlines the assessment criteria for the entire design process. Allow students the opportunity to review the criteria. If appropriate, students could modify the criteria descriptors to their context.</w:t>
      </w:r>
      <w:r w:rsidR="005002FE">
        <w:t xml:space="preserve"> Ask students to identify their personal and/or group goals.</w:t>
      </w:r>
    </w:p>
    <w:p w14:paraId="120F42CE" w14:textId="4FF493CD" w:rsidR="00BC41D2" w:rsidRPr="000C689C" w:rsidRDefault="009913C9" w:rsidP="00BC41D2">
      <w:r w:rsidRPr="000C689C">
        <w:t xml:space="preserve">Students </w:t>
      </w:r>
      <w:r w:rsidR="003C7786">
        <w:t>review</w:t>
      </w:r>
      <w:r w:rsidRPr="000C689C">
        <w:t xml:space="preserve"> information about prototyping and continue to move through the PowerPoint to gain more knowledge about</w:t>
      </w:r>
      <w:r w:rsidR="000C689C" w:rsidRPr="000C689C">
        <w:t xml:space="preserve"> materials and their properties. They will</w:t>
      </w:r>
      <w:r w:rsidRPr="000C689C">
        <w:t xml:space="preserve"> follow the links to view the videos and access websites</w:t>
      </w:r>
      <w:r w:rsidR="000C689C" w:rsidRPr="000C689C">
        <w:t xml:space="preserve"> for further information</w:t>
      </w:r>
      <w:r w:rsidR="003C7786">
        <w:t xml:space="preserve"> required for materials selection</w:t>
      </w:r>
      <w:r w:rsidRPr="000C689C">
        <w:t xml:space="preserve">.  </w:t>
      </w:r>
    </w:p>
    <w:p w14:paraId="011C5DA8" w14:textId="77777777" w:rsidR="009913C9" w:rsidRDefault="00A109D1" w:rsidP="00BC41D2">
      <w:r>
        <w:t>Steps for prototyping:</w:t>
      </w:r>
    </w:p>
    <w:p w14:paraId="77D71EC0" w14:textId="77777777" w:rsidR="00D05EF5" w:rsidRDefault="00D05EF5" w:rsidP="00BC41D2">
      <w:r>
        <w:t>Step 1</w:t>
      </w:r>
    </w:p>
    <w:p w14:paraId="0B88F60A" w14:textId="77777777" w:rsidR="009913C9" w:rsidRPr="009913C9" w:rsidRDefault="009913C9" w:rsidP="009913C9">
      <w:pPr>
        <w:pStyle w:val="ListBullet"/>
      </w:pPr>
      <w:r>
        <w:t xml:space="preserve">Draw a flat prototype - sketching your idea is the first step in making </w:t>
      </w:r>
      <w:r w:rsidR="00D05EF5">
        <w:t>the</w:t>
      </w:r>
      <w:r>
        <w:t xml:space="preserve"> idea physical. Drawing is a great way to demonstrate and explain the core of </w:t>
      </w:r>
      <w:r w:rsidR="00D05EF5">
        <w:t>the</w:t>
      </w:r>
      <w:r>
        <w:t xml:space="preserve"> idea. </w:t>
      </w:r>
    </w:p>
    <w:p w14:paraId="19C4D482" w14:textId="77777777" w:rsidR="009913C9" w:rsidRDefault="009913C9" w:rsidP="009913C9">
      <w:r>
        <w:lastRenderedPageBreak/>
        <w:t>Students develop a graphical representation of their prototype.</w:t>
      </w:r>
    </w:p>
    <w:p w14:paraId="2FCB092B" w14:textId="77777777" w:rsidR="00D05EF5" w:rsidRPr="00D05EF5" w:rsidRDefault="00D05EF5" w:rsidP="00D05EF5">
      <w:pPr>
        <w:pStyle w:val="ListBullet"/>
      </w:pPr>
      <w:r>
        <w:t>This is what my prototype will look like. (Need to add annotations/labels)</w:t>
      </w:r>
    </w:p>
    <w:p w14:paraId="38FDDE25" w14:textId="77777777" w:rsidR="00D05EF5" w:rsidRPr="00D05EF5" w:rsidRDefault="00D05EF5" w:rsidP="00D05EF5">
      <w:pPr>
        <w:pStyle w:val="ListBullet"/>
      </w:pPr>
      <w:r>
        <w:t>This what my prototype will do. Be clear!</w:t>
      </w:r>
    </w:p>
    <w:p w14:paraId="027C772F" w14:textId="77777777" w:rsidR="00D05EF5" w:rsidRPr="00D05EF5" w:rsidRDefault="00D05EF5" w:rsidP="00D05EF5">
      <w:pPr>
        <w:pStyle w:val="ListBullet"/>
      </w:pPr>
      <w:r>
        <w:t xml:space="preserve">List of materials I will need to create my prototype. </w:t>
      </w:r>
    </w:p>
    <w:p w14:paraId="1443D39A" w14:textId="77777777" w:rsidR="00D05EF5" w:rsidRPr="00D05EF5" w:rsidRDefault="00D05EF5" w:rsidP="00D05EF5">
      <w:pPr>
        <w:pStyle w:val="ListBullet"/>
      </w:pPr>
      <w:r>
        <w:t>List of materials my future vehicle could be made from.</w:t>
      </w:r>
    </w:p>
    <w:p w14:paraId="04499906" w14:textId="77777777" w:rsidR="00D05EF5" w:rsidRPr="00D05EF5" w:rsidRDefault="00D05EF5" w:rsidP="00D05EF5">
      <w:pPr>
        <w:pStyle w:val="ListBullet"/>
      </w:pPr>
      <w:r>
        <w:t>How your vehicle will be powered.</w:t>
      </w:r>
    </w:p>
    <w:p w14:paraId="5A8AB1BE" w14:textId="77777777" w:rsidR="009913C9" w:rsidRDefault="00D05EF5" w:rsidP="00D05EF5">
      <w:pPr>
        <w:pStyle w:val="ListBullet"/>
      </w:pPr>
      <w:r>
        <w:t>Calculate an approximate size of your future vehicle. Label the height, length and width in metres.</w:t>
      </w:r>
    </w:p>
    <w:p w14:paraId="2B3DA3AA" w14:textId="77777777" w:rsidR="00D05EF5" w:rsidRDefault="00D05EF5" w:rsidP="00D05EF5">
      <w:r>
        <w:t>Step 2</w:t>
      </w:r>
    </w:p>
    <w:p w14:paraId="6E41A141" w14:textId="77777777" w:rsidR="00D05EF5" w:rsidRPr="009913C9" w:rsidRDefault="00D05EF5" w:rsidP="00D05EF5">
      <w:pPr>
        <w:pStyle w:val="ListBullet"/>
      </w:pPr>
      <w:r>
        <w:t xml:space="preserve">Develop a working prototype - this last step is about creating a working (or real looking) product. It should include some of the working parts of the product. For example, a working arm, wheels that spin, compartments of the vehicle and any internal special features. </w:t>
      </w:r>
    </w:p>
    <w:p w14:paraId="36437C6C" w14:textId="77777777" w:rsidR="00BC41D2" w:rsidRPr="00BC41D2" w:rsidRDefault="00BC41D2" w:rsidP="00BC41D2">
      <w:pPr>
        <w:pStyle w:val="Heading3"/>
      </w:pPr>
      <w:r w:rsidRPr="00BC41D2">
        <w:t>Resources</w:t>
      </w:r>
    </w:p>
    <w:p w14:paraId="45D1188D" w14:textId="181CF2F7" w:rsidR="008B4011" w:rsidRDefault="008B4011" w:rsidP="00BC41D2">
      <w:r>
        <w:t>S3 STEM rubric</w:t>
      </w:r>
    </w:p>
    <w:p w14:paraId="486CDBB1" w14:textId="221A5544" w:rsidR="00BC41D2" w:rsidRDefault="00BC41D2" w:rsidP="00BC41D2">
      <w:r w:rsidRPr="00BC41D2">
        <w:t xml:space="preserve">Future vehicles PowerPoint slides </w:t>
      </w:r>
      <w:r w:rsidR="005002FE">
        <w:t>76 to 88</w:t>
      </w:r>
    </w:p>
    <w:p w14:paraId="3BA01E3D" w14:textId="77777777" w:rsidR="00785809" w:rsidRDefault="00EF3283" w:rsidP="001C5791">
      <w:pPr>
        <w:pStyle w:val="ListParagraph"/>
        <w:numPr>
          <w:ilvl w:val="0"/>
          <w:numId w:val="39"/>
        </w:numPr>
      </w:pPr>
      <w:hyperlink r:id="rId37" w:history="1">
        <w:r w:rsidR="0017243D" w:rsidRPr="00BC41D2">
          <w:rPr>
            <w:rStyle w:val="Hyperlink"/>
          </w:rPr>
          <w:t>https://pbskids.org/designsquad/build/robo-arm/</w:t>
        </w:r>
      </w:hyperlink>
    </w:p>
    <w:p w14:paraId="12429DD4" w14:textId="77777777" w:rsidR="00BC41D2" w:rsidRDefault="00EF3283" w:rsidP="001C5791">
      <w:pPr>
        <w:pStyle w:val="ListParagraph"/>
        <w:numPr>
          <w:ilvl w:val="0"/>
          <w:numId w:val="39"/>
        </w:numPr>
      </w:pPr>
      <w:hyperlink r:id="rId38" w:history="1">
        <w:r w:rsidR="00BC41D2" w:rsidRPr="00BC41D2">
          <w:rPr>
            <w:rStyle w:val="Hyperlink"/>
          </w:rPr>
          <w:t>https://safeyoutube.net/w/AVD4</w:t>
        </w:r>
      </w:hyperlink>
      <w:r w:rsidR="00BC41D2">
        <w:t xml:space="preserve"> </w:t>
      </w:r>
      <w:r w:rsidR="00E53589">
        <w:t>How to build a cardboard prototype 2:02</w:t>
      </w:r>
    </w:p>
    <w:p w14:paraId="7623C12C" w14:textId="77777777" w:rsidR="00D05EF5" w:rsidRDefault="00A109D1" w:rsidP="00BC41D2">
      <w:r>
        <w:t>Paper, cardboard, string, glue (will depend on design solution)</w:t>
      </w:r>
    </w:p>
    <w:p w14:paraId="5BB0DB0D" w14:textId="77777777" w:rsidR="00BC41D2" w:rsidRPr="00BC41D2" w:rsidRDefault="00D05EF5" w:rsidP="00BC41D2">
      <w:pPr>
        <w:rPr>
          <w:color w:val="2F5496" w:themeColor="accent1" w:themeShade="BF"/>
          <w:u w:val="single"/>
        </w:rPr>
      </w:pPr>
      <w:r>
        <w:t xml:space="preserve">Digital device for capturing </w:t>
      </w:r>
      <w:r w:rsidR="00747E08">
        <w:t xml:space="preserve">working </w:t>
      </w:r>
      <w:r>
        <w:t xml:space="preserve">model </w:t>
      </w:r>
      <w:r w:rsidR="00814DDD">
        <w:t>(</w:t>
      </w:r>
      <w:r>
        <w:t>uploaded to portfolio</w:t>
      </w:r>
      <w:r w:rsidR="00814DDD">
        <w:t>)</w:t>
      </w:r>
      <w:r w:rsidR="003C7786">
        <w:t>, and/or stored carefully to present in the classroom.</w:t>
      </w:r>
    </w:p>
    <w:p w14:paraId="03C51C04" w14:textId="77777777" w:rsidR="00BC41D2" w:rsidRPr="00BC41D2" w:rsidRDefault="00BC41D2" w:rsidP="00BC41D2">
      <w:pPr>
        <w:pStyle w:val="Heading3"/>
      </w:pPr>
      <w:r w:rsidRPr="00BC41D2">
        <w:lastRenderedPageBreak/>
        <w:t>Opportunity for monitoring student learning</w:t>
      </w:r>
    </w:p>
    <w:p w14:paraId="27B609CA" w14:textId="77777777" w:rsidR="00BC41D2" w:rsidRPr="00BC41D2" w:rsidRDefault="00BC41D2" w:rsidP="00BC41D2">
      <w:pPr>
        <w:rPr>
          <w:rStyle w:val="Strong"/>
        </w:rPr>
      </w:pPr>
      <w:r w:rsidRPr="00BC41D2">
        <w:rPr>
          <w:rStyle w:val="Strong"/>
        </w:rPr>
        <w:t>What to look for:</w:t>
      </w:r>
    </w:p>
    <w:p w14:paraId="15572BAE" w14:textId="77777777" w:rsidR="00D27803" w:rsidRDefault="00D27803" w:rsidP="00D27803">
      <w:pPr>
        <w:pStyle w:val="ListBullet"/>
      </w:pPr>
      <w:r>
        <w:t>selection and use of appropriate strategies, equipment and technology to convey ideas</w:t>
      </w:r>
    </w:p>
    <w:p w14:paraId="696989F5" w14:textId="77777777" w:rsidR="00D05EF5" w:rsidRDefault="00D27803" w:rsidP="00D05EF5">
      <w:pPr>
        <w:pStyle w:val="ListBullet"/>
      </w:pPr>
      <w:r>
        <w:t xml:space="preserve">connection of symbols and words </w:t>
      </w:r>
      <w:r w:rsidR="00D05EF5">
        <w:t>to convey meaning</w:t>
      </w:r>
      <w:r>
        <w:t xml:space="preserve"> in flat prototype (annotated drawing)</w:t>
      </w:r>
    </w:p>
    <w:p w14:paraId="48ABB5DC" w14:textId="77777777" w:rsidR="00D05EF5" w:rsidRDefault="00D27803" w:rsidP="00D05EF5">
      <w:pPr>
        <w:pStyle w:val="ListBullet"/>
      </w:pPr>
      <w:r>
        <w:t>application</w:t>
      </w:r>
      <w:r w:rsidR="00D05EF5">
        <w:t xml:space="preserve"> of appropriate terms and concepts when annotating their drawing</w:t>
      </w:r>
    </w:p>
    <w:p w14:paraId="68049548" w14:textId="77777777" w:rsidR="00122519" w:rsidRDefault="00122519" w:rsidP="00D05EF5">
      <w:pPr>
        <w:pStyle w:val="ListBullet"/>
      </w:pPr>
      <w:r>
        <w:t>choice and manipulation of materials for their purpose</w:t>
      </w:r>
      <w:r w:rsidR="003C7786">
        <w:t xml:space="preserve"> in working prototype</w:t>
      </w:r>
    </w:p>
    <w:p w14:paraId="76C56EA5" w14:textId="77777777" w:rsidR="002B623A" w:rsidRDefault="00E20E08" w:rsidP="00895D78">
      <w:pPr>
        <w:pStyle w:val="ListBullet"/>
      </w:pPr>
      <w:proofErr w:type="gramStart"/>
      <w:r>
        <w:t>working</w:t>
      </w:r>
      <w:proofErr w:type="gramEnd"/>
      <w:r>
        <w:t xml:space="preserve"> </w:t>
      </w:r>
      <w:r w:rsidR="00D05EF5">
        <w:t>prototype represents nearly all of the functionality of the final product</w:t>
      </w:r>
      <w:r>
        <w:t>.</w:t>
      </w:r>
    </w:p>
    <w:p w14:paraId="5AC5E48D" w14:textId="77777777" w:rsidR="00895D78" w:rsidRDefault="00747E08" w:rsidP="00895D78">
      <w:pPr>
        <w:pStyle w:val="Heading3"/>
      </w:pPr>
      <w:r>
        <w:t>Activity 6.2 (approx. 6</w:t>
      </w:r>
      <w:r w:rsidR="00895D78">
        <w:t>0 min)</w:t>
      </w:r>
    </w:p>
    <w:p w14:paraId="1C051D1A" w14:textId="77777777" w:rsidR="00895D78" w:rsidRDefault="00895D78" w:rsidP="00895D78">
      <w:pPr>
        <w:rPr>
          <w:lang w:eastAsia="zh-CN"/>
        </w:rPr>
      </w:pPr>
      <w:r>
        <w:rPr>
          <w:lang w:eastAsia="zh-CN"/>
        </w:rPr>
        <w:t>Students are learning to:</w:t>
      </w:r>
    </w:p>
    <w:p w14:paraId="32EF5AE7" w14:textId="77777777" w:rsidR="00895D78" w:rsidRDefault="00C754CD" w:rsidP="00895D78">
      <w:pPr>
        <w:pStyle w:val="ListBullet"/>
        <w:rPr>
          <w:lang w:eastAsia="zh-CN"/>
        </w:rPr>
      </w:pPr>
      <w:r w:rsidRPr="594C016A">
        <w:rPr>
          <w:lang w:eastAsia="zh-CN"/>
        </w:rPr>
        <w:t>i</w:t>
      </w:r>
      <w:r w:rsidR="00895D78" w:rsidRPr="594C016A">
        <w:rPr>
          <w:lang w:eastAsia="zh-CN"/>
        </w:rPr>
        <w:t xml:space="preserve">dentify components within a </w:t>
      </w:r>
      <w:r w:rsidR="005B30A6" w:rsidRPr="594C016A">
        <w:rPr>
          <w:lang w:eastAsia="zh-CN"/>
        </w:rPr>
        <w:t xml:space="preserve">transport </w:t>
      </w:r>
      <w:r w:rsidR="00895D78" w:rsidRPr="594C016A">
        <w:rPr>
          <w:lang w:eastAsia="zh-CN"/>
        </w:rPr>
        <w:t>system</w:t>
      </w:r>
      <w:r w:rsidRPr="594C016A">
        <w:rPr>
          <w:lang w:eastAsia="zh-CN"/>
        </w:rPr>
        <w:t xml:space="preserve"> that form a network</w:t>
      </w:r>
    </w:p>
    <w:p w14:paraId="35760372" w14:textId="77777777" w:rsidR="005B30A6" w:rsidRDefault="005B30A6" w:rsidP="00895D78">
      <w:pPr>
        <w:pStyle w:val="ListBullet"/>
        <w:rPr>
          <w:lang w:eastAsia="zh-CN"/>
        </w:rPr>
      </w:pPr>
      <w:r w:rsidRPr="594C016A">
        <w:rPr>
          <w:lang w:eastAsia="zh-CN"/>
        </w:rPr>
        <w:t>identify links within the transport system that support their design choice</w:t>
      </w:r>
    </w:p>
    <w:p w14:paraId="4C6466A9" w14:textId="77777777" w:rsidR="00895D78" w:rsidRDefault="00C754CD" w:rsidP="00895D78">
      <w:pPr>
        <w:pStyle w:val="ListBullet"/>
        <w:rPr>
          <w:lang w:eastAsia="zh-CN"/>
        </w:rPr>
      </w:pPr>
      <w:proofErr w:type="gramStart"/>
      <w:r w:rsidRPr="594C016A">
        <w:rPr>
          <w:lang w:eastAsia="zh-CN"/>
        </w:rPr>
        <w:t>develop</w:t>
      </w:r>
      <w:proofErr w:type="gramEnd"/>
      <w:r w:rsidRPr="594C016A">
        <w:rPr>
          <w:lang w:eastAsia="zh-CN"/>
        </w:rPr>
        <w:t xml:space="preserve"> a </w:t>
      </w:r>
      <w:r w:rsidR="005B30A6" w:rsidRPr="594C016A">
        <w:rPr>
          <w:lang w:eastAsia="zh-CN"/>
        </w:rPr>
        <w:t xml:space="preserve">transport </w:t>
      </w:r>
      <w:r w:rsidRPr="594C016A">
        <w:rPr>
          <w:lang w:eastAsia="zh-CN"/>
        </w:rPr>
        <w:t>systems map</w:t>
      </w:r>
      <w:r w:rsidR="005B30A6" w:rsidRPr="594C016A">
        <w:rPr>
          <w:lang w:eastAsia="zh-CN"/>
        </w:rPr>
        <w:t xml:space="preserve"> (visual representation)</w:t>
      </w:r>
      <w:r w:rsidRPr="594C016A">
        <w:rPr>
          <w:lang w:eastAsia="zh-CN"/>
        </w:rPr>
        <w:t xml:space="preserve"> for their future vehicle.</w:t>
      </w:r>
    </w:p>
    <w:p w14:paraId="52606A04" w14:textId="77777777" w:rsidR="00F327F8" w:rsidRPr="005B30A6" w:rsidRDefault="005B30A6" w:rsidP="005B30A6">
      <w:pPr>
        <w:rPr>
          <w:lang w:eastAsia="zh-CN"/>
        </w:rPr>
      </w:pPr>
      <w:r w:rsidRPr="00BB1B3C">
        <w:rPr>
          <w:lang w:eastAsia="zh-CN"/>
        </w:rPr>
        <w:t xml:space="preserve">Upon completion of the working prototype, students create a </w:t>
      </w:r>
      <w:r w:rsidR="00BB1B3C" w:rsidRPr="00BB1B3C">
        <w:rPr>
          <w:lang w:eastAsia="zh-CN"/>
        </w:rPr>
        <w:t xml:space="preserve">detailed </w:t>
      </w:r>
      <w:r w:rsidRPr="00BB1B3C">
        <w:rPr>
          <w:lang w:eastAsia="zh-CN"/>
        </w:rPr>
        <w:t xml:space="preserve">map that demonstrates how </w:t>
      </w:r>
      <w:r w:rsidR="00F327F8" w:rsidRPr="00BB1B3C">
        <w:rPr>
          <w:lang w:eastAsia="zh-CN"/>
        </w:rPr>
        <w:t>their</w:t>
      </w:r>
      <w:r w:rsidRPr="00BB1B3C">
        <w:rPr>
          <w:lang w:eastAsia="zh-CN"/>
        </w:rPr>
        <w:t xml:space="preserve"> prototype will c</w:t>
      </w:r>
      <w:r w:rsidR="00F327F8" w:rsidRPr="00BB1B3C">
        <w:rPr>
          <w:lang w:eastAsia="zh-CN"/>
        </w:rPr>
        <w:t xml:space="preserve">onnect to a sustainable system. Students may use </w:t>
      </w:r>
      <w:r w:rsidRPr="00BB1B3C">
        <w:rPr>
          <w:lang w:eastAsia="zh-CN"/>
        </w:rPr>
        <w:t>an existing system and adapt its use.</w:t>
      </w:r>
      <w:r w:rsidR="00F327F8">
        <w:rPr>
          <w:lang w:eastAsia="zh-CN"/>
        </w:rPr>
        <w:t xml:space="preserve"> </w:t>
      </w:r>
      <w:r w:rsidR="008217E7">
        <w:rPr>
          <w:lang w:eastAsia="zh-CN"/>
        </w:rPr>
        <w:t>Examples are located in the PowerPoint – slides 88 and 89.</w:t>
      </w:r>
    </w:p>
    <w:p w14:paraId="6C2F387E" w14:textId="77777777" w:rsidR="00C754CD" w:rsidRPr="00BC41D2" w:rsidRDefault="00C754CD" w:rsidP="00C754CD">
      <w:pPr>
        <w:pStyle w:val="Heading3"/>
      </w:pPr>
      <w:r w:rsidRPr="00BC41D2">
        <w:t>Resources</w:t>
      </w:r>
    </w:p>
    <w:p w14:paraId="02354476" w14:textId="46A1CBAB" w:rsidR="00C754CD" w:rsidRDefault="00C754CD" w:rsidP="00C754CD">
      <w:r w:rsidRPr="00BC41D2">
        <w:t xml:space="preserve">Future vehicles PowerPoint slides </w:t>
      </w:r>
      <w:r w:rsidR="005002FE">
        <w:t>89</w:t>
      </w:r>
      <w:r w:rsidR="00747E08">
        <w:t xml:space="preserve"> to </w:t>
      </w:r>
      <w:r w:rsidR="005002FE">
        <w:t>92</w:t>
      </w:r>
    </w:p>
    <w:p w14:paraId="62FB38D5" w14:textId="77777777" w:rsidR="00C754CD" w:rsidRPr="00BC41D2" w:rsidRDefault="00C754CD" w:rsidP="00C754CD">
      <w:pPr>
        <w:pStyle w:val="Heading3"/>
      </w:pPr>
      <w:r w:rsidRPr="00BC41D2">
        <w:t>Opportunity for monitoring student learning</w:t>
      </w:r>
    </w:p>
    <w:p w14:paraId="739A97F6" w14:textId="77777777" w:rsidR="00C754CD" w:rsidRPr="00BC41D2" w:rsidRDefault="00C754CD" w:rsidP="00C754CD">
      <w:pPr>
        <w:rPr>
          <w:rStyle w:val="Strong"/>
        </w:rPr>
      </w:pPr>
      <w:r w:rsidRPr="00BC41D2">
        <w:rPr>
          <w:rStyle w:val="Strong"/>
        </w:rPr>
        <w:t>What to look for:</w:t>
      </w:r>
    </w:p>
    <w:p w14:paraId="68F2EACB" w14:textId="77777777" w:rsidR="00C754CD" w:rsidRDefault="008217E7" w:rsidP="00C754CD">
      <w:pPr>
        <w:pStyle w:val="ListBullet"/>
        <w:rPr>
          <w:lang w:eastAsia="zh-CN"/>
        </w:rPr>
      </w:pPr>
      <w:r w:rsidRPr="594C016A">
        <w:rPr>
          <w:lang w:eastAsia="zh-CN"/>
        </w:rPr>
        <w:lastRenderedPageBreak/>
        <w:t>inclusions of</w:t>
      </w:r>
      <w:r w:rsidR="00C754CD" w:rsidRPr="594C016A">
        <w:rPr>
          <w:lang w:eastAsia="zh-CN"/>
        </w:rPr>
        <w:t xml:space="preserve"> </w:t>
      </w:r>
      <w:r w:rsidRPr="594C016A">
        <w:rPr>
          <w:lang w:eastAsia="zh-CN"/>
        </w:rPr>
        <w:t xml:space="preserve">most </w:t>
      </w:r>
      <w:r w:rsidR="00C754CD" w:rsidRPr="594C016A">
        <w:rPr>
          <w:lang w:eastAsia="zh-CN"/>
        </w:rPr>
        <w:t xml:space="preserve">components of the </w:t>
      </w:r>
      <w:r w:rsidR="005B30A6" w:rsidRPr="594C016A">
        <w:rPr>
          <w:lang w:eastAsia="zh-CN"/>
        </w:rPr>
        <w:t xml:space="preserve">transport </w:t>
      </w:r>
      <w:r w:rsidR="00C754CD" w:rsidRPr="594C016A">
        <w:rPr>
          <w:lang w:eastAsia="zh-CN"/>
        </w:rPr>
        <w:t>sys</w:t>
      </w:r>
      <w:r w:rsidR="005B30A6" w:rsidRPr="594C016A">
        <w:rPr>
          <w:lang w:eastAsia="zh-CN"/>
        </w:rPr>
        <w:t>tem</w:t>
      </w:r>
      <w:r w:rsidR="00C754CD" w:rsidRPr="594C016A">
        <w:rPr>
          <w:lang w:eastAsia="zh-CN"/>
        </w:rPr>
        <w:t xml:space="preserve"> </w:t>
      </w:r>
    </w:p>
    <w:p w14:paraId="71C09B73" w14:textId="77777777" w:rsidR="00C754CD" w:rsidRDefault="008217E7" w:rsidP="00C754CD">
      <w:pPr>
        <w:pStyle w:val="ListBullet"/>
        <w:rPr>
          <w:lang w:eastAsia="zh-CN"/>
        </w:rPr>
      </w:pPr>
      <w:r w:rsidRPr="594C016A">
        <w:rPr>
          <w:lang w:eastAsia="zh-CN"/>
        </w:rPr>
        <w:t>explanations</w:t>
      </w:r>
      <w:r w:rsidR="005B30A6" w:rsidRPr="594C016A">
        <w:rPr>
          <w:lang w:eastAsia="zh-CN"/>
        </w:rPr>
        <w:t xml:space="preserve"> between transport system components </w:t>
      </w:r>
      <w:r w:rsidRPr="594C016A">
        <w:rPr>
          <w:lang w:eastAsia="zh-CN"/>
        </w:rPr>
        <w:t>and</w:t>
      </w:r>
      <w:r w:rsidR="005B30A6" w:rsidRPr="594C016A">
        <w:rPr>
          <w:lang w:eastAsia="zh-CN"/>
        </w:rPr>
        <w:t xml:space="preserve"> </w:t>
      </w:r>
      <w:r w:rsidR="00F327F8" w:rsidRPr="594C016A">
        <w:rPr>
          <w:lang w:eastAsia="zh-CN"/>
        </w:rPr>
        <w:t>their</w:t>
      </w:r>
      <w:r w:rsidR="005B30A6" w:rsidRPr="594C016A">
        <w:rPr>
          <w:lang w:eastAsia="zh-CN"/>
        </w:rPr>
        <w:t xml:space="preserve"> </w:t>
      </w:r>
      <w:r w:rsidR="00BB1B3C" w:rsidRPr="594C016A">
        <w:rPr>
          <w:lang w:eastAsia="zh-CN"/>
        </w:rPr>
        <w:t xml:space="preserve">local </w:t>
      </w:r>
      <w:r w:rsidR="005B30A6" w:rsidRPr="594C016A">
        <w:rPr>
          <w:lang w:eastAsia="zh-CN"/>
        </w:rPr>
        <w:t>network</w:t>
      </w:r>
    </w:p>
    <w:p w14:paraId="73E6AD8F" w14:textId="77777777" w:rsidR="00C754CD" w:rsidRPr="00895D78" w:rsidRDefault="005B30A6" w:rsidP="005B30A6">
      <w:pPr>
        <w:pStyle w:val="ListBullet"/>
        <w:rPr>
          <w:lang w:eastAsia="zh-CN"/>
        </w:rPr>
      </w:pPr>
      <w:proofErr w:type="gramStart"/>
      <w:r w:rsidRPr="594C016A">
        <w:rPr>
          <w:lang w:eastAsia="zh-CN"/>
        </w:rPr>
        <w:t>evidence</w:t>
      </w:r>
      <w:proofErr w:type="gramEnd"/>
      <w:r w:rsidRPr="594C016A">
        <w:rPr>
          <w:lang w:eastAsia="zh-CN"/>
        </w:rPr>
        <w:t xml:space="preserve"> of well-structured drawings, symbols and words to connect the ideas and relationships between concepts.</w:t>
      </w:r>
    </w:p>
    <w:p w14:paraId="068BC0A7" w14:textId="77777777" w:rsidR="002B623A" w:rsidRDefault="00654BEB" w:rsidP="00C61706">
      <w:pPr>
        <w:pStyle w:val="Heading2"/>
      </w:pPr>
      <w:r>
        <w:t>Activity</w:t>
      </w:r>
      <w:r w:rsidR="002B623A">
        <w:t xml:space="preserve"> 7</w:t>
      </w:r>
      <w:r w:rsidR="00A1737A">
        <w:t xml:space="preserve"> </w:t>
      </w:r>
      <w:r w:rsidR="002B623A">
        <w:t xml:space="preserve">– </w:t>
      </w:r>
      <w:r>
        <w:t>Test</w:t>
      </w:r>
      <w:r w:rsidR="00747E08">
        <w:t xml:space="preserve"> (approx. 30 min)</w:t>
      </w:r>
    </w:p>
    <w:p w14:paraId="3FFA5C10" w14:textId="77777777" w:rsidR="00A86F0B" w:rsidRDefault="00A86F0B" w:rsidP="002B623A">
      <w:r w:rsidRPr="00A86F0B">
        <w:t>How can we future proof our transport vehicles to ensure equitable access of our local resources with others in Australia?</w:t>
      </w:r>
    </w:p>
    <w:p w14:paraId="6506753E" w14:textId="77777777" w:rsidR="002B623A" w:rsidRDefault="002B623A" w:rsidP="002B623A">
      <w:r>
        <w:t>Students are learning to:</w:t>
      </w:r>
    </w:p>
    <w:p w14:paraId="34B241EB" w14:textId="77777777" w:rsidR="005B401B" w:rsidRDefault="005B401B" w:rsidP="005B401B">
      <w:pPr>
        <w:pStyle w:val="ListBullet"/>
      </w:pPr>
      <w:r>
        <w:t xml:space="preserve">demonstrate and test the validity of ideas </w:t>
      </w:r>
    </w:p>
    <w:p w14:paraId="5CF4B3AA" w14:textId="77777777" w:rsidR="002B623A" w:rsidRDefault="00654BEB" w:rsidP="002B623A">
      <w:pPr>
        <w:pStyle w:val="ListBullet"/>
      </w:pPr>
      <w:r>
        <w:t xml:space="preserve">seek feedback from </w:t>
      </w:r>
      <w:r w:rsidR="003C7786">
        <w:t>peer and stakeholder</w:t>
      </w:r>
      <w:r w:rsidR="005B401B">
        <w:t xml:space="preserve"> </w:t>
      </w:r>
      <w:r>
        <w:t>audience</w:t>
      </w:r>
      <w:r w:rsidR="003C7786">
        <w:t>s</w:t>
      </w:r>
    </w:p>
    <w:p w14:paraId="55C59E8E" w14:textId="77777777" w:rsidR="00654BEB" w:rsidRDefault="00654BEB" w:rsidP="00654BEB">
      <w:pPr>
        <w:pStyle w:val="ListBullet"/>
      </w:pPr>
      <w:r>
        <w:t>evaluate their own work and thinking</w:t>
      </w:r>
    </w:p>
    <w:p w14:paraId="1EAF4F59" w14:textId="77777777" w:rsidR="00654BEB" w:rsidRDefault="00654BEB" w:rsidP="002B623A">
      <w:pPr>
        <w:pStyle w:val="ListBullet"/>
      </w:pPr>
      <w:proofErr w:type="gramStart"/>
      <w:r>
        <w:t>refine</w:t>
      </w:r>
      <w:proofErr w:type="gramEnd"/>
      <w:r>
        <w:t xml:space="preserve"> their prototype in response to feedback</w:t>
      </w:r>
      <w:r w:rsidR="005B401B">
        <w:t>.</w:t>
      </w:r>
    </w:p>
    <w:p w14:paraId="5BBD3DD9" w14:textId="77777777" w:rsidR="00654BEB" w:rsidRDefault="00654BEB" w:rsidP="002B623A">
      <w:r>
        <w:t>Students identify a suitable audience and use questions to gain information</w:t>
      </w:r>
      <w:r w:rsidR="003C7786">
        <w:t xml:space="preserve"> to inform their design choices</w:t>
      </w:r>
      <w:r>
        <w:t>.</w:t>
      </w:r>
      <w:r w:rsidR="00B50342">
        <w:t xml:space="preserve"> Notes taken will inform refinement of prototype.</w:t>
      </w:r>
    </w:p>
    <w:p w14:paraId="616EDC42" w14:textId="77777777" w:rsidR="00654BEB" w:rsidRPr="00654BEB" w:rsidRDefault="00654BEB" w:rsidP="00654BEB">
      <w:r w:rsidRPr="00654BEB">
        <w:t xml:space="preserve">What are three features you like about my prototype? </w:t>
      </w:r>
      <w:r w:rsidR="003C7786">
        <w:t>Why?</w:t>
      </w:r>
    </w:p>
    <w:p w14:paraId="72996FB8" w14:textId="77777777" w:rsidR="00654BEB" w:rsidRPr="00654BEB" w:rsidRDefault="00654BEB" w:rsidP="00654BEB">
      <w:r w:rsidRPr="00654BEB">
        <w:t xml:space="preserve">What are three things you would change about it? </w:t>
      </w:r>
      <w:r w:rsidR="003C7786">
        <w:t>Why?</w:t>
      </w:r>
    </w:p>
    <w:p w14:paraId="70546E35" w14:textId="77777777" w:rsidR="00654BEB" w:rsidRPr="00654BEB" w:rsidRDefault="00654BEB" w:rsidP="00654BEB">
      <w:r w:rsidRPr="00654BEB">
        <w:t xml:space="preserve">Would you use this to transport ….? </w:t>
      </w:r>
      <w:r w:rsidR="003C7786">
        <w:t>Why?</w:t>
      </w:r>
    </w:p>
    <w:p w14:paraId="2F8A4D41" w14:textId="77777777" w:rsidR="00654BEB" w:rsidRPr="00654BEB" w:rsidRDefault="00654BEB" w:rsidP="00654BEB">
      <w:r w:rsidRPr="00654BEB">
        <w:t xml:space="preserve">When would you use it? </w:t>
      </w:r>
    </w:p>
    <w:p w14:paraId="1EAA2CC2" w14:textId="77777777" w:rsidR="00654BEB" w:rsidRDefault="00654BEB" w:rsidP="00654BEB">
      <w:r w:rsidRPr="00654BEB">
        <w:t xml:space="preserve">Would you recommend it to someone in the industry? </w:t>
      </w:r>
      <w:r w:rsidR="003C7786">
        <w:t>Why?</w:t>
      </w:r>
    </w:p>
    <w:p w14:paraId="2D4C77B9" w14:textId="77777777" w:rsidR="00654BEB" w:rsidRDefault="00654BEB" w:rsidP="00654BEB">
      <w:r>
        <w:t>Using feedback students refine their prototype.</w:t>
      </w:r>
    </w:p>
    <w:p w14:paraId="1BF1EFBF" w14:textId="77777777" w:rsidR="00654BEB" w:rsidRPr="00BC41D2" w:rsidRDefault="00654BEB" w:rsidP="00654BEB">
      <w:pPr>
        <w:pStyle w:val="Heading3"/>
      </w:pPr>
      <w:r w:rsidRPr="00BC41D2">
        <w:lastRenderedPageBreak/>
        <w:t>Resources</w:t>
      </w:r>
    </w:p>
    <w:p w14:paraId="0189977A" w14:textId="5BEEF4D4" w:rsidR="00654BEB" w:rsidRDefault="00654BEB" w:rsidP="00654BEB">
      <w:r w:rsidRPr="00BC41D2">
        <w:t xml:space="preserve">Future vehicles PowerPoint slides </w:t>
      </w:r>
      <w:r w:rsidR="005002FE">
        <w:t>93 to 96</w:t>
      </w:r>
    </w:p>
    <w:p w14:paraId="5ECBB812" w14:textId="77777777" w:rsidR="00654BEB" w:rsidRPr="00BC41D2" w:rsidRDefault="00654BEB" w:rsidP="00654BEB">
      <w:pPr>
        <w:pStyle w:val="Heading3"/>
      </w:pPr>
      <w:r w:rsidRPr="00BC41D2">
        <w:t>Opportunity for monitoring student learning</w:t>
      </w:r>
    </w:p>
    <w:p w14:paraId="240CD2DB" w14:textId="77777777" w:rsidR="00654BEB" w:rsidRPr="00BC41D2" w:rsidRDefault="00654BEB" w:rsidP="00654BEB">
      <w:pPr>
        <w:rPr>
          <w:rStyle w:val="Strong"/>
        </w:rPr>
      </w:pPr>
      <w:r w:rsidRPr="00BC41D2">
        <w:rPr>
          <w:rStyle w:val="Strong"/>
        </w:rPr>
        <w:t>What to look for:</w:t>
      </w:r>
    </w:p>
    <w:p w14:paraId="10D51A2B" w14:textId="77777777" w:rsidR="00654BEB" w:rsidRDefault="003C7786" w:rsidP="00654BEB">
      <w:pPr>
        <w:pStyle w:val="ListBullet"/>
        <w:rPr>
          <w:lang w:eastAsia="zh-CN"/>
        </w:rPr>
      </w:pPr>
      <w:r w:rsidRPr="594C016A">
        <w:rPr>
          <w:lang w:eastAsia="zh-CN"/>
        </w:rPr>
        <w:t xml:space="preserve">recognition of </w:t>
      </w:r>
      <w:r w:rsidR="00654BEB" w:rsidRPr="594C016A">
        <w:rPr>
          <w:lang w:eastAsia="zh-CN"/>
        </w:rPr>
        <w:t xml:space="preserve">feedback from an audience </w:t>
      </w:r>
      <w:r w:rsidR="001C5791" w:rsidRPr="594C016A">
        <w:rPr>
          <w:lang w:eastAsia="zh-CN"/>
        </w:rPr>
        <w:t>– different stakeholders</w:t>
      </w:r>
      <w:r w:rsidRPr="594C016A">
        <w:rPr>
          <w:lang w:eastAsia="zh-CN"/>
        </w:rPr>
        <w:t>, improves the design process</w:t>
      </w:r>
    </w:p>
    <w:p w14:paraId="72D4342A" w14:textId="77777777" w:rsidR="00654BEB" w:rsidRDefault="00B50342" w:rsidP="00654BEB">
      <w:pPr>
        <w:pStyle w:val="ListBullet"/>
        <w:rPr>
          <w:lang w:eastAsia="zh-CN"/>
        </w:rPr>
      </w:pPr>
      <w:proofErr w:type="gramStart"/>
      <w:r w:rsidRPr="594C016A">
        <w:rPr>
          <w:lang w:eastAsia="zh-CN"/>
        </w:rPr>
        <w:t>analysis</w:t>
      </w:r>
      <w:proofErr w:type="gramEnd"/>
      <w:r w:rsidRPr="594C016A">
        <w:rPr>
          <w:lang w:eastAsia="zh-CN"/>
        </w:rPr>
        <w:t xml:space="preserve"> and </w:t>
      </w:r>
      <w:r w:rsidR="00654BEB" w:rsidRPr="594C016A">
        <w:rPr>
          <w:lang w:eastAsia="zh-CN"/>
        </w:rPr>
        <w:t>refinement of original prototype from feedback.</w:t>
      </w:r>
    </w:p>
    <w:p w14:paraId="6C2EE30A" w14:textId="77777777" w:rsidR="002B623A" w:rsidRDefault="00654BEB" w:rsidP="00C61706">
      <w:pPr>
        <w:pStyle w:val="Heading2"/>
      </w:pPr>
      <w:r>
        <w:t>Activity 8 – Share</w:t>
      </w:r>
      <w:r w:rsidR="00747E08">
        <w:t xml:space="preserve"> (approx. 30 min)</w:t>
      </w:r>
    </w:p>
    <w:p w14:paraId="429DFB05" w14:textId="77777777" w:rsidR="006D6B9C" w:rsidRDefault="006D6B9C" w:rsidP="00377FD3">
      <w:pPr>
        <w:pStyle w:val="FeatureBox"/>
      </w:pPr>
      <w:r w:rsidRPr="006D6B9C">
        <w:t>How can we future proof our transport vehicles to ensure equitable access of our local resources with others in Australia?</w:t>
      </w:r>
    </w:p>
    <w:p w14:paraId="18C2ADD6" w14:textId="77777777" w:rsidR="002B623A" w:rsidRDefault="002B623A" w:rsidP="002B623A">
      <w:r>
        <w:t>Students are learning to:</w:t>
      </w:r>
    </w:p>
    <w:p w14:paraId="3C7DAC12" w14:textId="77777777" w:rsidR="002B623A" w:rsidRDefault="00551100" w:rsidP="002B623A">
      <w:pPr>
        <w:pStyle w:val="ListBullet"/>
      </w:pPr>
      <w:r>
        <w:t>present their learning confidently</w:t>
      </w:r>
    </w:p>
    <w:p w14:paraId="785E43F2" w14:textId="77777777" w:rsidR="00551100" w:rsidRDefault="00551100" w:rsidP="002B623A">
      <w:pPr>
        <w:pStyle w:val="ListBullet"/>
      </w:pPr>
      <w:r>
        <w:t>justify design choices with authority</w:t>
      </w:r>
    </w:p>
    <w:p w14:paraId="528EC875" w14:textId="77777777" w:rsidR="005D4059" w:rsidRDefault="00551100" w:rsidP="002B623A">
      <w:pPr>
        <w:pStyle w:val="ListBullet"/>
      </w:pPr>
      <w:r>
        <w:t>persuade others</w:t>
      </w:r>
      <w:r w:rsidR="00B50342">
        <w:t xml:space="preserve"> that their design solution should be selected for further development</w:t>
      </w:r>
    </w:p>
    <w:p w14:paraId="0301A7DB" w14:textId="77777777" w:rsidR="00551100" w:rsidRDefault="005D4059" w:rsidP="002B623A">
      <w:pPr>
        <w:pStyle w:val="ListBullet"/>
      </w:pPr>
      <w:proofErr w:type="gramStart"/>
      <w:r>
        <w:t>reflect</w:t>
      </w:r>
      <w:proofErr w:type="gramEnd"/>
      <w:r>
        <w:t xml:space="preserve"> on </w:t>
      </w:r>
      <w:r w:rsidR="005B401B">
        <w:t xml:space="preserve">the design journey - </w:t>
      </w:r>
      <w:r>
        <w:t>their actions</w:t>
      </w:r>
      <w:r w:rsidR="006D6B9C">
        <w:t>,</w:t>
      </w:r>
      <w:r>
        <w:t xml:space="preserve"> processes and thinking.</w:t>
      </w:r>
      <w:r w:rsidR="00551100">
        <w:t xml:space="preserve"> </w:t>
      </w:r>
    </w:p>
    <w:p w14:paraId="2681C107" w14:textId="77777777" w:rsidR="0077363E" w:rsidRDefault="0077363E" w:rsidP="00551100">
      <w:r>
        <w:t xml:space="preserve">Teachers may facilitate a showcase or celebration of learning for the students when they return to school.  Alternatively, students may share their learning journey in a family sharing opportunity. </w:t>
      </w:r>
    </w:p>
    <w:p w14:paraId="44A56E01" w14:textId="143092F0" w:rsidR="0077363E" w:rsidRDefault="0077363E" w:rsidP="00551100">
      <w:r>
        <w:t>This will involve:</w:t>
      </w:r>
    </w:p>
    <w:p w14:paraId="613A35A0" w14:textId="7C243C48" w:rsidR="0077363E" w:rsidRDefault="0077363E" w:rsidP="0077363E">
      <w:pPr>
        <w:pStyle w:val="ListBullet"/>
      </w:pPr>
      <w:r>
        <w:lastRenderedPageBreak/>
        <w:t>a persuasive presentation which may include</w:t>
      </w:r>
      <w:r w:rsidRPr="0077363E">
        <w:t xml:space="preserve"> </w:t>
      </w:r>
      <w:r>
        <w:t>multimodal,</w:t>
      </w:r>
      <w:r w:rsidRPr="00551100">
        <w:t xml:space="preserve"> video of </w:t>
      </w:r>
      <w:r>
        <w:t>working prototype, i</w:t>
      </w:r>
      <w:r w:rsidRPr="00551100">
        <w:t xml:space="preserve">nteractive map to demonstrate the components of </w:t>
      </w:r>
      <w:r>
        <w:t xml:space="preserve">the </w:t>
      </w:r>
      <w:r w:rsidRPr="00551100">
        <w:t>system</w:t>
      </w:r>
    </w:p>
    <w:p w14:paraId="1529A32D" w14:textId="30797209" w:rsidR="00C02D1D" w:rsidRDefault="00C02D1D" w:rsidP="0077363E">
      <w:pPr>
        <w:pStyle w:val="ListBullet"/>
      </w:pPr>
      <w:r>
        <w:t>d</w:t>
      </w:r>
      <w:r w:rsidRPr="00551100">
        <w:t>iscuss</w:t>
      </w:r>
      <w:r>
        <w:t>ion of</w:t>
      </w:r>
      <w:r w:rsidRPr="00551100">
        <w:t xml:space="preserve"> the project, </w:t>
      </w:r>
      <w:r>
        <w:t>steps taken, fails, redesigns for purpose and need</w:t>
      </w:r>
    </w:p>
    <w:p w14:paraId="3E18946B" w14:textId="7836E9D6" w:rsidR="00C02D1D" w:rsidRDefault="00C02D1D" w:rsidP="0077363E">
      <w:pPr>
        <w:pStyle w:val="ListBullet"/>
      </w:pPr>
      <w:r w:rsidRPr="00551100">
        <w:t xml:space="preserve">justification </w:t>
      </w:r>
      <w:r w:rsidR="008B4011">
        <w:t>of final product and design choices</w:t>
      </w:r>
    </w:p>
    <w:p w14:paraId="15FAAA6D" w14:textId="6646BB68" w:rsidR="00C02D1D" w:rsidRDefault="00C02D1D" w:rsidP="0077363E">
      <w:pPr>
        <w:pStyle w:val="ListBullet"/>
      </w:pPr>
      <w:r w:rsidRPr="00551100">
        <w:t>present</w:t>
      </w:r>
      <w:r>
        <w:t>ation</w:t>
      </w:r>
      <w:r w:rsidRPr="00551100">
        <w:t xml:space="preserve"> </w:t>
      </w:r>
      <w:r>
        <w:t>of their</w:t>
      </w:r>
      <w:r w:rsidRPr="00551100">
        <w:t xml:space="preserve"> prototype </w:t>
      </w:r>
      <w:r>
        <w:t>and systems map</w:t>
      </w:r>
    </w:p>
    <w:p w14:paraId="679F4C82" w14:textId="77777777" w:rsidR="008B4011" w:rsidRDefault="00C02D1D" w:rsidP="008B4011">
      <w:pPr>
        <w:pStyle w:val="ListBullet"/>
      </w:pPr>
      <w:r>
        <w:t>gathering</w:t>
      </w:r>
      <w:r w:rsidR="008B4011">
        <w:t xml:space="preserve"> further feedback</w:t>
      </w:r>
    </w:p>
    <w:p w14:paraId="293FE503" w14:textId="192633F9" w:rsidR="00C02D1D" w:rsidRDefault="008B4011" w:rsidP="008B4011">
      <w:pPr>
        <w:pStyle w:val="ListBullet"/>
      </w:pPr>
      <w:r>
        <w:t>review of criteria within the STEM rubric</w:t>
      </w:r>
    </w:p>
    <w:p w14:paraId="5AE73F5D" w14:textId="156D0BF0" w:rsidR="003D7626" w:rsidRDefault="003D7626">
      <w:r>
        <w:br w:type="page"/>
      </w:r>
    </w:p>
    <w:tbl>
      <w:tblPr>
        <w:tblStyle w:val="Tableheader"/>
        <w:tblW w:w="0" w:type="auto"/>
        <w:tblInd w:w="-30" w:type="dxa"/>
        <w:tblLook w:val="04A0" w:firstRow="1" w:lastRow="0" w:firstColumn="1" w:lastColumn="0" w:noHBand="0" w:noVBand="1"/>
        <w:tblCaption w:val="Stage 3 STEM rubric"/>
        <w:tblDescription w:val="Stage 3 STEM rubric"/>
      </w:tblPr>
      <w:tblGrid>
        <w:gridCol w:w="2902"/>
        <w:gridCol w:w="2901"/>
        <w:gridCol w:w="2901"/>
        <w:gridCol w:w="2905"/>
        <w:gridCol w:w="2903"/>
      </w:tblGrid>
      <w:tr w:rsidR="008B1C34" w14:paraId="41D1C0AA" w14:textId="77777777" w:rsidTr="003D7626">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902" w:type="dxa"/>
          </w:tcPr>
          <w:p w14:paraId="506D0DBD" w14:textId="77777777" w:rsidR="003974E3" w:rsidRDefault="003974E3" w:rsidP="00551100">
            <w:pPr>
              <w:spacing w:before="192" w:after="192"/>
            </w:pPr>
          </w:p>
        </w:tc>
        <w:tc>
          <w:tcPr>
            <w:tcW w:w="2901" w:type="dxa"/>
          </w:tcPr>
          <w:p w14:paraId="02B4E042" w14:textId="6042033A" w:rsidR="003974E3" w:rsidRDefault="003974E3" w:rsidP="00551100">
            <w:pPr>
              <w:cnfStyle w:val="100000000000" w:firstRow="1" w:lastRow="0" w:firstColumn="0" w:lastColumn="0" w:oddVBand="0" w:evenVBand="0" w:oddHBand="0" w:evenHBand="0" w:firstRowFirstColumn="0" w:firstRowLastColumn="0" w:lastRowFirstColumn="0" w:lastRowLastColumn="0"/>
            </w:pPr>
            <w:proofErr w:type="spellStart"/>
            <w:r w:rsidRPr="003974E3">
              <w:t>STEMtastic</w:t>
            </w:r>
            <w:proofErr w:type="spellEnd"/>
          </w:p>
        </w:tc>
        <w:tc>
          <w:tcPr>
            <w:tcW w:w="2901" w:type="dxa"/>
          </w:tcPr>
          <w:p w14:paraId="700BFA39" w14:textId="717DCFF0" w:rsidR="003974E3" w:rsidRDefault="003974E3" w:rsidP="00551100">
            <w:pPr>
              <w:cnfStyle w:val="100000000000" w:firstRow="1" w:lastRow="0" w:firstColumn="0" w:lastColumn="0" w:oddVBand="0" w:evenVBand="0" w:oddHBand="0" w:evenHBand="0" w:firstRowFirstColumn="0" w:firstRowLastColumn="0" w:lastRowFirstColumn="0" w:lastRowLastColumn="0"/>
            </w:pPr>
            <w:proofErr w:type="spellStart"/>
            <w:r>
              <w:t>STEMazing</w:t>
            </w:r>
            <w:proofErr w:type="spellEnd"/>
          </w:p>
        </w:tc>
        <w:tc>
          <w:tcPr>
            <w:tcW w:w="2905" w:type="dxa"/>
          </w:tcPr>
          <w:p w14:paraId="168B4A08" w14:textId="423EC061" w:rsidR="003974E3" w:rsidRDefault="003974E3" w:rsidP="00551100">
            <w:pPr>
              <w:cnfStyle w:val="100000000000" w:firstRow="1" w:lastRow="0" w:firstColumn="0" w:lastColumn="0" w:oddVBand="0" w:evenVBand="0" w:oddHBand="0" w:evenHBand="0" w:firstRowFirstColumn="0" w:firstRowLastColumn="0" w:lastRowFirstColumn="0" w:lastRowLastColumn="0"/>
            </w:pPr>
            <w:proofErr w:type="spellStart"/>
            <w:r>
              <w:t>STEMprogress</w:t>
            </w:r>
            <w:proofErr w:type="spellEnd"/>
          </w:p>
        </w:tc>
        <w:tc>
          <w:tcPr>
            <w:tcW w:w="2903" w:type="dxa"/>
          </w:tcPr>
          <w:p w14:paraId="78A3DFE8" w14:textId="73495CCB" w:rsidR="003974E3" w:rsidRDefault="003974E3" w:rsidP="00551100">
            <w:pPr>
              <w:cnfStyle w:val="100000000000" w:firstRow="1" w:lastRow="0" w:firstColumn="0" w:lastColumn="0" w:oddVBand="0" w:evenVBand="0" w:oddHBand="0" w:evenHBand="0" w:firstRowFirstColumn="0" w:firstRowLastColumn="0" w:lastRowFirstColumn="0" w:lastRowLastColumn="0"/>
            </w:pPr>
            <w:proofErr w:type="spellStart"/>
            <w:r>
              <w:t>STEMworkin</w:t>
            </w:r>
            <w:proofErr w:type="spellEnd"/>
            <w:r>
              <w:t>’ on it</w:t>
            </w:r>
          </w:p>
        </w:tc>
      </w:tr>
      <w:tr w:rsidR="008B1C34" w14:paraId="2CB65F31" w14:textId="77777777" w:rsidTr="003D7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Pr>
          <w:p w14:paraId="26D91D7D" w14:textId="2C38F756" w:rsidR="003974E3" w:rsidRDefault="003974E3" w:rsidP="00C02D1D">
            <w:r>
              <w:t>Presentation:</w:t>
            </w:r>
            <w:r w:rsidR="008B1C34">
              <w:t xml:space="preserve"> organisation</w:t>
            </w:r>
          </w:p>
        </w:tc>
        <w:tc>
          <w:tcPr>
            <w:tcW w:w="2901" w:type="dxa"/>
          </w:tcPr>
          <w:p w14:paraId="724D152E" w14:textId="2F847EC4" w:rsidR="003974E3" w:rsidRDefault="05486E29" w:rsidP="3150B1A4">
            <w:pPr>
              <w:cnfStyle w:val="000000100000" w:firstRow="0" w:lastRow="0" w:firstColumn="0" w:lastColumn="0" w:oddVBand="0" w:evenVBand="0" w:oddHBand="1" w:evenHBand="0" w:firstRowFirstColumn="0" w:firstRowLastColumn="0" w:lastRowFirstColumn="0" w:lastRowLastColumn="0"/>
            </w:pPr>
            <w:r>
              <w:t>The introduction provides a</w:t>
            </w:r>
            <w:r w:rsidR="7EBC666E">
              <w:t xml:space="preserve"> </w:t>
            </w:r>
            <w:r w:rsidR="0847A167">
              <w:t>detailed</w:t>
            </w:r>
            <w:r>
              <w:t xml:space="preserve"> overview of the product. Information is presented in a logical order and </w:t>
            </w:r>
            <w:r w:rsidR="446737C0">
              <w:t xml:space="preserve">engages and </w:t>
            </w:r>
            <w:r>
              <w:t xml:space="preserve">maintains the interest of the audience. </w:t>
            </w:r>
          </w:p>
        </w:tc>
        <w:tc>
          <w:tcPr>
            <w:tcW w:w="2901" w:type="dxa"/>
          </w:tcPr>
          <w:p w14:paraId="12327E93" w14:textId="12BE1FC4" w:rsidR="003974E3" w:rsidRDefault="05486E29" w:rsidP="3150B1A4">
            <w:pPr>
              <w:cnfStyle w:val="000000100000" w:firstRow="0" w:lastRow="0" w:firstColumn="0" w:lastColumn="0" w:oddVBand="0" w:evenVBand="0" w:oddHBand="1" w:evenHBand="0" w:firstRowFirstColumn="0" w:firstRowLastColumn="0" w:lastRowFirstColumn="0" w:lastRowLastColumn="0"/>
            </w:pPr>
            <w:r>
              <w:t xml:space="preserve">The introduction provides an overview of the product. Information is presented in a </w:t>
            </w:r>
            <w:r w:rsidR="3377BE10">
              <w:t>clear</w:t>
            </w:r>
            <w:r>
              <w:t xml:space="preserve"> order </w:t>
            </w:r>
            <w:r w:rsidR="477105C2">
              <w:t>and</w:t>
            </w:r>
            <w:r>
              <w:t xml:space="preserve"> maintain</w:t>
            </w:r>
            <w:r w:rsidR="536E4F9A">
              <w:t>s</w:t>
            </w:r>
            <w:r>
              <w:t xml:space="preserve"> the interest of the audience. </w:t>
            </w:r>
          </w:p>
        </w:tc>
        <w:tc>
          <w:tcPr>
            <w:tcW w:w="2905" w:type="dxa"/>
          </w:tcPr>
          <w:p w14:paraId="362E806E" w14:textId="4CF0EBF1" w:rsidR="003974E3" w:rsidRDefault="50BD5EC0" w:rsidP="3150B1A4">
            <w:pPr>
              <w:cnfStyle w:val="000000100000" w:firstRow="0" w:lastRow="0" w:firstColumn="0" w:lastColumn="0" w:oddVBand="0" w:evenVBand="0" w:oddHBand="1" w:evenHBand="0" w:firstRowFirstColumn="0" w:firstRowLastColumn="0" w:lastRowFirstColumn="0" w:lastRowLastColumn="0"/>
            </w:pPr>
            <w:r>
              <w:t xml:space="preserve">The introduction includes the </w:t>
            </w:r>
            <w:r w:rsidR="663559C4">
              <w:t>product</w:t>
            </w:r>
            <w:r w:rsidR="0265587A">
              <w:t>.</w:t>
            </w:r>
            <w:r w:rsidR="663559C4">
              <w:t xml:space="preserve"> </w:t>
            </w:r>
            <w:r>
              <w:t xml:space="preserve"> Most information is presented in a </w:t>
            </w:r>
            <w:r w:rsidR="73366681">
              <w:t>clear</w:t>
            </w:r>
            <w:r>
              <w:t xml:space="preserve"> order.  </w:t>
            </w:r>
          </w:p>
        </w:tc>
        <w:tc>
          <w:tcPr>
            <w:tcW w:w="2903" w:type="dxa"/>
          </w:tcPr>
          <w:p w14:paraId="3101CA30" w14:textId="0AAE7329" w:rsidR="003974E3" w:rsidRDefault="624C302D" w:rsidP="3150B1A4">
            <w:pPr>
              <w:cnfStyle w:val="000000100000" w:firstRow="0" w:lastRow="0" w:firstColumn="0" w:lastColumn="0" w:oddVBand="0" w:evenVBand="0" w:oddHBand="1" w:evenHBand="0" w:firstRowFirstColumn="0" w:firstRowLastColumn="0" w:lastRowFirstColumn="0" w:lastRowLastColumn="0"/>
            </w:pPr>
            <w:r>
              <w:t xml:space="preserve">The </w:t>
            </w:r>
            <w:r w:rsidR="50BD5EC0">
              <w:t>introduction</w:t>
            </w:r>
            <w:r w:rsidR="0561A8DE">
              <w:t xml:space="preserve"> and</w:t>
            </w:r>
            <w:r w:rsidR="50BD5EC0">
              <w:t xml:space="preserve"> structure</w:t>
            </w:r>
            <w:r w:rsidR="66D42380">
              <w:t xml:space="preserve"> of the presentation needs refinement.</w:t>
            </w:r>
            <w:r w:rsidR="50BD5EC0">
              <w:t xml:space="preserve"> </w:t>
            </w:r>
          </w:p>
        </w:tc>
      </w:tr>
      <w:tr w:rsidR="008B1C34" w14:paraId="3C5F9758" w14:textId="77777777" w:rsidTr="003D76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Pr>
          <w:p w14:paraId="6B6EA6C7" w14:textId="7BB78DF7" w:rsidR="003974E3" w:rsidRDefault="008B1C34" w:rsidP="00551100">
            <w:r>
              <w:rPr>
                <w:color w:val="000000"/>
              </w:rPr>
              <w:t>Presentation: c</w:t>
            </w:r>
            <w:r w:rsidR="003974E3">
              <w:rPr>
                <w:color w:val="000000"/>
              </w:rPr>
              <w:t>onsistency of format</w:t>
            </w:r>
          </w:p>
        </w:tc>
        <w:tc>
          <w:tcPr>
            <w:tcW w:w="2901" w:type="dxa"/>
          </w:tcPr>
          <w:p w14:paraId="0F01012E" w14:textId="4BD470A0" w:rsidR="003974E3" w:rsidRDefault="0FABA6B2" w:rsidP="3150B1A4">
            <w:pPr>
              <w:cnfStyle w:val="000000010000" w:firstRow="0" w:lastRow="0" w:firstColumn="0" w:lastColumn="0" w:oddVBand="0" w:evenVBand="0" w:oddHBand="0" w:evenHBand="1" w:firstRowFirstColumn="0" w:firstRowLastColumn="0" w:lastRowFirstColumn="0" w:lastRowLastColumn="0"/>
            </w:pPr>
            <w:r>
              <w:t>Visuals are appealing, highly relevant, and add support to the presentation. Delivery is fluent, with an engaging flow of speech.</w:t>
            </w:r>
          </w:p>
        </w:tc>
        <w:tc>
          <w:tcPr>
            <w:tcW w:w="2901" w:type="dxa"/>
          </w:tcPr>
          <w:p w14:paraId="35A973FB" w14:textId="53C0CA5E" w:rsidR="003974E3" w:rsidRDefault="0FABA6B2" w:rsidP="3150B1A4">
            <w:pPr>
              <w:cnfStyle w:val="000000010000" w:firstRow="0" w:lastRow="0" w:firstColumn="0" w:lastColumn="0" w:oddVBand="0" w:evenVBand="0" w:oddHBand="0" w:evenHBand="1" w:firstRowFirstColumn="0" w:firstRowLastColumn="0" w:lastRowFirstColumn="0" w:lastRowLastColumn="0"/>
            </w:pPr>
            <w:r>
              <w:t>Visuals are appealing and add support to the presentation. Delivery is fluent.</w:t>
            </w:r>
          </w:p>
          <w:p w14:paraId="3496EFF1" w14:textId="23CC1D73" w:rsidR="003974E3" w:rsidRDefault="003974E3" w:rsidP="3150B1A4">
            <w:pPr>
              <w:cnfStyle w:val="000000010000" w:firstRow="0" w:lastRow="0" w:firstColumn="0" w:lastColumn="0" w:oddVBand="0" w:evenVBand="0" w:oddHBand="0" w:evenHBand="1" w:firstRowFirstColumn="0" w:firstRowLastColumn="0" w:lastRowFirstColumn="0" w:lastRowLastColumn="0"/>
            </w:pPr>
          </w:p>
        </w:tc>
        <w:tc>
          <w:tcPr>
            <w:tcW w:w="2905" w:type="dxa"/>
          </w:tcPr>
          <w:p w14:paraId="39EC6657" w14:textId="66327105" w:rsidR="003974E3" w:rsidRDefault="0FABA6B2" w:rsidP="3150B1A4">
            <w:pPr>
              <w:cnfStyle w:val="000000010000" w:firstRow="0" w:lastRow="0" w:firstColumn="0" w:lastColumn="0" w:oddVBand="0" w:evenVBand="0" w:oddHBand="0" w:evenHBand="1" w:firstRowFirstColumn="0" w:firstRowLastColumn="0" w:lastRowFirstColumn="0" w:lastRowLastColumn="0"/>
            </w:pPr>
            <w:r>
              <w:t>Visuals are related to the topic. Delivery lacks some fluency.</w:t>
            </w:r>
          </w:p>
          <w:p w14:paraId="1D7FCD2A" w14:textId="3560A78A" w:rsidR="003974E3" w:rsidRDefault="003974E3" w:rsidP="3150B1A4">
            <w:pPr>
              <w:cnfStyle w:val="000000010000" w:firstRow="0" w:lastRow="0" w:firstColumn="0" w:lastColumn="0" w:oddVBand="0" w:evenVBand="0" w:oddHBand="0" w:evenHBand="1" w:firstRowFirstColumn="0" w:firstRowLastColumn="0" w:lastRowFirstColumn="0" w:lastRowLastColumn="0"/>
            </w:pPr>
          </w:p>
        </w:tc>
        <w:tc>
          <w:tcPr>
            <w:tcW w:w="2903" w:type="dxa"/>
          </w:tcPr>
          <w:p w14:paraId="2902BC99" w14:textId="08F98DDE" w:rsidR="003974E3" w:rsidRDefault="0FABA6B2" w:rsidP="3150B1A4">
            <w:pPr>
              <w:cnfStyle w:val="000000010000" w:firstRow="0" w:lastRow="0" w:firstColumn="0" w:lastColumn="0" w:oddVBand="0" w:evenVBand="0" w:oddHBand="0" w:evenHBand="1" w:firstRowFirstColumn="0" w:firstRowLastColumn="0" w:lastRowFirstColumn="0" w:lastRowLastColumn="0"/>
            </w:pPr>
            <w:r>
              <w:t>Visuals are not directly related to the topic. Delivery is not fluent.</w:t>
            </w:r>
          </w:p>
          <w:p w14:paraId="4AEE8B37" w14:textId="08F98DDE" w:rsidR="003974E3" w:rsidRDefault="003974E3" w:rsidP="3150B1A4">
            <w:pPr>
              <w:cnfStyle w:val="000000010000" w:firstRow="0" w:lastRow="0" w:firstColumn="0" w:lastColumn="0" w:oddVBand="0" w:evenVBand="0" w:oddHBand="0" w:evenHBand="1" w:firstRowFirstColumn="0" w:firstRowLastColumn="0" w:lastRowFirstColumn="0" w:lastRowLastColumn="0"/>
            </w:pPr>
          </w:p>
        </w:tc>
      </w:tr>
      <w:tr w:rsidR="008B1C34" w14:paraId="3BB2BD57" w14:textId="77777777" w:rsidTr="003D7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Pr>
          <w:p w14:paraId="3E766175" w14:textId="261C8813" w:rsidR="008B1C34" w:rsidRDefault="008B1C34" w:rsidP="008B1C34">
            <w:pPr>
              <w:pBdr>
                <w:top w:val="nil"/>
                <w:left w:val="nil"/>
                <w:bottom w:val="nil"/>
                <w:right w:val="nil"/>
                <w:between w:val="nil"/>
              </w:pBdr>
              <w:rPr>
                <w:color w:val="000000"/>
              </w:rPr>
            </w:pPr>
            <w:r>
              <w:rPr>
                <w:color w:val="000000"/>
              </w:rPr>
              <w:t>Presentation: justification of design choices</w:t>
            </w:r>
          </w:p>
        </w:tc>
        <w:tc>
          <w:tcPr>
            <w:tcW w:w="2901" w:type="dxa"/>
          </w:tcPr>
          <w:p w14:paraId="5E85A051" w14:textId="2B0DEAAB" w:rsidR="008B1C34" w:rsidRDefault="4DB733A3" w:rsidP="3150B1A4">
            <w:pPr>
              <w:cnfStyle w:val="000000100000" w:firstRow="0" w:lastRow="0" w:firstColumn="0" w:lastColumn="0" w:oddVBand="0" w:evenVBand="0" w:oddHBand="1" w:evenHBand="0" w:firstRowFirstColumn="0" w:firstRowLastColumn="0" w:lastRowFirstColumn="0" w:lastRowLastColumn="0"/>
            </w:pPr>
            <w:r>
              <w:t xml:space="preserve">Justification demonstrates a clear understanding of the audience for the product. </w:t>
            </w:r>
            <w:r w:rsidR="2213A7D2">
              <w:t xml:space="preserve">Clear </w:t>
            </w:r>
            <w:r w:rsidR="2E97511D">
              <w:t xml:space="preserve">design </w:t>
            </w:r>
            <w:r w:rsidR="38FCC5F3">
              <w:t>choices</w:t>
            </w:r>
            <w:r w:rsidR="5FE2E856">
              <w:t xml:space="preserve"> are stated with </w:t>
            </w:r>
            <w:r w:rsidR="698A7EDF">
              <w:t>supporting evidence</w:t>
            </w:r>
            <w:r w:rsidR="5FE2E856">
              <w:t xml:space="preserve">. </w:t>
            </w:r>
          </w:p>
        </w:tc>
        <w:tc>
          <w:tcPr>
            <w:tcW w:w="2901" w:type="dxa"/>
          </w:tcPr>
          <w:p w14:paraId="6C990B2C" w14:textId="3626C6EB" w:rsidR="008B1C34" w:rsidRDefault="0CDDE2C9" w:rsidP="3150B1A4">
            <w:pPr>
              <w:cnfStyle w:val="000000100000" w:firstRow="0" w:lastRow="0" w:firstColumn="0" w:lastColumn="0" w:oddVBand="0" w:evenVBand="0" w:oddHBand="1" w:evenHBand="0" w:firstRowFirstColumn="0" w:firstRowLastColumn="0" w:lastRowFirstColumn="0" w:lastRowLastColumn="0"/>
            </w:pPr>
            <w:r>
              <w:t xml:space="preserve">Justification demonstrates a clear understanding of the audience. </w:t>
            </w:r>
          </w:p>
          <w:p w14:paraId="476422F6" w14:textId="708611AC" w:rsidR="008B1C34" w:rsidRDefault="5DC27B7B" w:rsidP="3150B1A4">
            <w:pPr>
              <w:cnfStyle w:val="000000100000" w:firstRow="0" w:lastRow="0" w:firstColumn="0" w:lastColumn="0" w:oddVBand="0" w:evenVBand="0" w:oddHBand="1" w:evenHBand="0" w:firstRowFirstColumn="0" w:firstRowLastColumn="0" w:lastRowFirstColumn="0" w:lastRowLastColumn="0"/>
            </w:pPr>
            <w:r>
              <w:t>R</w:t>
            </w:r>
            <w:r w:rsidR="5FE2E856">
              <w:t xml:space="preserve">easons are stated, but some of the </w:t>
            </w:r>
            <w:r w:rsidR="61333081">
              <w:t>de</w:t>
            </w:r>
            <w:r w:rsidR="5FE2E856">
              <w:t>s</w:t>
            </w:r>
            <w:r w:rsidR="61333081">
              <w:t>ign choices</w:t>
            </w:r>
            <w:r w:rsidR="5FE2E856">
              <w:t xml:space="preserve"> </w:t>
            </w:r>
            <w:r w:rsidR="543B26D0">
              <w:t>do not have supporting evidence</w:t>
            </w:r>
            <w:r w:rsidR="5FE2E856">
              <w:t>.</w:t>
            </w:r>
          </w:p>
        </w:tc>
        <w:tc>
          <w:tcPr>
            <w:tcW w:w="2905" w:type="dxa"/>
          </w:tcPr>
          <w:p w14:paraId="7487B640" w14:textId="66E0FC01" w:rsidR="008B1C34" w:rsidRDefault="052CA054" w:rsidP="3150B1A4">
            <w:pPr>
              <w:cnfStyle w:val="000000100000" w:firstRow="0" w:lastRow="0" w:firstColumn="0" w:lastColumn="0" w:oddVBand="0" w:evenVBand="0" w:oddHBand="1" w:evenHBand="0" w:firstRowFirstColumn="0" w:firstRowLastColumn="0" w:lastRowFirstColumn="0" w:lastRowLastColumn="0"/>
            </w:pPr>
            <w:r>
              <w:t xml:space="preserve">Justification demonstrates some understanding of the audience. </w:t>
            </w:r>
          </w:p>
          <w:p w14:paraId="679E018B" w14:textId="00E0E28C" w:rsidR="008B1C34" w:rsidRDefault="5611E95A" w:rsidP="3150B1A4">
            <w:pPr>
              <w:cnfStyle w:val="000000100000" w:firstRow="0" w:lastRow="0" w:firstColumn="0" w:lastColumn="0" w:oddVBand="0" w:evenVBand="0" w:oddHBand="1" w:evenHBand="0" w:firstRowFirstColumn="0" w:firstRowLastColumn="0" w:lastRowFirstColumn="0" w:lastRowLastColumn="0"/>
            </w:pPr>
            <w:r>
              <w:t xml:space="preserve">There is </w:t>
            </w:r>
            <w:r w:rsidR="0F41E420">
              <w:t>weak</w:t>
            </w:r>
            <w:r>
              <w:t xml:space="preserve"> evidence to support the design choices</w:t>
            </w:r>
            <w:r w:rsidR="5FE2E856">
              <w:t>.</w:t>
            </w:r>
          </w:p>
        </w:tc>
        <w:tc>
          <w:tcPr>
            <w:tcW w:w="2903" w:type="dxa"/>
          </w:tcPr>
          <w:p w14:paraId="057AF893" w14:textId="281AA3DA" w:rsidR="008B1C34" w:rsidRDefault="78BB1ED6" w:rsidP="3150B1A4">
            <w:pPr>
              <w:cnfStyle w:val="000000100000" w:firstRow="0" w:lastRow="0" w:firstColumn="0" w:lastColumn="0" w:oddVBand="0" w:evenVBand="0" w:oddHBand="1" w:evenHBand="0" w:firstRowFirstColumn="0" w:firstRowLastColumn="0" w:lastRowFirstColumn="0" w:lastRowLastColumn="0"/>
            </w:pPr>
            <w:r>
              <w:t xml:space="preserve">Justification does not seem to target any audience </w:t>
            </w:r>
          </w:p>
          <w:p w14:paraId="33AE2AF5" w14:textId="0D9AA7C9" w:rsidR="008B1C34" w:rsidRDefault="15459C01" w:rsidP="3150B1A4">
            <w:pPr>
              <w:cnfStyle w:val="000000100000" w:firstRow="0" w:lastRow="0" w:firstColumn="0" w:lastColumn="0" w:oddVBand="0" w:evenVBand="0" w:oddHBand="1" w:evenHBand="0" w:firstRowFirstColumn="0" w:firstRowLastColumn="0" w:lastRowFirstColumn="0" w:lastRowLastColumn="0"/>
            </w:pPr>
            <w:r>
              <w:t>Design choices are not supported by evidence.</w:t>
            </w:r>
          </w:p>
        </w:tc>
      </w:tr>
      <w:tr w:rsidR="00C02D1D" w14:paraId="09F08466" w14:textId="77777777" w:rsidTr="003D76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Pr>
          <w:p w14:paraId="24C9C6B9" w14:textId="20AEAE0F" w:rsidR="00C02D1D" w:rsidRDefault="00C02D1D" w:rsidP="008B1C34">
            <w:pPr>
              <w:pBdr>
                <w:top w:val="nil"/>
                <w:left w:val="nil"/>
                <w:bottom w:val="nil"/>
                <w:right w:val="nil"/>
                <w:between w:val="nil"/>
              </w:pBdr>
              <w:rPr>
                <w:color w:val="000000"/>
              </w:rPr>
            </w:pPr>
            <w:r>
              <w:rPr>
                <w:color w:val="000000"/>
              </w:rPr>
              <w:t>Presentation: delivery through attention to audience needs</w:t>
            </w:r>
          </w:p>
        </w:tc>
        <w:tc>
          <w:tcPr>
            <w:tcW w:w="2901" w:type="dxa"/>
          </w:tcPr>
          <w:p w14:paraId="6BD96060" w14:textId="2B6EA6D3" w:rsidR="00C02D1D" w:rsidRDefault="6FBEB9BD" w:rsidP="3150B1A4">
            <w:pPr>
              <w:cnfStyle w:val="000000010000" w:firstRow="0" w:lastRow="0" w:firstColumn="0" w:lastColumn="0" w:oddVBand="0" w:evenVBand="0" w:oddHBand="0" w:evenHBand="1" w:firstRowFirstColumn="0" w:firstRowLastColumn="0" w:lastRowFirstColumn="0" w:lastRowLastColumn="0"/>
            </w:pPr>
            <w:r>
              <w:t>Presentation</w:t>
            </w:r>
            <w:r w:rsidR="3150B1A4">
              <w:t xml:space="preserve"> </w:t>
            </w:r>
            <w:r w:rsidR="1A21CEBB">
              <w:t xml:space="preserve">demonstrates a clear understanding of the audience and anticipates </w:t>
            </w:r>
            <w:r w:rsidR="14F672C2">
              <w:t>questions.</w:t>
            </w:r>
            <w:r w:rsidR="1A21CEBB">
              <w:t xml:space="preserve"> </w:t>
            </w:r>
          </w:p>
        </w:tc>
        <w:tc>
          <w:tcPr>
            <w:tcW w:w="2901" w:type="dxa"/>
          </w:tcPr>
          <w:p w14:paraId="0D53336C" w14:textId="17E81606" w:rsidR="00C02D1D" w:rsidRDefault="2F539235" w:rsidP="3150B1A4">
            <w:pPr>
              <w:cnfStyle w:val="000000010000" w:firstRow="0" w:lastRow="0" w:firstColumn="0" w:lastColumn="0" w:oddVBand="0" w:evenVBand="0" w:oddHBand="0" w:evenHBand="1" w:firstRowFirstColumn="0" w:firstRowLastColumn="0" w:lastRowFirstColumn="0" w:lastRowLastColumn="0"/>
            </w:pPr>
            <w:r>
              <w:t>Presentation</w:t>
            </w:r>
            <w:r w:rsidR="1A21CEBB">
              <w:t xml:space="preserve"> demonstrates a clear understanding of the audience.</w:t>
            </w:r>
          </w:p>
        </w:tc>
        <w:tc>
          <w:tcPr>
            <w:tcW w:w="2905" w:type="dxa"/>
          </w:tcPr>
          <w:p w14:paraId="4BE8631E" w14:textId="3EA8079A" w:rsidR="00C02D1D" w:rsidRDefault="14043F48" w:rsidP="3150B1A4">
            <w:pPr>
              <w:cnfStyle w:val="000000010000" w:firstRow="0" w:lastRow="0" w:firstColumn="0" w:lastColumn="0" w:oddVBand="0" w:evenVBand="0" w:oddHBand="0" w:evenHBand="1" w:firstRowFirstColumn="0" w:firstRowLastColumn="0" w:lastRowFirstColumn="0" w:lastRowLastColumn="0"/>
            </w:pPr>
            <w:r>
              <w:t>Presentation</w:t>
            </w:r>
            <w:r w:rsidR="1A21CEBB">
              <w:t xml:space="preserve"> demonstrates some understanding of the</w:t>
            </w:r>
            <w:r w:rsidR="190BF8C6">
              <w:t xml:space="preserve"> </w:t>
            </w:r>
            <w:r w:rsidR="1A21CEBB">
              <w:t>audience.</w:t>
            </w:r>
          </w:p>
        </w:tc>
        <w:tc>
          <w:tcPr>
            <w:tcW w:w="2903" w:type="dxa"/>
          </w:tcPr>
          <w:p w14:paraId="2D2F482C" w14:textId="31DF7B75" w:rsidR="00C02D1D" w:rsidRDefault="521D1873" w:rsidP="3150B1A4">
            <w:pPr>
              <w:cnfStyle w:val="000000010000" w:firstRow="0" w:lastRow="0" w:firstColumn="0" w:lastColumn="0" w:oddVBand="0" w:evenVBand="0" w:oddHBand="0" w:evenHBand="1" w:firstRowFirstColumn="0" w:firstRowLastColumn="0" w:lastRowFirstColumn="0" w:lastRowLastColumn="0"/>
            </w:pPr>
            <w:r>
              <w:t>Presentation</w:t>
            </w:r>
            <w:r w:rsidR="1A21CEBB">
              <w:t xml:space="preserve"> does not </w:t>
            </w:r>
            <w:r w:rsidR="05106865">
              <w:t>allow for audience interaction.</w:t>
            </w:r>
          </w:p>
        </w:tc>
      </w:tr>
      <w:tr w:rsidR="008B1C34" w14:paraId="4E0F28C9" w14:textId="77777777" w:rsidTr="003D7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Pr>
          <w:p w14:paraId="40C70DB0" w14:textId="77777777" w:rsidR="003974E3" w:rsidRDefault="003974E3" w:rsidP="003974E3">
            <w:pPr>
              <w:pBdr>
                <w:top w:val="nil"/>
                <w:left w:val="nil"/>
                <w:bottom w:val="nil"/>
                <w:right w:val="nil"/>
                <w:between w:val="nil"/>
              </w:pBdr>
              <w:rPr>
                <w:color w:val="000000"/>
              </w:rPr>
            </w:pPr>
            <w:r>
              <w:rPr>
                <w:color w:val="000000"/>
              </w:rPr>
              <w:t xml:space="preserve">Product: </w:t>
            </w:r>
          </w:p>
          <w:p w14:paraId="5752E630" w14:textId="2F64F83F" w:rsidR="003974E3" w:rsidRDefault="003974E3" w:rsidP="003974E3">
            <w:r>
              <w:rPr>
                <w:color w:val="000000"/>
              </w:rPr>
              <w:t>Deliverable objects</w:t>
            </w:r>
          </w:p>
        </w:tc>
        <w:tc>
          <w:tcPr>
            <w:tcW w:w="2901" w:type="dxa"/>
          </w:tcPr>
          <w:p w14:paraId="2255B6F3" w14:textId="54416A9A" w:rsidR="003974E3" w:rsidRDefault="56A3EA0E" w:rsidP="3150B1A4">
            <w:pPr>
              <w:cnfStyle w:val="000000100000" w:firstRow="0" w:lastRow="0" w:firstColumn="0" w:lastColumn="0" w:oddVBand="0" w:evenVBand="0" w:oddHBand="1" w:evenHBand="0" w:firstRowFirstColumn="0" w:firstRowLastColumn="0" w:lastRowFirstColumn="0" w:lastRowLastColumn="0"/>
            </w:pPr>
            <w:r>
              <w:t xml:space="preserve">The prototype has been implemented </w:t>
            </w:r>
            <w:r w:rsidR="71947C33">
              <w:t xml:space="preserve">with full functionality. </w:t>
            </w:r>
            <w:r>
              <w:t xml:space="preserve"> </w:t>
            </w:r>
            <w:r w:rsidR="27CBCEE9">
              <w:t>The links</w:t>
            </w:r>
            <w:r w:rsidR="076DA71C">
              <w:t xml:space="preserve"> </w:t>
            </w:r>
            <w:r w:rsidR="27CBCEE9">
              <w:t>from drawing</w:t>
            </w:r>
            <w:r w:rsidR="23D0A2B9">
              <w:t xml:space="preserve"> to prototype to systems map</w:t>
            </w:r>
            <w:r w:rsidR="5185AF8E">
              <w:t xml:space="preserve"> are clearly demonstrated</w:t>
            </w:r>
            <w:r w:rsidR="1BA3BDC9">
              <w:t>.</w:t>
            </w:r>
            <w:r w:rsidR="23D0A2B9">
              <w:t xml:space="preserve">  </w:t>
            </w:r>
          </w:p>
        </w:tc>
        <w:tc>
          <w:tcPr>
            <w:tcW w:w="2901" w:type="dxa"/>
          </w:tcPr>
          <w:p w14:paraId="4D585740" w14:textId="6D33B450" w:rsidR="003974E3" w:rsidRDefault="56A3EA0E" w:rsidP="3150B1A4">
            <w:pPr>
              <w:cnfStyle w:val="000000100000" w:firstRow="0" w:lastRow="0" w:firstColumn="0" w:lastColumn="0" w:oddVBand="0" w:evenVBand="0" w:oddHBand="1" w:evenHBand="0" w:firstRowFirstColumn="0" w:firstRowLastColumn="0" w:lastRowFirstColumn="0" w:lastRowLastColumn="0"/>
            </w:pPr>
            <w:r>
              <w:t>The prototype has been implemented,</w:t>
            </w:r>
            <w:r w:rsidR="3AF68D43">
              <w:t xml:space="preserve"> but</w:t>
            </w:r>
            <w:r>
              <w:t xml:space="preserve"> it lacks some functionality to make it reliable.</w:t>
            </w:r>
            <w:r w:rsidR="46E3D906">
              <w:t xml:space="preserve"> Links to drawings and systems map evident.</w:t>
            </w:r>
          </w:p>
        </w:tc>
        <w:tc>
          <w:tcPr>
            <w:tcW w:w="2905" w:type="dxa"/>
          </w:tcPr>
          <w:p w14:paraId="51181D52" w14:textId="1B3377E7" w:rsidR="003974E3" w:rsidRDefault="56A3EA0E" w:rsidP="3150B1A4">
            <w:pPr>
              <w:cnfStyle w:val="000000100000" w:firstRow="0" w:lastRow="0" w:firstColumn="0" w:lastColumn="0" w:oddVBand="0" w:evenVBand="0" w:oddHBand="1" w:evenHBand="0" w:firstRowFirstColumn="0" w:firstRowLastColumn="0" w:lastRowFirstColumn="0" w:lastRowLastColumn="0"/>
            </w:pPr>
            <w:r>
              <w:t xml:space="preserve">The prototype has been implemented, but it lacks some functionality to make it credible. </w:t>
            </w:r>
            <w:r w:rsidR="4E999373">
              <w:t xml:space="preserve">Links to drawings and systems map </w:t>
            </w:r>
            <w:r w:rsidR="0EBD9F90">
              <w:t xml:space="preserve">is </w:t>
            </w:r>
            <w:r w:rsidR="4E999373">
              <w:t>not clear.</w:t>
            </w:r>
          </w:p>
        </w:tc>
        <w:tc>
          <w:tcPr>
            <w:tcW w:w="2903" w:type="dxa"/>
          </w:tcPr>
          <w:p w14:paraId="21583F09" w14:textId="5B2CF97A" w:rsidR="003974E3" w:rsidRDefault="56A3EA0E" w:rsidP="00551100">
            <w:pPr>
              <w:cnfStyle w:val="000000100000" w:firstRow="0" w:lastRow="0" w:firstColumn="0" w:lastColumn="0" w:oddVBand="0" w:evenVBand="0" w:oddHBand="1" w:evenHBand="0" w:firstRowFirstColumn="0" w:firstRowLastColumn="0" w:lastRowFirstColumn="0" w:lastRowLastColumn="0"/>
            </w:pPr>
            <w:r>
              <w:t>The prototype has not been implemented. No real support has been given.</w:t>
            </w:r>
          </w:p>
          <w:p w14:paraId="2529C249" w14:textId="7F117674" w:rsidR="003974E3" w:rsidRDefault="003974E3" w:rsidP="3150B1A4">
            <w:pPr>
              <w:cnfStyle w:val="000000100000" w:firstRow="0" w:lastRow="0" w:firstColumn="0" w:lastColumn="0" w:oddVBand="0" w:evenVBand="0" w:oddHBand="1" w:evenHBand="0" w:firstRowFirstColumn="0" w:firstRowLastColumn="0" w:lastRowFirstColumn="0" w:lastRowLastColumn="0"/>
            </w:pPr>
          </w:p>
        </w:tc>
      </w:tr>
      <w:tr w:rsidR="008B1C34" w14:paraId="18D33C64" w14:textId="77777777" w:rsidTr="003D76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Pr>
          <w:p w14:paraId="369C7EB0" w14:textId="4841541E" w:rsidR="003974E3" w:rsidRDefault="003974E3" w:rsidP="00551100">
            <w:r w:rsidRPr="3150B1A4">
              <w:lastRenderedPageBreak/>
              <w:t xml:space="preserve">Product: </w:t>
            </w:r>
            <w:r w:rsidR="58CF9499" w:rsidRPr="3150B1A4">
              <w:t>f</w:t>
            </w:r>
            <w:r w:rsidRPr="3150B1A4">
              <w:t>unctionality</w:t>
            </w:r>
          </w:p>
        </w:tc>
        <w:tc>
          <w:tcPr>
            <w:tcW w:w="2901" w:type="dxa"/>
          </w:tcPr>
          <w:p w14:paraId="2CB4ED58" w14:textId="4074DBB9" w:rsidR="003974E3" w:rsidRDefault="257DEB6C" w:rsidP="00551100">
            <w:pPr>
              <w:cnfStyle w:val="000000010000" w:firstRow="0" w:lastRow="0" w:firstColumn="0" w:lastColumn="0" w:oddVBand="0" w:evenVBand="0" w:oddHBand="0" w:evenHBand="1" w:firstRowFirstColumn="0" w:firstRowLastColumn="0" w:lastRowFirstColumn="0" w:lastRowLastColumn="0"/>
            </w:pPr>
            <w:r>
              <w:t xml:space="preserve">Great care taken in the construction process so that the prototype is fully functional, </w:t>
            </w:r>
            <w:r w:rsidR="3DB1B9D4">
              <w:t xml:space="preserve">aesthetically pleasing </w:t>
            </w:r>
            <w:r>
              <w:t>and follows plans accurately.</w:t>
            </w:r>
          </w:p>
        </w:tc>
        <w:tc>
          <w:tcPr>
            <w:tcW w:w="2901" w:type="dxa"/>
          </w:tcPr>
          <w:p w14:paraId="60CA999F" w14:textId="64A3487E" w:rsidR="003974E3" w:rsidRDefault="257DEB6C" w:rsidP="00551100">
            <w:pPr>
              <w:cnfStyle w:val="000000010000" w:firstRow="0" w:lastRow="0" w:firstColumn="0" w:lastColumn="0" w:oddVBand="0" w:evenVBand="0" w:oddHBand="0" w:evenHBand="1" w:firstRowFirstColumn="0" w:firstRowLastColumn="0" w:lastRowFirstColumn="0" w:lastRowLastColumn="0"/>
            </w:pPr>
            <w:r>
              <w:t xml:space="preserve">Construction was careful and accurate for the most part, but </w:t>
            </w:r>
            <w:r w:rsidR="3D116265">
              <w:t xml:space="preserve">some </w:t>
            </w:r>
            <w:r>
              <w:t xml:space="preserve">details </w:t>
            </w:r>
            <w:r w:rsidR="3C63EE0D">
              <w:t xml:space="preserve">within the plans </w:t>
            </w:r>
            <w:r>
              <w:t xml:space="preserve">could have been refined for a more </w:t>
            </w:r>
            <w:r w:rsidR="54482BC5">
              <w:t>functional</w:t>
            </w:r>
            <w:r>
              <w:t xml:space="preserve"> product.   </w:t>
            </w:r>
          </w:p>
          <w:p w14:paraId="340226C8" w14:textId="697301C6" w:rsidR="003974E3" w:rsidRDefault="003974E3" w:rsidP="3150B1A4">
            <w:pPr>
              <w:cnfStyle w:val="000000010000" w:firstRow="0" w:lastRow="0" w:firstColumn="0" w:lastColumn="0" w:oddVBand="0" w:evenVBand="0" w:oddHBand="0" w:evenHBand="1" w:firstRowFirstColumn="0" w:firstRowLastColumn="0" w:lastRowFirstColumn="0" w:lastRowLastColumn="0"/>
            </w:pPr>
          </w:p>
        </w:tc>
        <w:tc>
          <w:tcPr>
            <w:tcW w:w="2905" w:type="dxa"/>
          </w:tcPr>
          <w:p w14:paraId="51968A04" w14:textId="35CCB712" w:rsidR="003974E3" w:rsidRDefault="257DEB6C" w:rsidP="3150B1A4">
            <w:pPr>
              <w:cnfStyle w:val="000000010000" w:firstRow="0" w:lastRow="0" w:firstColumn="0" w:lastColumn="0" w:oddVBand="0" w:evenVBand="0" w:oddHBand="0" w:evenHBand="1" w:firstRowFirstColumn="0" w:firstRowLastColumn="0" w:lastRowFirstColumn="0" w:lastRowLastColumn="0"/>
            </w:pPr>
            <w:r>
              <w:t xml:space="preserve">Construction accurately followed the plans, but </w:t>
            </w:r>
            <w:r w:rsidR="0FDDBD12">
              <w:t>some</w:t>
            </w:r>
            <w:r>
              <w:t xml:space="preserve"> details could have been refined for a more </w:t>
            </w:r>
            <w:r w:rsidR="3E49724D">
              <w:t>functional</w:t>
            </w:r>
            <w:r>
              <w:t xml:space="preserve"> product. Construction appears careless or haphazard.</w:t>
            </w:r>
          </w:p>
        </w:tc>
        <w:tc>
          <w:tcPr>
            <w:tcW w:w="2903" w:type="dxa"/>
          </w:tcPr>
          <w:p w14:paraId="1739A09C" w14:textId="28C540B2" w:rsidR="003974E3" w:rsidRDefault="257DEB6C" w:rsidP="3150B1A4">
            <w:pPr>
              <w:cnfStyle w:val="000000010000" w:firstRow="0" w:lastRow="0" w:firstColumn="0" w:lastColumn="0" w:oddVBand="0" w:evenVBand="0" w:oddHBand="0" w:evenHBand="1" w:firstRowFirstColumn="0" w:firstRowLastColumn="0" w:lastRowFirstColumn="0" w:lastRowLastColumn="0"/>
            </w:pPr>
            <w:r>
              <w:t xml:space="preserve">Many details need refinement for a strong or </w:t>
            </w:r>
            <w:r w:rsidR="48093887">
              <w:t>functional</w:t>
            </w:r>
            <w:r>
              <w:t xml:space="preserve"> product.</w:t>
            </w:r>
          </w:p>
        </w:tc>
      </w:tr>
      <w:tr w:rsidR="003974E3" w14:paraId="795FDEDF" w14:textId="77777777" w:rsidTr="003D7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Pr>
          <w:p w14:paraId="1EE1A245" w14:textId="04F45DC4" w:rsidR="003974E3" w:rsidRDefault="003974E3" w:rsidP="00551100">
            <w:pPr>
              <w:rPr>
                <w:color w:val="000000"/>
              </w:rPr>
            </w:pPr>
            <w:r w:rsidRPr="3150B1A4">
              <w:rPr>
                <w:color w:val="000000" w:themeColor="text1"/>
              </w:rPr>
              <w:t xml:space="preserve">Product: </w:t>
            </w:r>
            <w:r w:rsidR="093F3F3C" w:rsidRPr="3150B1A4">
              <w:rPr>
                <w:color w:val="000000" w:themeColor="text1"/>
              </w:rPr>
              <w:t>r</w:t>
            </w:r>
            <w:r w:rsidRPr="3150B1A4">
              <w:rPr>
                <w:color w:val="000000" w:themeColor="text1"/>
              </w:rPr>
              <w:t>eal-world application</w:t>
            </w:r>
          </w:p>
        </w:tc>
        <w:tc>
          <w:tcPr>
            <w:tcW w:w="2901" w:type="dxa"/>
          </w:tcPr>
          <w:p w14:paraId="511B0150" w14:textId="564EFC43" w:rsidR="003974E3" w:rsidRDefault="462854FB" w:rsidP="3150B1A4">
            <w:pPr>
              <w:cnfStyle w:val="000000100000" w:firstRow="0" w:lastRow="0" w:firstColumn="0" w:lastColumn="0" w:oddVBand="0" w:evenVBand="0" w:oddHBand="1" w:evenHBand="0" w:firstRowFirstColumn="0" w:firstRowLastColumn="0" w:lastRowFirstColumn="0" w:lastRowLastColumn="0"/>
            </w:pPr>
            <w:r>
              <w:t xml:space="preserve">There is a </w:t>
            </w:r>
            <w:r w:rsidR="72851398">
              <w:t xml:space="preserve">thoughtful, </w:t>
            </w:r>
            <w:r>
              <w:t xml:space="preserve">clear and direct connection between the idea/prototype and a real-world situation. </w:t>
            </w:r>
            <w:r w:rsidR="77E6D55B">
              <w:t>Empathy for all stakeholders is evident.</w:t>
            </w:r>
          </w:p>
        </w:tc>
        <w:tc>
          <w:tcPr>
            <w:tcW w:w="2901" w:type="dxa"/>
          </w:tcPr>
          <w:p w14:paraId="140E4883" w14:textId="11ED17D6" w:rsidR="003974E3" w:rsidRDefault="462854FB" w:rsidP="3150B1A4">
            <w:pPr>
              <w:cnfStyle w:val="000000100000" w:firstRow="0" w:lastRow="0" w:firstColumn="0" w:lastColumn="0" w:oddVBand="0" w:evenVBand="0" w:oddHBand="1" w:evenHBand="0" w:firstRowFirstColumn="0" w:firstRowLastColumn="0" w:lastRowFirstColumn="0" w:lastRowLastColumn="0"/>
            </w:pPr>
            <w:r>
              <w:t>The connection between the idea/prototype and a real situation is not direct. The</w:t>
            </w:r>
            <w:r w:rsidR="30472DBA">
              <w:t xml:space="preserve"> connections</w:t>
            </w:r>
            <w:r>
              <w:t xml:space="preserve"> need to be stated more clearly. </w:t>
            </w:r>
            <w:r w:rsidR="5545E702">
              <w:t>Empathy for some stakeholders evident.</w:t>
            </w:r>
            <w:r>
              <w:t xml:space="preserve"> </w:t>
            </w:r>
          </w:p>
        </w:tc>
        <w:tc>
          <w:tcPr>
            <w:tcW w:w="2905" w:type="dxa"/>
          </w:tcPr>
          <w:p w14:paraId="74A6C132" w14:textId="4952FADB" w:rsidR="003974E3" w:rsidRDefault="462854FB" w:rsidP="3150B1A4">
            <w:pPr>
              <w:cnfStyle w:val="000000100000" w:firstRow="0" w:lastRow="0" w:firstColumn="0" w:lastColumn="0" w:oddVBand="0" w:evenVBand="0" w:oddHBand="1" w:evenHBand="0" w:firstRowFirstColumn="0" w:firstRowLastColumn="0" w:lastRowFirstColumn="0" w:lastRowLastColumn="0"/>
            </w:pPr>
            <w:r>
              <w:t>The connection between the idea/prototype and a real situation is not</w:t>
            </w:r>
            <w:r w:rsidR="0ABDC88B">
              <w:t xml:space="preserve"> clear.</w:t>
            </w:r>
            <w:r>
              <w:t xml:space="preserve"> </w:t>
            </w:r>
            <w:r w:rsidR="1F5CF652">
              <w:t>Loose links to stakeholder considerations.</w:t>
            </w:r>
          </w:p>
          <w:p w14:paraId="03007307" w14:textId="793DACC9" w:rsidR="003974E3" w:rsidRDefault="003974E3" w:rsidP="3150B1A4">
            <w:pPr>
              <w:cnfStyle w:val="000000100000" w:firstRow="0" w:lastRow="0" w:firstColumn="0" w:lastColumn="0" w:oddVBand="0" w:evenVBand="0" w:oddHBand="1" w:evenHBand="0" w:firstRowFirstColumn="0" w:firstRowLastColumn="0" w:lastRowFirstColumn="0" w:lastRowLastColumn="0"/>
            </w:pPr>
          </w:p>
        </w:tc>
        <w:tc>
          <w:tcPr>
            <w:tcW w:w="2903" w:type="dxa"/>
          </w:tcPr>
          <w:p w14:paraId="4349982D" w14:textId="543105C5" w:rsidR="003974E3" w:rsidRDefault="462854FB" w:rsidP="00551100">
            <w:pPr>
              <w:cnfStyle w:val="000000100000" w:firstRow="0" w:lastRow="0" w:firstColumn="0" w:lastColumn="0" w:oddVBand="0" w:evenVBand="0" w:oddHBand="1" w:evenHBand="0" w:firstRowFirstColumn="0" w:firstRowLastColumn="0" w:lastRowFirstColumn="0" w:lastRowLastColumn="0"/>
            </w:pPr>
            <w:r>
              <w:t xml:space="preserve">The connection between the idea/prototype and a real situation is </w:t>
            </w:r>
            <w:r w:rsidR="5ADF9524">
              <w:t>very hard to identify</w:t>
            </w:r>
            <w:r w:rsidR="122003BF">
              <w:t>.</w:t>
            </w:r>
            <w:r>
              <w:t xml:space="preserve"> </w:t>
            </w:r>
            <w:r w:rsidR="1A566E9B">
              <w:t>The solution lacks an appreciation of the needs of the stakeholders.</w:t>
            </w:r>
          </w:p>
        </w:tc>
      </w:tr>
      <w:tr w:rsidR="003974E3" w14:paraId="2A106F6C" w14:textId="77777777" w:rsidTr="003D76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Pr>
          <w:p w14:paraId="57EB9289" w14:textId="6249FE2B" w:rsidR="003974E3" w:rsidRDefault="003974E3" w:rsidP="00551100">
            <w:pPr>
              <w:rPr>
                <w:color w:val="000000"/>
              </w:rPr>
            </w:pPr>
            <w:r>
              <w:rPr>
                <w:color w:val="000000"/>
              </w:rPr>
              <w:t>Originality of idea</w:t>
            </w:r>
          </w:p>
        </w:tc>
        <w:tc>
          <w:tcPr>
            <w:tcW w:w="2901" w:type="dxa"/>
          </w:tcPr>
          <w:p w14:paraId="036171FB" w14:textId="749BB892" w:rsidR="003974E3" w:rsidRDefault="1F8B1203" w:rsidP="3150B1A4">
            <w:pPr>
              <w:cnfStyle w:val="000000010000" w:firstRow="0" w:lastRow="0" w:firstColumn="0" w:lastColumn="0" w:oddVBand="0" w:evenVBand="0" w:oddHBand="0" w:evenHBand="1" w:firstRowFirstColumn="0" w:firstRowLastColumn="0" w:lastRowFirstColumn="0" w:lastRowLastColumn="0"/>
            </w:pPr>
            <w:r w:rsidRPr="3150B1A4">
              <w:rPr>
                <w:rFonts w:eastAsia="Arial" w:cs="Arial"/>
                <w:szCs w:val="22"/>
              </w:rPr>
              <w:t>The solution is well-researched with clear evidence of originality</w:t>
            </w:r>
            <w:r w:rsidR="633CF831" w:rsidRPr="3150B1A4">
              <w:rPr>
                <w:rFonts w:eastAsia="Arial" w:cs="Arial"/>
                <w:szCs w:val="22"/>
              </w:rPr>
              <w:t xml:space="preserve"> and</w:t>
            </w:r>
            <w:r w:rsidR="74063B4D" w:rsidRPr="3150B1A4">
              <w:rPr>
                <w:rFonts w:eastAsia="Arial" w:cs="Arial"/>
                <w:szCs w:val="22"/>
              </w:rPr>
              <w:t>/or innovative modifications that</w:t>
            </w:r>
            <w:r w:rsidR="633CF831" w:rsidRPr="3150B1A4">
              <w:rPr>
                <w:rFonts w:eastAsia="Arial" w:cs="Arial"/>
                <w:szCs w:val="22"/>
              </w:rPr>
              <w:t xml:space="preserve"> address sustainability issues</w:t>
            </w:r>
            <w:r w:rsidRPr="3150B1A4">
              <w:rPr>
                <w:rFonts w:eastAsia="Arial" w:cs="Arial"/>
                <w:szCs w:val="22"/>
              </w:rPr>
              <w:t>.</w:t>
            </w:r>
          </w:p>
        </w:tc>
        <w:tc>
          <w:tcPr>
            <w:tcW w:w="2901" w:type="dxa"/>
          </w:tcPr>
          <w:p w14:paraId="4C5E665A" w14:textId="4E381147" w:rsidR="003974E3" w:rsidRDefault="1F8B1203" w:rsidP="3150B1A4">
            <w:pPr>
              <w:cnfStyle w:val="000000010000" w:firstRow="0" w:lastRow="0" w:firstColumn="0" w:lastColumn="0" w:oddVBand="0" w:evenVBand="0" w:oddHBand="0" w:evenHBand="1" w:firstRowFirstColumn="0" w:firstRowLastColumn="0" w:lastRowFirstColumn="0" w:lastRowLastColumn="0"/>
              <w:rPr>
                <w:rFonts w:eastAsia="Arial" w:cs="Arial"/>
                <w:szCs w:val="22"/>
              </w:rPr>
            </w:pPr>
            <w:r>
              <w:t xml:space="preserve">The solution </w:t>
            </w:r>
            <w:r w:rsidR="069B3BF9" w:rsidRPr="3150B1A4">
              <w:rPr>
                <w:rFonts w:eastAsia="Arial" w:cs="Arial"/>
                <w:szCs w:val="22"/>
              </w:rPr>
              <w:t>is well-researched with some evidence of originality</w:t>
            </w:r>
            <w:r w:rsidR="1DC8406A" w:rsidRPr="3150B1A4">
              <w:rPr>
                <w:rFonts w:eastAsia="Arial" w:cs="Arial"/>
                <w:szCs w:val="22"/>
              </w:rPr>
              <w:t xml:space="preserve"> and/or modification</w:t>
            </w:r>
            <w:r w:rsidR="069B3BF9" w:rsidRPr="3150B1A4">
              <w:rPr>
                <w:rFonts w:eastAsia="Arial" w:cs="Arial"/>
                <w:szCs w:val="22"/>
              </w:rPr>
              <w:t xml:space="preserve">. Aspects of sustainability are incorporated in the </w:t>
            </w:r>
            <w:r w:rsidR="540F9944" w:rsidRPr="3150B1A4">
              <w:rPr>
                <w:rFonts w:eastAsia="Arial" w:cs="Arial"/>
                <w:szCs w:val="22"/>
              </w:rPr>
              <w:t>design.</w:t>
            </w:r>
          </w:p>
        </w:tc>
        <w:tc>
          <w:tcPr>
            <w:tcW w:w="2905" w:type="dxa"/>
          </w:tcPr>
          <w:p w14:paraId="5C895F10" w14:textId="470EDA04" w:rsidR="003974E3" w:rsidRDefault="540F9944" w:rsidP="3150B1A4">
            <w:pPr>
              <w:cnfStyle w:val="000000010000" w:firstRow="0" w:lastRow="0" w:firstColumn="0" w:lastColumn="0" w:oddVBand="0" w:evenVBand="0" w:oddHBand="0" w:evenHBand="1" w:firstRowFirstColumn="0" w:firstRowLastColumn="0" w:lastRowFirstColumn="0" w:lastRowLastColumn="0"/>
              <w:rPr>
                <w:rFonts w:eastAsia="Arial" w:cs="Arial"/>
                <w:szCs w:val="22"/>
              </w:rPr>
            </w:pPr>
            <w:r>
              <w:t>The</w:t>
            </w:r>
            <w:r w:rsidR="23AB08FE">
              <w:t>re is some evidence of research</w:t>
            </w:r>
            <w:r w:rsidR="29BC70C6">
              <w:t xml:space="preserve">, however the solution lacks innovation and originality. </w:t>
            </w:r>
          </w:p>
        </w:tc>
        <w:tc>
          <w:tcPr>
            <w:tcW w:w="2903" w:type="dxa"/>
          </w:tcPr>
          <w:p w14:paraId="1D10D6E2" w14:textId="5F7A480B" w:rsidR="003974E3" w:rsidRDefault="5937A9EE" w:rsidP="3150B1A4">
            <w:pPr>
              <w:cnfStyle w:val="000000010000" w:firstRow="0" w:lastRow="0" w:firstColumn="0" w:lastColumn="0" w:oddVBand="0" w:evenVBand="0" w:oddHBand="0" w:evenHBand="1" w:firstRowFirstColumn="0" w:firstRowLastColumn="0" w:lastRowFirstColumn="0" w:lastRowLastColumn="0"/>
              <w:rPr>
                <w:rFonts w:eastAsia="Arial" w:cs="Arial"/>
                <w:szCs w:val="22"/>
              </w:rPr>
            </w:pPr>
            <w:r w:rsidRPr="3150B1A4">
              <w:rPr>
                <w:rFonts w:eastAsia="Arial" w:cs="Arial"/>
                <w:szCs w:val="22"/>
              </w:rPr>
              <w:t>Evidence of research is unavailable, t</w:t>
            </w:r>
            <w:r w:rsidR="29BC70C6" w:rsidRPr="3150B1A4">
              <w:rPr>
                <w:rFonts w:eastAsia="Arial" w:cs="Arial"/>
                <w:szCs w:val="22"/>
              </w:rPr>
              <w:t>he solution lacks originality</w:t>
            </w:r>
            <w:r w:rsidR="7B5DED92" w:rsidRPr="3150B1A4">
              <w:rPr>
                <w:rFonts w:eastAsia="Arial" w:cs="Arial"/>
                <w:szCs w:val="22"/>
              </w:rPr>
              <w:t>.</w:t>
            </w:r>
          </w:p>
        </w:tc>
      </w:tr>
      <w:tr w:rsidR="00C02D1D" w14:paraId="1E4A5574" w14:textId="77777777" w:rsidTr="003D7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Pr>
          <w:p w14:paraId="6A08FC77" w14:textId="4F0204FC" w:rsidR="003974E3" w:rsidRDefault="003974E3" w:rsidP="003974E3">
            <w:pPr>
              <w:rPr>
                <w:color w:val="000000"/>
              </w:rPr>
            </w:pPr>
            <w:r w:rsidRPr="3150B1A4">
              <w:rPr>
                <w:color w:val="000000" w:themeColor="text1"/>
              </w:rPr>
              <w:t>Knowledge Integration:</w:t>
            </w:r>
            <w:r w:rsidR="13F14C0B" w:rsidRPr="3150B1A4">
              <w:rPr>
                <w:color w:val="000000" w:themeColor="text1"/>
              </w:rPr>
              <w:t xml:space="preserve"> a</w:t>
            </w:r>
            <w:r w:rsidRPr="3150B1A4">
              <w:rPr>
                <w:color w:val="000000" w:themeColor="text1"/>
              </w:rPr>
              <w:t>pplication of learning into solution</w:t>
            </w:r>
          </w:p>
        </w:tc>
        <w:tc>
          <w:tcPr>
            <w:tcW w:w="2901" w:type="dxa"/>
          </w:tcPr>
          <w:p w14:paraId="75CA3F30" w14:textId="7C6B8130" w:rsidR="003974E3" w:rsidRDefault="797D2333" w:rsidP="3150B1A4">
            <w:pPr>
              <w:cnfStyle w:val="000000100000" w:firstRow="0" w:lastRow="0" w:firstColumn="0" w:lastColumn="0" w:oddVBand="0" w:evenVBand="0" w:oddHBand="1" w:evenHBand="0" w:firstRowFirstColumn="0" w:firstRowLastColumn="0" w:lastRowFirstColumn="0" w:lastRowLastColumn="0"/>
              <w:rPr>
                <w:rFonts w:eastAsia="Arial" w:cs="Arial"/>
                <w:szCs w:val="22"/>
              </w:rPr>
            </w:pPr>
            <w:r w:rsidRPr="3150B1A4">
              <w:rPr>
                <w:rFonts w:eastAsia="Arial" w:cs="Arial"/>
                <w:szCs w:val="22"/>
              </w:rPr>
              <w:t xml:space="preserve">The solution </w:t>
            </w:r>
            <w:r w:rsidR="60F40E84" w:rsidRPr="3150B1A4">
              <w:rPr>
                <w:rFonts w:eastAsia="Arial" w:cs="Arial"/>
                <w:szCs w:val="22"/>
              </w:rPr>
              <w:t>include</w:t>
            </w:r>
            <w:r w:rsidR="53AD22B8" w:rsidRPr="3150B1A4">
              <w:rPr>
                <w:rFonts w:eastAsia="Arial" w:cs="Arial"/>
                <w:szCs w:val="22"/>
              </w:rPr>
              <w:t>s clear links to</w:t>
            </w:r>
            <w:r w:rsidR="682161C6" w:rsidRPr="3150B1A4">
              <w:rPr>
                <w:rFonts w:eastAsia="Arial" w:cs="Arial"/>
                <w:szCs w:val="22"/>
              </w:rPr>
              <w:t xml:space="preserve"> science</w:t>
            </w:r>
            <w:r w:rsidR="29D29DFF" w:rsidRPr="3150B1A4">
              <w:rPr>
                <w:rFonts w:eastAsia="Arial" w:cs="Arial"/>
                <w:szCs w:val="22"/>
              </w:rPr>
              <w:t xml:space="preserve">, </w:t>
            </w:r>
            <w:r w:rsidR="682161C6" w:rsidRPr="3150B1A4">
              <w:rPr>
                <w:rFonts w:eastAsia="Arial" w:cs="Arial"/>
                <w:szCs w:val="22"/>
              </w:rPr>
              <w:t>technology engineering</w:t>
            </w:r>
            <w:r w:rsidR="5AE88BE8" w:rsidRPr="3150B1A4">
              <w:rPr>
                <w:rFonts w:eastAsia="Arial" w:cs="Arial"/>
                <w:szCs w:val="22"/>
              </w:rPr>
              <w:t xml:space="preserve"> and</w:t>
            </w:r>
            <w:r w:rsidR="682161C6" w:rsidRPr="3150B1A4">
              <w:rPr>
                <w:rFonts w:eastAsia="Arial" w:cs="Arial"/>
                <w:szCs w:val="22"/>
              </w:rPr>
              <w:t xml:space="preserve"> math</w:t>
            </w:r>
            <w:r w:rsidR="47B8D852" w:rsidRPr="3150B1A4">
              <w:rPr>
                <w:rFonts w:eastAsia="Arial" w:cs="Arial"/>
                <w:szCs w:val="22"/>
              </w:rPr>
              <w:t>ematics</w:t>
            </w:r>
            <w:r w:rsidR="611A13DA" w:rsidRPr="3150B1A4">
              <w:rPr>
                <w:rFonts w:eastAsia="Arial" w:cs="Arial"/>
                <w:szCs w:val="22"/>
              </w:rPr>
              <w:t>, as well as other areas of the curriculum.</w:t>
            </w:r>
          </w:p>
        </w:tc>
        <w:tc>
          <w:tcPr>
            <w:tcW w:w="2901" w:type="dxa"/>
          </w:tcPr>
          <w:p w14:paraId="6AE70C18" w14:textId="0D7497DC" w:rsidR="003974E3" w:rsidRDefault="611A13DA" w:rsidP="3150B1A4">
            <w:pPr>
              <w:cnfStyle w:val="000000100000" w:firstRow="0" w:lastRow="0" w:firstColumn="0" w:lastColumn="0" w:oddVBand="0" w:evenVBand="0" w:oddHBand="1" w:evenHBand="0" w:firstRowFirstColumn="0" w:firstRowLastColumn="0" w:lastRowFirstColumn="0" w:lastRowLastColumn="0"/>
              <w:rPr>
                <w:rFonts w:eastAsia="Arial" w:cs="Arial"/>
                <w:szCs w:val="22"/>
              </w:rPr>
            </w:pPr>
            <w:r w:rsidRPr="3150B1A4">
              <w:rPr>
                <w:rFonts w:eastAsia="Arial" w:cs="Arial"/>
                <w:szCs w:val="22"/>
              </w:rPr>
              <w:t>The solution includes clear links to science, technology engineering and mathematics</w:t>
            </w:r>
          </w:p>
        </w:tc>
        <w:tc>
          <w:tcPr>
            <w:tcW w:w="2905" w:type="dxa"/>
          </w:tcPr>
          <w:p w14:paraId="3CC7F812" w14:textId="6B4F031F" w:rsidR="003974E3" w:rsidRDefault="611A13DA" w:rsidP="3150B1A4">
            <w:pPr>
              <w:cnfStyle w:val="000000100000" w:firstRow="0" w:lastRow="0" w:firstColumn="0" w:lastColumn="0" w:oddVBand="0" w:evenVBand="0" w:oddHBand="1" w:evenHBand="0" w:firstRowFirstColumn="0" w:firstRowLastColumn="0" w:lastRowFirstColumn="0" w:lastRowLastColumn="0"/>
              <w:rPr>
                <w:rFonts w:eastAsia="Arial" w:cs="Arial"/>
                <w:szCs w:val="22"/>
              </w:rPr>
            </w:pPr>
            <w:r w:rsidRPr="3150B1A4">
              <w:rPr>
                <w:rFonts w:eastAsia="Arial" w:cs="Arial"/>
                <w:szCs w:val="22"/>
              </w:rPr>
              <w:t>The solution includes some links to science, technology engineering and mathematics</w:t>
            </w:r>
          </w:p>
        </w:tc>
        <w:tc>
          <w:tcPr>
            <w:tcW w:w="2903" w:type="dxa"/>
          </w:tcPr>
          <w:p w14:paraId="5E848E0C" w14:textId="03B7AF5A" w:rsidR="003974E3" w:rsidRDefault="611A13DA" w:rsidP="3150B1A4">
            <w:pPr>
              <w:cnfStyle w:val="000000100000" w:firstRow="0" w:lastRow="0" w:firstColumn="0" w:lastColumn="0" w:oddVBand="0" w:evenVBand="0" w:oddHBand="1" w:evenHBand="0" w:firstRowFirstColumn="0" w:firstRowLastColumn="0" w:lastRowFirstColumn="0" w:lastRowLastColumn="0"/>
              <w:rPr>
                <w:szCs w:val="22"/>
              </w:rPr>
            </w:pPr>
            <w:r w:rsidRPr="3150B1A4">
              <w:rPr>
                <w:szCs w:val="22"/>
              </w:rPr>
              <w:t>The solution does not include links</w:t>
            </w:r>
            <w:r w:rsidR="2A3E4811" w:rsidRPr="3150B1A4">
              <w:rPr>
                <w:szCs w:val="22"/>
              </w:rPr>
              <w:t xml:space="preserve"> to </w:t>
            </w:r>
            <w:r w:rsidRPr="3150B1A4">
              <w:rPr>
                <w:szCs w:val="22"/>
              </w:rPr>
              <w:t>science,</w:t>
            </w:r>
            <w:r w:rsidR="2FA0A565" w:rsidRPr="3150B1A4">
              <w:rPr>
                <w:szCs w:val="22"/>
              </w:rPr>
              <w:t xml:space="preserve"> </w:t>
            </w:r>
            <w:r w:rsidRPr="3150B1A4">
              <w:rPr>
                <w:szCs w:val="22"/>
              </w:rPr>
              <w:t>technology</w:t>
            </w:r>
            <w:r w:rsidR="7A3255ED" w:rsidRPr="3150B1A4">
              <w:rPr>
                <w:szCs w:val="22"/>
              </w:rPr>
              <w:t xml:space="preserve"> </w:t>
            </w:r>
            <w:r w:rsidRPr="3150B1A4">
              <w:rPr>
                <w:szCs w:val="22"/>
              </w:rPr>
              <w:t xml:space="preserve">engineering </w:t>
            </w:r>
            <w:r w:rsidR="1CE7AFE4" w:rsidRPr="3150B1A4">
              <w:rPr>
                <w:szCs w:val="22"/>
              </w:rPr>
              <w:t xml:space="preserve">or </w:t>
            </w:r>
            <w:r w:rsidRPr="3150B1A4">
              <w:rPr>
                <w:szCs w:val="22"/>
              </w:rPr>
              <w:t>mathemati</w:t>
            </w:r>
            <w:r w:rsidR="62FE7496" w:rsidRPr="3150B1A4">
              <w:rPr>
                <w:szCs w:val="22"/>
              </w:rPr>
              <w:t>cs</w:t>
            </w:r>
          </w:p>
        </w:tc>
      </w:tr>
    </w:tbl>
    <w:p w14:paraId="1A903868" w14:textId="77777777" w:rsidR="005002FE" w:rsidRPr="00BC41D2" w:rsidRDefault="005002FE" w:rsidP="005002FE">
      <w:pPr>
        <w:pStyle w:val="Heading3"/>
      </w:pPr>
      <w:r w:rsidRPr="00BC41D2">
        <w:lastRenderedPageBreak/>
        <w:t>Opportunity for monitoring student learning</w:t>
      </w:r>
    </w:p>
    <w:p w14:paraId="29D09D70" w14:textId="77777777" w:rsidR="005002FE" w:rsidRPr="00BC41D2" w:rsidRDefault="005002FE" w:rsidP="005002FE">
      <w:pPr>
        <w:rPr>
          <w:rStyle w:val="Strong"/>
        </w:rPr>
      </w:pPr>
      <w:r w:rsidRPr="00BC41D2">
        <w:rPr>
          <w:rStyle w:val="Strong"/>
        </w:rPr>
        <w:t>What to look for:</w:t>
      </w:r>
    </w:p>
    <w:p w14:paraId="4334993F" w14:textId="77777777" w:rsidR="005002FE" w:rsidRDefault="005002FE" w:rsidP="005002FE">
      <w:pPr>
        <w:pStyle w:val="ListBullet"/>
        <w:rPr>
          <w:lang w:eastAsia="zh-CN"/>
        </w:rPr>
      </w:pPr>
      <w:r w:rsidRPr="594C016A">
        <w:rPr>
          <w:lang w:eastAsia="zh-CN"/>
        </w:rPr>
        <w:t>drawings, symbols and words connect the ideas and relationships between concepts</w:t>
      </w:r>
    </w:p>
    <w:p w14:paraId="53E7CB45" w14:textId="77777777" w:rsidR="005002FE" w:rsidRDefault="005002FE" w:rsidP="005002FE">
      <w:pPr>
        <w:pStyle w:val="ListBullet"/>
        <w:rPr>
          <w:lang w:eastAsia="zh-CN"/>
        </w:rPr>
      </w:pPr>
      <w:r w:rsidRPr="594C016A">
        <w:rPr>
          <w:lang w:eastAsia="zh-CN"/>
        </w:rPr>
        <w:t>use of appropriate forms to communicate their understandings</w:t>
      </w:r>
    </w:p>
    <w:p w14:paraId="7E6DF78B" w14:textId="77777777" w:rsidR="005002FE" w:rsidRDefault="005002FE" w:rsidP="005002FE">
      <w:pPr>
        <w:pStyle w:val="ListBullet"/>
        <w:rPr>
          <w:lang w:eastAsia="zh-CN"/>
        </w:rPr>
      </w:pPr>
      <w:r w:rsidRPr="594C016A">
        <w:rPr>
          <w:lang w:eastAsia="zh-CN"/>
        </w:rPr>
        <w:t>presentation of findings using a variety of media</w:t>
      </w:r>
    </w:p>
    <w:p w14:paraId="5BBE9BC3" w14:textId="77777777" w:rsidR="005002FE" w:rsidRDefault="005002FE" w:rsidP="005002FE">
      <w:pPr>
        <w:pStyle w:val="ListBullet"/>
        <w:rPr>
          <w:lang w:eastAsia="zh-CN"/>
        </w:rPr>
      </w:pPr>
      <w:r w:rsidRPr="594C016A">
        <w:rPr>
          <w:lang w:eastAsia="zh-CN"/>
        </w:rPr>
        <w:t>development of effective arguments</w:t>
      </w:r>
    </w:p>
    <w:p w14:paraId="3A6A62E1" w14:textId="77777777" w:rsidR="005002FE" w:rsidRDefault="005002FE" w:rsidP="005002FE">
      <w:pPr>
        <w:pStyle w:val="ListBullet"/>
        <w:rPr>
          <w:lang w:eastAsia="zh-CN"/>
        </w:rPr>
      </w:pPr>
      <w:r w:rsidRPr="594C016A">
        <w:rPr>
          <w:lang w:eastAsia="zh-CN"/>
        </w:rPr>
        <w:t>justifications and supporting evidence for ideas</w:t>
      </w:r>
    </w:p>
    <w:p w14:paraId="379CD56C" w14:textId="4F37C421" w:rsidR="003974E3" w:rsidRDefault="005002FE" w:rsidP="00551100">
      <w:pPr>
        <w:pStyle w:val="ListBullet"/>
        <w:rPr>
          <w:lang w:eastAsia="zh-CN"/>
        </w:rPr>
      </w:pPr>
      <w:proofErr w:type="gramStart"/>
      <w:r w:rsidRPr="594C016A">
        <w:rPr>
          <w:lang w:eastAsia="zh-CN"/>
        </w:rPr>
        <w:t>effectiveness</w:t>
      </w:r>
      <w:proofErr w:type="gramEnd"/>
      <w:r w:rsidRPr="594C016A">
        <w:rPr>
          <w:lang w:eastAsia="zh-CN"/>
        </w:rPr>
        <w:t xml:space="preserve"> to communicate their understandings to an audience.</w:t>
      </w:r>
    </w:p>
    <w:p w14:paraId="653F9A6F" w14:textId="77777777" w:rsidR="006D6B9C" w:rsidRPr="005002FE" w:rsidRDefault="006D6B9C" w:rsidP="006D6B9C">
      <w:pPr>
        <w:pStyle w:val="Heading3"/>
      </w:pPr>
      <w:r w:rsidRPr="005002FE">
        <w:t>Resources</w:t>
      </w:r>
    </w:p>
    <w:p w14:paraId="460B15A2" w14:textId="26658B8D" w:rsidR="006D6B9C" w:rsidRDefault="006D6B9C" w:rsidP="006D6B9C">
      <w:r w:rsidRPr="005002FE">
        <w:t xml:space="preserve">Future vehicles PowerPoint slides </w:t>
      </w:r>
      <w:r w:rsidR="00354085" w:rsidRPr="005002FE">
        <w:t>9</w:t>
      </w:r>
      <w:r w:rsidR="005002FE" w:rsidRPr="005002FE">
        <w:t>7 to 100</w:t>
      </w:r>
    </w:p>
    <w:p w14:paraId="7C21D2EC" w14:textId="77777777" w:rsidR="009E11DE" w:rsidRDefault="009E11DE" w:rsidP="009A6EB8">
      <w:pPr>
        <w:pStyle w:val="Heading1"/>
      </w:pPr>
      <w:r w:rsidRPr="009A6EB8">
        <w:t>Student</w:t>
      </w:r>
      <w:r>
        <w:t xml:space="preserve"> portfolio assessment</w:t>
      </w:r>
    </w:p>
    <w:p w14:paraId="353B077F" w14:textId="3A29FB14" w:rsidR="005002FE" w:rsidRDefault="005002FE" w:rsidP="005002FE">
      <w:r w:rsidRPr="005002FE">
        <w:t xml:space="preserve">Throughout this STEM learning sequence, the students have created a collection of their work that provides </w:t>
      </w:r>
      <w:r>
        <w:t xml:space="preserve">evidence of learning and progress of achievement. </w:t>
      </w:r>
    </w:p>
    <w:p w14:paraId="779200AF" w14:textId="209C9D2B" w:rsidR="005002FE" w:rsidRPr="005002FE" w:rsidRDefault="005002FE" w:rsidP="005002FE">
      <w:r>
        <w:t>Teachers review this portfolio.</w:t>
      </w:r>
    </w:p>
    <w:p w14:paraId="5A66861C" w14:textId="4EEEABA0" w:rsidR="009E11DE" w:rsidRPr="009E11DE" w:rsidRDefault="009E11DE" w:rsidP="009E11DE">
      <w:pPr>
        <w:rPr>
          <w:rStyle w:val="Strong"/>
        </w:rPr>
      </w:pPr>
      <w:r w:rsidRPr="009E11DE">
        <w:rPr>
          <w:rStyle w:val="Strong"/>
        </w:rPr>
        <w:t>What to look for:</w:t>
      </w:r>
    </w:p>
    <w:p w14:paraId="3ED0AF5C" w14:textId="64BFDECB" w:rsidR="00090C2C" w:rsidRDefault="00090C2C" w:rsidP="00E95C44">
      <w:pPr>
        <w:pStyle w:val="ListBullet"/>
        <w:rPr>
          <w:lang w:eastAsia="zh-CN"/>
        </w:rPr>
      </w:pPr>
      <w:r w:rsidRPr="594C016A">
        <w:rPr>
          <w:lang w:eastAsia="zh-CN"/>
        </w:rPr>
        <w:t>completion of all tasks</w:t>
      </w:r>
      <w:r w:rsidR="00E95C44" w:rsidRPr="594C016A">
        <w:rPr>
          <w:lang w:eastAsia="zh-CN"/>
        </w:rPr>
        <w:t xml:space="preserve"> - drafts and final products</w:t>
      </w:r>
      <w:r w:rsidR="005002FE">
        <w:rPr>
          <w:lang w:eastAsia="zh-CN"/>
        </w:rPr>
        <w:t xml:space="preserve"> (this may vary dependent upon modules selected for completion)</w:t>
      </w:r>
    </w:p>
    <w:p w14:paraId="2D7BC3E0" w14:textId="77777777" w:rsidR="009E11DE" w:rsidRDefault="009E11DE" w:rsidP="009E11DE">
      <w:pPr>
        <w:pStyle w:val="ListBullet"/>
        <w:rPr>
          <w:lang w:eastAsia="zh-CN"/>
        </w:rPr>
      </w:pPr>
      <w:r w:rsidRPr="594C016A">
        <w:rPr>
          <w:lang w:eastAsia="zh-CN"/>
        </w:rPr>
        <w:t>student self-reflections and evaluations</w:t>
      </w:r>
    </w:p>
    <w:p w14:paraId="06903613" w14:textId="77777777" w:rsidR="006F752B" w:rsidRDefault="006F752B" w:rsidP="009E11DE">
      <w:pPr>
        <w:pStyle w:val="ListBullet"/>
        <w:rPr>
          <w:lang w:eastAsia="zh-CN"/>
        </w:rPr>
      </w:pPr>
      <w:r w:rsidRPr="594C016A">
        <w:rPr>
          <w:lang w:eastAsia="zh-CN"/>
        </w:rPr>
        <w:t xml:space="preserve">detailed explanations through </w:t>
      </w:r>
      <w:r w:rsidR="003E14E3" w:rsidRPr="594C016A">
        <w:rPr>
          <w:lang w:eastAsia="zh-CN"/>
        </w:rPr>
        <w:t>text</w:t>
      </w:r>
      <w:r w:rsidRPr="594C016A">
        <w:rPr>
          <w:lang w:eastAsia="zh-CN"/>
        </w:rPr>
        <w:t xml:space="preserve"> and images</w:t>
      </w:r>
    </w:p>
    <w:p w14:paraId="0585BEB0" w14:textId="77777777" w:rsidR="009E11DE" w:rsidRDefault="009E11DE" w:rsidP="009E11DE">
      <w:pPr>
        <w:pStyle w:val="ListBullet"/>
        <w:rPr>
          <w:lang w:eastAsia="zh-CN"/>
        </w:rPr>
      </w:pPr>
      <w:r w:rsidRPr="594C016A">
        <w:rPr>
          <w:lang w:eastAsia="zh-CN"/>
        </w:rPr>
        <w:lastRenderedPageBreak/>
        <w:t>problem-solving activities and investigations</w:t>
      </w:r>
      <w:r w:rsidR="00FB098C" w:rsidRPr="594C016A">
        <w:rPr>
          <w:lang w:eastAsia="zh-CN"/>
        </w:rPr>
        <w:t xml:space="preserve"> </w:t>
      </w:r>
      <w:r w:rsidR="000D72C9" w:rsidRPr="594C016A">
        <w:rPr>
          <w:lang w:eastAsia="zh-CN"/>
        </w:rPr>
        <w:t>successfully</w:t>
      </w:r>
      <w:r w:rsidR="00FB098C" w:rsidRPr="594C016A">
        <w:rPr>
          <w:lang w:eastAsia="zh-CN"/>
        </w:rPr>
        <w:t xml:space="preserve"> </w:t>
      </w:r>
      <w:r w:rsidR="000D72C9" w:rsidRPr="594C016A">
        <w:rPr>
          <w:lang w:eastAsia="zh-CN"/>
        </w:rPr>
        <w:t>published</w:t>
      </w:r>
    </w:p>
    <w:p w14:paraId="2C23415E" w14:textId="77777777" w:rsidR="009E11DE" w:rsidRDefault="000D72C9" w:rsidP="009E11DE">
      <w:pPr>
        <w:pStyle w:val="ListBullet"/>
        <w:rPr>
          <w:lang w:eastAsia="zh-CN"/>
        </w:rPr>
      </w:pPr>
      <w:r w:rsidRPr="594C016A">
        <w:rPr>
          <w:lang w:eastAsia="zh-CN"/>
        </w:rPr>
        <w:t>composed</w:t>
      </w:r>
      <w:r w:rsidR="009E11DE" w:rsidRPr="594C016A">
        <w:rPr>
          <w:lang w:eastAsia="zh-CN"/>
        </w:rPr>
        <w:t xml:space="preserve"> visual representation</w:t>
      </w:r>
      <w:r w:rsidR="006F752B" w:rsidRPr="594C016A">
        <w:rPr>
          <w:lang w:eastAsia="zh-CN"/>
        </w:rPr>
        <w:t>s that emphasise</w:t>
      </w:r>
      <w:r w:rsidR="009E11DE" w:rsidRPr="594C016A">
        <w:rPr>
          <w:lang w:eastAsia="zh-CN"/>
        </w:rPr>
        <w:t xml:space="preserve"> a particular point of view (eg annotated drawing</w:t>
      </w:r>
      <w:r w:rsidRPr="594C016A">
        <w:rPr>
          <w:lang w:eastAsia="zh-CN"/>
        </w:rPr>
        <w:t>s</w:t>
      </w:r>
      <w:r w:rsidR="009E11DE" w:rsidRPr="594C016A">
        <w:rPr>
          <w:lang w:eastAsia="zh-CN"/>
        </w:rPr>
        <w:t xml:space="preserve">, </w:t>
      </w:r>
      <w:r w:rsidRPr="594C016A">
        <w:rPr>
          <w:lang w:eastAsia="zh-CN"/>
        </w:rPr>
        <w:t xml:space="preserve">flat prototype, </w:t>
      </w:r>
      <w:r w:rsidR="009E11DE" w:rsidRPr="594C016A">
        <w:rPr>
          <w:lang w:eastAsia="zh-CN"/>
        </w:rPr>
        <w:t>future prediction – future vehicle</w:t>
      </w:r>
      <w:r w:rsidR="006F752B" w:rsidRPr="594C016A">
        <w:rPr>
          <w:lang w:eastAsia="zh-CN"/>
        </w:rPr>
        <w:t>)</w:t>
      </w:r>
    </w:p>
    <w:p w14:paraId="557ED5D5" w14:textId="77777777" w:rsidR="009E11DE" w:rsidRDefault="009E11DE" w:rsidP="009E11DE">
      <w:pPr>
        <w:pStyle w:val="ListBullet"/>
        <w:rPr>
          <w:lang w:eastAsia="zh-CN"/>
        </w:rPr>
      </w:pPr>
      <w:r w:rsidRPr="594C016A">
        <w:rPr>
          <w:lang w:eastAsia="zh-CN"/>
        </w:rPr>
        <w:t>research using a variety of print</w:t>
      </w:r>
      <w:r w:rsidR="00FB098C" w:rsidRPr="594C016A">
        <w:rPr>
          <w:lang w:eastAsia="zh-CN"/>
        </w:rPr>
        <w:t>,</w:t>
      </w:r>
      <w:r w:rsidRPr="594C016A">
        <w:rPr>
          <w:lang w:eastAsia="zh-CN"/>
        </w:rPr>
        <w:t xml:space="preserve"> multimedia, internet and electronic sources of data and information</w:t>
      </w:r>
    </w:p>
    <w:p w14:paraId="7864E560" w14:textId="77777777" w:rsidR="009E11DE" w:rsidRDefault="006F752B" w:rsidP="009E11DE">
      <w:pPr>
        <w:pStyle w:val="ListBullet"/>
        <w:rPr>
          <w:lang w:eastAsia="zh-CN"/>
        </w:rPr>
      </w:pPr>
      <w:r w:rsidRPr="594C016A">
        <w:rPr>
          <w:lang w:eastAsia="zh-CN"/>
        </w:rPr>
        <w:t xml:space="preserve">effectiveness of </w:t>
      </w:r>
      <w:r w:rsidR="009E11DE" w:rsidRPr="594C016A">
        <w:rPr>
          <w:lang w:eastAsia="zh-CN"/>
        </w:rPr>
        <w:t xml:space="preserve">written activities </w:t>
      </w:r>
      <w:r w:rsidRPr="594C016A">
        <w:rPr>
          <w:lang w:eastAsia="zh-CN"/>
        </w:rPr>
        <w:t>for purpose</w:t>
      </w:r>
      <w:r w:rsidR="000D72C9" w:rsidRPr="594C016A">
        <w:rPr>
          <w:lang w:eastAsia="zh-CN"/>
        </w:rPr>
        <w:t xml:space="preserve"> </w:t>
      </w:r>
    </w:p>
    <w:p w14:paraId="60DF217F" w14:textId="07393E9F" w:rsidR="006F752B" w:rsidRDefault="000E5437" w:rsidP="00190420">
      <w:pPr>
        <w:pStyle w:val="ListBullet"/>
        <w:rPr>
          <w:lang w:eastAsia="zh-CN"/>
        </w:rPr>
      </w:pPr>
      <w:proofErr w:type="gramStart"/>
      <w:r>
        <w:rPr>
          <w:lang w:eastAsia="zh-CN"/>
        </w:rPr>
        <w:t>organisation</w:t>
      </w:r>
      <w:proofErr w:type="gramEnd"/>
      <w:r>
        <w:rPr>
          <w:lang w:eastAsia="zh-CN"/>
        </w:rPr>
        <w:t xml:space="preserve"> and presentation of </w:t>
      </w:r>
      <w:r w:rsidR="009E11DE" w:rsidRPr="594C016A">
        <w:rPr>
          <w:lang w:eastAsia="zh-CN"/>
        </w:rPr>
        <w:t>learning in a variety of ways</w:t>
      </w:r>
      <w:r w:rsidR="00453A4C" w:rsidRPr="594C016A">
        <w:rPr>
          <w:lang w:eastAsia="zh-CN"/>
        </w:rPr>
        <w:t>.</w:t>
      </w:r>
      <w:r w:rsidR="009E11DE" w:rsidRPr="594C016A">
        <w:rPr>
          <w:lang w:eastAsia="zh-CN"/>
        </w:rPr>
        <w:t xml:space="preserve"> </w:t>
      </w:r>
    </w:p>
    <w:p w14:paraId="553597C4" w14:textId="77777777" w:rsidR="005002FE" w:rsidRDefault="005002FE" w:rsidP="005002FE">
      <w:r>
        <w:t xml:space="preserve">Upon completion of all tasks, students revisit and review their portfolio of work and reflect on their performances. </w:t>
      </w:r>
    </w:p>
    <w:p w14:paraId="040C1878" w14:textId="2AB32740" w:rsidR="005002FE" w:rsidRDefault="000E5437" w:rsidP="005002FE">
      <w:r>
        <w:t>PowerPoint slide 100</w:t>
      </w:r>
      <w:r w:rsidR="005002FE">
        <w:t xml:space="preserve"> - Reflection</w:t>
      </w:r>
    </w:p>
    <w:p w14:paraId="5F135409" w14:textId="77777777" w:rsidR="005002FE" w:rsidRPr="005D4059" w:rsidRDefault="005002FE" w:rsidP="005002FE">
      <w:r w:rsidRPr="005D4059">
        <w:t>Describe two actions you took during the process which you are most proud of.</w:t>
      </w:r>
    </w:p>
    <w:p w14:paraId="038BD010" w14:textId="77777777" w:rsidR="005002FE" w:rsidRPr="005D4059" w:rsidRDefault="005002FE" w:rsidP="005002FE">
      <w:pPr>
        <w:pStyle w:val="ListBullet"/>
      </w:pPr>
      <w:r w:rsidRPr="005D4059">
        <w:tab/>
        <w:t xml:space="preserve">  </w:t>
      </w:r>
    </w:p>
    <w:p w14:paraId="25B9B3C8" w14:textId="77777777" w:rsidR="005002FE" w:rsidRPr="005D4059" w:rsidRDefault="005002FE" w:rsidP="005002FE">
      <w:pPr>
        <w:pStyle w:val="ListBullet"/>
      </w:pPr>
      <w:r w:rsidRPr="005D4059">
        <w:tab/>
        <w:t xml:space="preserve">   </w:t>
      </w:r>
    </w:p>
    <w:p w14:paraId="6032BB73" w14:textId="77777777" w:rsidR="005002FE" w:rsidRPr="005D4059" w:rsidRDefault="005002FE" w:rsidP="005002FE">
      <w:r w:rsidRPr="005D4059">
        <w:t>Identify two actions in the process which you now think you could have done better.</w:t>
      </w:r>
    </w:p>
    <w:p w14:paraId="154E02AC" w14:textId="77777777" w:rsidR="005002FE" w:rsidRPr="005D4059" w:rsidRDefault="005002FE" w:rsidP="005002FE">
      <w:pPr>
        <w:pStyle w:val="ListBullet"/>
      </w:pPr>
      <w:r w:rsidRPr="005D4059">
        <w:tab/>
        <w:t xml:space="preserve"> </w:t>
      </w:r>
    </w:p>
    <w:p w14:paraId="6CC9366E" w14:textId="77777777" w:rsidR="005002FE" w:rsidRPr="005D4059" w:rsidRDefault="005002FE" w:rsidP="005002FE">
      <w:pPr>
        <w:pStyle w:val="ListBullet"/>
      </w:pPr>
      <w:r w:rsidRPr="005D4059">
        <w:tab/>
      </w:r>
    </w:p>
    <w:p w14:paraId="7E3A11C5" w14:textId="77777777" w:rsidR="005002FE" w:rsidRPr="005D4059" w:rsidRDefault="005002FE" w:rsidP="005002FE">
      <w:r w:rsidRPr="005D4059">
        <w:t>So, what would you do differen</w:t>
      </w:r>
      <w:r>
        <w:t>tly if there was a ‘next time’?</w:t>
      </w:r>
    </w:p>
    <w:p w14:paraId="14C89D7E" w14:textId="77777777" w:rsidR="005002FE" w:rsidRDefault="005002FE" w:rsidP="005002FE">
      <w:r w:rsidRPr="005D4059">
        <w:t xml:space="preserve">What do you </w:t>
      </w:r>
      <w:r>
        <w:t xml:space="preserve">know </w:t>
      </w:r>
      <w:r w:rsidRPr="005D4059">
        <w:t>now that you didn’t know before this project began?</w:t>
      </w:r>
    </w:p>
    <w:p w14:paraId="6F4EA60A" w14:textId="77777777" w:rsidR="005002FE" w:rsidRDefault="005002FE" w:rsidP="005002FE">
      <w:r>
        <w:t xml:space="preserve">You may like to develop an expo, gallery walk or invite special guests and stakeholders to review student works. </w:t>
      </w:r>
    </w:p>
    <w:p w14:paraId="3744C179" w14:textId="77777777" w:rsidR="005002FE" w:rsidRDefault="005002FE" w:rsidP="005002FE">
      <w:r>
        <w:t>Showcase student’s portfolios for peer review, discussion and feedback.</w:t>
      </w:r>
    </w:p>
    <w:p w14:paraId="5EBEB614" w14:textId="77777777" w:rsidR="005002FE" w:rsidRDefault="005002FE" w:rsidP="00190420">
      <w:pPr>
        <w:pStyle w:val="ListBullet"/>
        <w:rPr>
          <w:lang w:eastAsia="zh-CN"/>
        </w:rPr>
      </w:pPr>
    </w:p>
    <w:p w14:paraId="098C33B6" w14:textId="77777777" w:rsidR="00294846" w:rsidRPr="009A6EB8" w:rsidRDefault="00707E20" w:rsidP="009A6EB8">
      <w:pPr>
        <w:pStyle w:val="Heading2"/>
        <w:rPr>
          <w:rStyle w:val="Strong"/>
          <w:b/>
          <w:sz w:val="48"/>
          <w:szCs w:val="48"/>
        </w:rPr>
      </w:pPr>
      <w:r w:rsidRPr="594C016A">
        <w:rPr>
          <w:rStyle w:val="Strong"/>
          <w:b/>
          <w:sz w:val="48"/>
          <w:szCs w:val="48"/>
        </w:rPr>
        <w:lastRenderedPageBreak/>
        <w:t>Reflection and evaluation</w:t>
      </w:r>
    </w:p>
    <w:p w14:paraId="43A8A9A8" w14:textId="77777777" w:rsidR="001E34D0" w:rsidRDefault="001E34D0" w:rsidP="00C61706">
      <w:pPr>
        <w:pStyle w:val="FeatureBox2"/>
      </w:pPr>
      <w:r>
        <w:t xml:space="preserve">These simple questions may help you reflect </w:t>
      </w:r>
      <w:r w:rsidR="00BA67F2">
        <w:t xml:space="preserve">on your students’ learning and </w:t>
      </w:r>
      <w:r>
        <w:t>plan for next steps.</w:t>
      </w:r>
    </w:p>
    <w:p w14:paraId="1ED17834" w14:textId="77777777" w:rsidR="00DB631B" w:rsidRDefault="00BA5199" w:rsidP="00C61706">
      <w:pPr>
        <w:pStyle w:val="FeatureBox2"/>
      </w:pPr>
      <w:r>
        <w:t>What</w:t>
      </w:r>
      <w:r w:rsidR="00707E20">
        <w:t xml:space="preserve"> worked well and why?</w:t>
      </w:r>
    </w:p>
    <w:p w14:paraId="035C3E2A" w14:textId="77777777" w:rsidR="00DB631B" w:rsidRDefault="00BA5199" w:rsidP="00C61706">
      <w:pPr>
        <w:pStyle w:val="FeatureBox2"/>
      </w:pPr>
      <w:r>
        <w:t>What</w:t>
      </w:r>
      <w:r w:rsidR="00707E20">
        <w:t xml:space="preserve"> didn’t work and why</w:t>
      </w:r>
      <w:r w:rsidR="00707E20" w:rsidRPr="00707E20">
        <w:t>?</w:t>
      </w:r>
    </w:p>
    <w:p w14:paraId="6961A8C4" w14:textId="77777777" w:rsidR="00DB631B" w:rsidRDefault="00707E20" w:rsidP="00C61706">
      <w:pPr>
        <w:pStyle w:val="FeatureBox2"/>
      </w:pPr>
      <w:r>
        <w:t>What might I do differently next time?</w:t>
      </w:r>
    </w:p>
    <w:p w14:paraId="23DE523C" w14:textId="3F0D0F2C" w:rsidR="00DB631B" w:rsidRPr="00DB631B" w:rsidRDefault="00707E20" w:rsidP="00DB631B">
      <w:pPr>
        <w:pStyle w:val="FeatureBox2"/>
      </w:pPr>
      <w:r>
        <w:t>What are the next steps for student learning based on the evidence gathered?</w:t>
      </w:r>
      <w:bookmarkEnd w:id="3"/>
    </w:p>
    <w:sectPr w:rsidR="00DB631B" w:rsidRPr="00DB631B" w:rsidSect="00D95EEB">
      <w:footerReference w:type="even" r:id="rId39"/>
      <w:footerReference w:type="default" r:id="rId40"/>
      <w:headerReference w:type="first" r:id="rId41"/>
      <w:footerReference w:type="first" r:id="rId42"/>
      <w:pgSz w:w="16840" w:h="11900" w:orient="landscape"/>
      <w:pgMar w:top="1134" w:right="1134" w:bottom="1134" w:left="1134" w:header="709" w:footer="709" w:gutter="0"/>
      <w:pgNumType w:start="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26FE7F49" w16cid:durableId="4E94BF7C"/>
  <w16cid:commentId w16cid:paraId="2AB9974F" w16cid:durableId="55BBB37A"/>
  <w16cid:commentId w16cid:paraId="617C8E24" w16cid:durableId="4DF4BB05"/>
  <w16cid:commentId w16cid:paraId="0260966A" w16cid:durableId="06A2F35D"/>
  <w16cid:commentId w16cid:paraId="1E602152" w16cid:durableId="4BB49FE0"/>
  <w16cid:commentId w16cid:paraId="342266F1" w16cid:durableId="71C50A1A"/>
  <w16cid:commentId w16cid:paraId="70B09C17" w16cid:durableId="078434D7"/>
  <w16cid:commentId w16cid:paraId="578EC2DF" w16cid:durableId="59FA8953"/>
  <w16cid:commentId w16cid:paraId="6F2D0FAD" w16cid:durableId="2D2EC9FA"/>
  <w16cid:commentId w16cid:paraId="648F4486" w16cid:durableId="1F11BF84"/>
  <w16cid:commentId w16cid:paraId="341AF87C" w16cid:durableId="59251E2E"/>
  <w16cid:commentId w16cid:paraId="5142F476" w16cid:durableId="3001E11A"/>
  <w16cid:commentId w16cid:paraId="6E2A3A83" w16cid:durableId="041CA5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F545E" w14:textId="77777777" w:rsidR="000F4666" w:rsidRDefault="000F4666" w:rsidP="00191F45">
      <w:r>
        <w:separator/>
      </w:r>
    </w:p>
    <w:p w14:paraId="40047A48" w14:textId="77777777" w:rsidR="000F4666" w:rsidRDefault="000F4666"/>
    <w:p w14:paraId="06D3F7CC" w14:textId="77777777" w:rsidR="000F4666" w:rsidRDefault="000F4666"/>
    <w:p w14:paraId="0CD60635" w14:textId="77777777" w:rsidR="000F4666" w:rsidRDefault="000F4666"/>
  </w:endnote>
  <w:endnote w:type="continuationSeparator" w:id="0">
    <w:p w14:paraId="14D4C673" w14:textId="77777777" w:rsidR="000F4666" w:rsidRDefault="000F4666" w:rsidP="00191F45">
      <w:r>
        <w:continuationSeparator/>
      </w:r>
    </w:p>
    <w:p w14:paraId="41CDEDBD" w14:textId="77777777" w:rsidR="000F4666" w:rsidRDefault="000F4666"/>
    <w:p w14:paraId="14263BD6" w14:textId="77777777" w:rsidR="000F4666" w:rsidRDefault="000F4666"/>
    <w:p w14:paraId="19D241DC" w14:textId="77777777" w:rsidR="000F4666" w:rsidRDefault="000F4666"/>
  </w:endnote>
  <w:endnote w:type="continuationNotice" w:id="1">
    <w:p w14:paraId="40442CF2" w14:textId="77777777" w:rsidR="000F4666" w:rsidRDefault="000F466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804D4" w14:textId="122C66C6" w:rsidR="00EF3283" w:rsidRPr="004D333E" w:rsidRDefault="00EF3283" w:rsidP="004D333E">
    <w:pPr>
      <w:pStyle w:val="Footer"/>
    </w:pPr>
    <w:r w:rsidRPr="002810D3">
      <w:fldChar w:fldCharType="begin"/>
    </w:r>
    <w:r w:rsidRPr="002810D3">
      <w:instrText xml:space="preserve"> PAGE </w:instrText>
    </w:r>
    <w:r w:rsidRPr="002810D3">
      <w:fldChar w:fldCharType="separate"/>
    </w:r>
    <w:r w:rsidR="00A462E1">
      <w:rPr>
        <w:noProof/>
      </w:rPr>
      <w:t>26</w:t>
    </w:r>
    <w:r w:rsidRPr="002810D3">
      <w:fldChar w:fldCharType="end"/>
    </w:r>
    <w:r>
      <w:ptab w:relativeTo="margin" w:alignment="right" w:leader="none"/>
    </w:r>
    <w:r>
      <w:t xml:space="preserve">STEM – Future vehicles – Learning sequence Stage 3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894CF" w14:textId="23E9AC7C" w:rsidR="00EF3283" w:rsidRPr="004D333E" w:rsidRDefault="00EF3283"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Pr>
        <w:noProof/>
      </w:rPr>
      <w:t>May-20</w:t>
    </w:r>
    <w:r w:rsidRPr="002810D3">
      <w:fldChar w:fldCharType="end"/>
    </w:r>
    <w:r>
      <w:ptab w:relativeTo="margin" w:alignment="right" w:leader="none"/>
    </w:r>
    <w:r w:rsidRPr="002810D3">
      <w:fldChar w:fldCharType="begin"/>
    </w:r>
    <w:r w:rsidRPr="002810D3">
      <w:instrText xml:space="preserve"> PAGE </w:instrText>
    </w:r>
    <w:r w:rsidRPr="002810D3">
      <w:fldChar w:fldCharType="separate"/>
    </w:r>
    <w:r w:rsidR="00A462E1">
      <w:rPr>
        <w:noProof/>
      </w:rPr>
      <w:t>25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7E6F" w14:textId="77777777" w:rsidR="00EF3283" w:rsidRDefault="00EF3283" w:rsidP="00B26B23">
    <w:pPr>
      <w:pStyle w:val="Logo"/>
      <w:tabs>
        <w:tab w:val="clear" w:pos="10199"/>
        <w:tab w:val="right" w:pos="14601"/>
      </w:tabs>
    </w:pPr>
    <w:r w:rsidRPr="3150B1A4">
      <w:rPr>
        <w:sz w:val="24"/>
        <w:szCs w:val="24"/>
      </w:rPr>
      <w:t>education.nsw.gov.au</w:t>
    </w:r>
    <w:r>
      <w:tab/>
    </w:r>
    <w:r w:rsidRPr="009C69B7">
      <w:rPr>
        <w:noProof/>
        <w:lang w:eastAsia="en-AU"/>
      </w:rPr>
      <w:drawing>
        <wp:inline distT="0" distB="0" distL="0" distR="0" wp14:anchorId="47BD4AAE" wp14:editId="43E6D51F">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5B3C3" w14:textId="77777777" w:rsidR="000F4666" w:rsidRDefault="000F4666" w:rsidP="00191F45">
      <w:r>
        <w:separator/>
      </w:r>
    </w:p>
    <w:p w14:paraId="7D2E30C1" w14:textId="77777777" w:rsidR="000F4666" w:rsidRDefault="000F4666"/>
    <w:p w14:paraId="7011521F" w14:textId="77777777" w:rsidR="000F4666" w:rsidRDefault="000F4666"/>
    <w:p w14:paraId="638872C2" w14:textId="77777777" w:rsidR="000F4666" w:rsidRDefault="000F4666"/>
  </w:footnote>
  <w:footnote w:type="continuationSeparator" w:id="0">
    <w:p w14:paraId="2724FF5E" w14:textId="77777777" w:rsidR="000F4666" w:rsidRDefault="000F4666" w:rsidP="00191F45">
      <w:r>
        <w:continuationSeparator/>
      </w:r>
    </w:p>
    <w:p w14:paraId="516593BC" w14:textId="77777777" w:rsidR="000F4666" w:rsidRDefault="000F4666"/>
    <w:p w14:paraId="40E1844A" w14:textId="77777777" w:rsidR="000F4666" w:rsidRDefault="000F4666"/>
    <w:p w14:paraId="269CE16D" w14:textId="77777777" w:rsidR="000F4666" w:rsidRDefault="000F4666"/>
  </w:footnote>
  <w:footnote w:type="continuationNotice" w:id="1">
    <w:p w14:paraId="4ACD83F0" w14:textId="77777777" w:rsidR="000F4666" w:rsidRDefault="000F466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2FC4" w14:textId="77777777" w:rsidR="00EF3283" w:rsidRDefault="00EF3283">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5B1EE05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0CF55394"/>
    <w:multiLevelType w:val="hybridMultilevel"/>
    <w:tmpl w:val="1CE27F6A"/>
    <w:lvl w:ilvl="0" w:tplc="62EEC374">
      <w:start w:val="1"/>
      <w:numFmt w:val="bullet"/>
      <w:lvlText w:val="•"/>
      <w:lvlJc w:val="left"/>
      <w:pPr>
        <w:tabs>
          <w:tab w:val="num" w:pos="720"/>
        </w:tabs>
        <w:ind w:left="720" w:hanging="360"/>
      </w:pPr>
      <w:rPr>
        <w:rFonts w:ascii="Arial" w:hAnsi="Arial" w:hint="default"/>
      </w:rPr>
    </w:lvl>
    <w:lvl w:ilvl="1" w:tplc="B55400AE" w:tentative="1">
      <w:start w:val="1"/>
      <w:numFmt w:val="bullet"/>
      <w:lvlText w:val="•"/>
      <w:lvlJc w:val="left"/>
      <w:pPr>
        <w:tabs>
          <w:tab w:val="num" w:pos="1440"/>
        </w:tabs>
        <w:ind w:left="1440" w:hanging="360"/>
      </w:pPr>
      <w:rPr>
        <w:rFonts w:ascii="Arial" w:hAnsi="Arial" w:hint="default"/>
      </w:rPr>
    </w:lvl>
    <w:lvl w:ilvl="2" w:tplc="8280CDF4" w:tentative="1">
      <w:start w:val="1"/>
      <w:numFmt w:val="bullet"/>
      <w:lvlText w:val="•"/>
      <w:lvlJc w:val="left"/>
      <w:pPr>
        <w:tabs>
          <w:tab w:val="num" w:pos="2160"/>
        </w:tabs>
        <w:ind w:left="2160" w:hanging="360"/>
      </w:pPr>
      <w:rPr>
        <w:rFonts w:ascii="Arial" w:hAnsi="Arial" w:hint="default"/>
      </w:rPr>
    </w:lvl>
    <w:lvl w:ilvl="3" w:tplc="BD502F86" w:tentative="1">
      <w:start w:val="1"/>
      <w:numFmt w:val="bullet"/>
      <w:lvlText w:val="•"/>
      <w:lvlJc w:val="left"/>
      <w:pPr>
        <w:tabs>
          <w:tab w:val="num" w:pos="2880"/>
        </w:tabs>
        <w:ind w:left="2880" w:hanging="360"/>
      </w:pPr>
      <w:rPr>
        <w:rFonts w:ascii="Arial" w:hAnsi="Arial" w:hint="default"/>
      </w:rPr>
    </w:lvl>
    <w:lvl w:ilvl="4" w:tplc="A5E24802" w:tentative="1">
      <w:start w:val="1"/>
      <w:numFmt w:val="bullet"/>
      <w:lvlText w:val="•"/>
      <w:lvlJc w:val="left"/>
      <w:pPr>
        <w:tabs>
          <w:tab w:val="num" w:pos="3600"/>
        </w:tabs>
        <w:ind w:left="3600" w:hanging="360"/>
      </w:pPr>
      <w:rPr>
        <w:rFonts w:ascii="Arial" w:hAnsi="Arial" w:hint="default"/>
      </w:rPr>
    </w:lvl>
    <w:lvl w:ilvl="5" w:tplc="E6388B78" w:tentative="1">
      <w:start w:val="1"/>
      <w:numFmt w:val="bullet"/>
      <w:lvlText w:val="•"/>
      <w:lvlJc w:val="left"/>
      <w:pPr>
        <w:tabs>
          <w:tab w:val="num" w:pos="4320"/>
        </w:tabs>
        <w:ind w:left="4320" w:hanging="360"/>
      </w:pPr>
      <w:rPr>
        <w:rFonts w:ascii="Arial" w:hAnsi="Arial" w:hint="default"/>
      </w:rPr>
    </w:lvl>
    <w:lvl w:ilvl="6" w:tplc="FCEEEBB6" w:tentative="1">
      <w:start w:val="1"/>
      <w:numFmt w:val="bullet"/>
      <w:lvlText w:val="•"/>
      <w:lvlJc w:val="left"/>
      <w:pPr>
        <w:tabs>
          <w:tab w:val="num" w:pos="5040"/>
        </w:tabs>
        <w:ind w:left="5040" w:hanging="360"/>
      </w:pPr>
      <w:rPr>
        <w:rFonts w:ascii="Arial" w:hAnsi="Arial" w:hint="default"/>
      </w:rPr>
    </w:lvl>
    <w:lvl w:ilvl="7" w:tplc="60B8EED2" w:tentative="1">
      <w:start w:val="1"/>
      <w:numFmt w:val="bullet"/>
      <w:lvlText w:val="•"/>
      <w:lvlJc w:val="left"/>
      <w:pPr>
        <w:tabs>
          <w:tab w:val="num" w:pos="5760"/>
        </w:tabs>
        <w:ind w:left="5760" w:hanging="360"/>
      </w:pPr>
      <w:rPr>
        <w:rFonts w:ascii="Arial" w:hAnsi="Arial" w:hint="default"/>
      </w:rPr>
    </w:lvl>
    <w:lvl w:ilvl="8" w:tplc="830001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1D492339"/>
    <w:multiLevelType w:val="hybridMultilevel"/>
    <w:tmpl w:val="059CB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3FF27A79"/>
    <w:multiLevelType w:val="hybridMultilevel"/>
    <w:tmpl w:val="286C2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650E8A"/>
    <w:multiLevelType w:val="hybridMultilevel"/>
    <w:tmpl w:val="DC42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5" w15:restartNumberingAfterBreak="0">
    <w:nsid w:val="646128BE"/>
    <w:multiLevelType w:val="hybridMultilevel"/>
    <w:tmpl w:val="7CFEA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08006B"/>
    <w:multiLevelType w:val="hybridMultilevel"/>
    <w:tmpl w:val="8C38E886"/>
    <w:lvl w:ilvl="0" w:tplc="1040E842">
      <w:start w:val="1"/>
      <w:numFmt w:val="bullet"/>
      <w:lvlText w:val="•"/>
      <w:lvlJc w:val="left"/>
      <w:pPr>
        <w:tabs>
          <w:tab w:val="num" w:pos="720"/>
        </w:tabs>
        <w:ind w:left="720" w:hanging="360"/>
      </w:pPr>
      <w:rPr>
        <w:rFonts w:ascii="Arial" w:hAnsi="Arial" w:hint="default"/>
      </w:rPr>
    </w:lvl>
    <w:lvl w:ilvl="1" w:tplc="DA684F6C" w:tentative="1">
      <w:start w:val="1"/>
      <w:numFmt w:val="bullet"/>
      <w:lvlText w:val="•"/>
      <w:lvlJc w:val="left"/>
      <w:pPr>
        <w:tabs>
          <w:tab w:val="num" w:pos="1440"/>
        </w:tabs>
        <w:ind w:left="1440" w:hanging="360"/>
      </w:pPr>
      <w:rPr>
        <w:rFonts w:ascii="Arial" w:hAnsi="Arial" w:hint="default"/>
      </w:rPr>
    </w:lvl>
    <w:lvl w:ilvl="2" w:tplc="483A4E48" w:tentative="1">
      <w:start w:val="1"/>
      <w:numFmt w:val="bullet"/>
      <w:lvlText w:val="•"/>
      <w:lvlJc w:val="left"/>
      <w:pPr>
        <w:tabs>
          <w:tab w:val="num" w:pos="2160"/>
        </w:tabs>
        <w:ind w:left="2160" w:hanging="360"/>
      </w:pPr>
      <w:rPr>
        <w:rFonts w:ascii="Arial" w:hAnsi="Arial" w:hint="default"/>
      </w:rPr>
    </w:lvl>
    <w:lvl w:ilvl="3" w:tplc="96D62184" w:tentative="1">
      <w:start w:val="1"/>
      <w:numFmt w:val="bullet"/>
      <w:lvlText w:val="•"/>
      <w:lvlJc w:val="left"/>
      <w:pPr>
        <w:tabs>
          <w:tab w:val="num" w:pos="2880"/>
        </w:tabs>
        <w:ind w:left="2880" w:hanging="360"/>
      </w:pPr>
      <w:rPr>
        <w:rFonts w:ascii="Arial" w:hAnsi="Arial" w:hint="default"/>
      </w:rPr>
    </w:lvl>
    <w:lvl w:ilvl="4" w:tplc="0C30FEDC" w:tentative="1">
      <w:start w:val="1"/>
      <w:numFmt w:val="bullet"/>
      <w:lvlText w:val="•"/>
      <w:lvlJc w:val="left"/>
      <w:pPr>
        <w:tabs>
          <w:tab w:val="num" w:pos="3600"/>
        </w:tabs>
        <w:ind w:left="3600" w:hanging="360"/>
      </w:pPr>
      <w:rPr>
        <w:rFonts w:ascii="Arial" w:hAnsi="Arial" w:hint="default"/>
      </w:rPr>
    </w:lvl>
    <w:lvl w:ilvl="5" w:tplc="F42E281A" w:tentative="1">
      <w:start w:val="1"/>
      <w:numFmt w:val="bullet"/>
      <w:lvlText w:val="•"/>
      <w:lvlJc w:val="left"/>
      <w:pPr>
        <w:tabs>
          <w:tab w:val="num" w:pos="4320"/>
        </w:tabs>
        <w:ind w:left="4320" w:hanging="360"/>
      </w:pPr>
      <w:rPr>
        <w:rFonts w:ascii="Arial" w:hAnsi="Arial" w:hint="default"/>
      </w:rPr>
    </w:lvl>
    <w:lvl w:ilvl="6" w:tplc="B80EA6C0" w:tentative="1">
      <w:start w:val="1"/>
      <w:numFmt w:val="bullet"/>
      <w:lvlText w:val="•"/>
      <w:lvlJc w:val="left"/>
      <w:pPr>
        <w:tabs>
          <w:tab w:val="num" w:pos="5040"/>
        </w:tabs>
        <w:ind w:left="5040" w:hanging="360"/>
      </w:pPr>
      <w:rPr>
        <w:rFonts w:ascii="Arial" w:hAnsi="Arial" w:hint="default"/>
      </w:rPr>
    </w:lvl>
    <w:lvl w:ilvl="7" w:tplc="AA2AA4C2" w:tentative="1">
      <w:start w:val="1"/>
      <w:numFmt w:val="bullet"/>
      <w:lvlText w:val="•"/>
      <w:lvlJc w:val="left"/>
      <w:pPr>
        <w:tabs>
          <w:tab w:val="num" w:pos="5760"/>
        </w:tabs>
        <w:ind w:left="5760" w:hanging="360"/>
      </w:pPr>
      <w:rPr>
        <w:rFonts w:ascii="Arial" w:hAnsi="Arial" w:hint="default"/>
      </w:rPr>
    </w:lvl>
    <w:lvl w:ilvl="8" w:tplc="444214C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9"/>
  </w:num>
  <w:num w:numId="2">
    <w:abstractNumId w:val="15"/>
  </w:num>
  <w:num w:numId="3">
    <w:abstractNumId w:val="21"/>
  </w:num>
  <w:num w:numId="4">
    <w:abstractNumId w:val="2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4"/>
  </w:num>
  <w:num w:numId="8">
    <w:abstractNumId w:val="13"/>
  </w:num>
  <w:num w:numId="9">
    <w:abstractNumId w:val="20"/>
  </w:num>
  <w:num w:numId="10">
    <w:abstractNumId w:val="11"/>
  </w:num>
  <w:num w:numId="11">
    <w:abstractNumId w:val="18"/>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7"/>
  </w:num>
  <w:num w:numId="22">
    <w:abstractNumId w:val="22"/>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9"/>
  </w:num>
  <w:num w:numId="32">
    <w:abstractNumId w:val="27"/>
  </w:num>
  <w:num w:numId="33">
    <w:abstractNumId w:val="21"/>
  </w:num>
  <w:num w:numId="34">
    <w:abstractNumId w:val="23"/>
  </w:num>
  <w:num w:numId="35">
    <w:abstractNumId w:val="16"/>
  </w:num>
  <w:num w:numId="36">
    <w:abstractNumId w:val="7"/>
  </w:num>
  <w:num w:numId="37">
    <w:abstractNumId w:val="26"/>
  </w:num>
  <w:num w:numId="38">
    <w:abstractNumId w:val="10"/>
  </w:num>
  <w:num w:numId="39">
    <w:abstractNumId w:val="17"/>
  </w:num>
  <w:num w:numId="40">
    <w:abstractNumId w:val="25"/>
  </w:num>
  <w:num w:numId="4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C2"/>
    <w:rsid w:val="0000031A"/>
    <w:rsid w:val="00001C08"/>
    <w:rsid w:val="00002BF1"/>
    <w:rsid w:val="00002C64"/>
    <w:rsid w:val="0000533A"/>
    <w:rsid w:val="00005BA8"/>
    <w:rsid w:val="00006220"/>
    <w:rsid w:val="00006905"/>
    <w:rsid w:val="00006CD7"/>
    <w:rsid w:val="000103FC"/>
    <w:rsid w:val="00010746"/>
    <w:rsid w:val="000143DF"/>
    <w:rsid w:val="000151F8"/>
    <w:rsid w:val="0001523A"/>
    <w:rsid w:val="00015D43"/>
    <w:rsid w:val="00016801"/>
    <w:rsid w:val="00021171"/>
    <w:rsid w:val="00023790"/>
    <w:rsid w:val="00024602"/>
    <w:rsid w:val="000252FF"/>
    <w:rsid w:val="000253AE"/>
    <w:rsid w:val="000263DD"/>
    <w:rsid w:val="00030EBC"/>
    <w:rsid w:val="00032F44"/>
    <w:rsid w:val="000331B6"/>
    <w:rsid w:val="00033D1F"/>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39D"/>
    <w:rsid w:val="00062708"/>
    <w:rsid w:val="00065A16"/>
    <w:rsid w:val="00065FEA"/>
    <w:rsid w:val="0006660C"/>
    <w:rsid w:val="0007094A"/>
    <w:rsid w:val="00071D06"/>
    <w:rsid w:val="0007214A"/>
    <w:rsid w:val="00072B6E"/>
    <w:rsid w:val="00072DFB"/>
    <w:rsid w:val="00075B4E"/>
    <w:rsid w:val="00077A7C"/>
    <w:rsid w:val="00082E53"/>
    <w:rsid w:val="000844F9"/>
    <w:rsid w:val="00084830"/>
    <w:rsid w:val="0008606A"/>
    <w:rsid w:val="00086656"/>
    <w:rsid w:val="00086751"/>
    <w:rsid w:val="00086D87"/>
    <w:rsid w:val="000872D6"/>
    <w:rsid w:val="00090066"/>
    <w:rsid w:val="00090628"/>
    <w:rsid w:val="00090C2C"/>
    <w:rsid w:val="0009452F"/>
    <w:rsid w:val="00095199"/>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89C"/>
    <w:rsid w:val="000C6F89"/>
    <w:rsid w:val="000C7D4F"/>
    <w:rsid w:val="000D1424"/>
    <w:rsid w:val="000D2063"/>
    <w:rsid w:val="000D24EC"/>
    <w:rsid w:val="000D2C3A"/>
    <w:rsid w:val="000D48A8"/>
    <w:rsid w:val="000D4B5A"/>
    <w:rsid w:val="000D55B1"/>
    <w:rsid w:val="000D64D8"/>
    <w:rsid w:val="000D72C9"/>
    <w:rsid w:val="000E2833"/>
    <w:rsid w:val="000E3C1C"/>
    <w:rsid w:val="000E41B7"/>
    <w:rsid w:val="000E5437"/>
    <w:rsid w:val="000E6483"/>
    <w:rsid w:val="000E6BA0"/>
    <w:rsid w:val="000F174A"/>
    <w:rsid w:val="000F4666"/>
    <w:rsid w:val="000F7960"/>
    <w:rsid w:val="00100B59"/>
    <w:rsid w:val="00100DC5"/>
    <w:rsid w:val="00100E27"/>
    <w:rsid w:val="00100E5A"/>
    <w:rsid w:val="00101135"/>
    <w:rsid w:val="001021AB"/>
    <w:rsid w:val="0010259B"/>
    <w:rsid w:val="001036CD"/>
    <w:rsid w:val="00103D80"/>
    <w:rsid w:val="00104A05"/>
    <w:rsid w:val="00106009"/>
    <w:rsid w:val="001061F9"/>
    <w:rsid w:val="001068B3"/>
    <w:rsid w:val="00106A3B"/>
    <w:rsid w:val="001113CC"/>
    <w:rsid w:val="0011152A"/>
    <w:rsid w:val="00113763"/>
    <w:rsid w:val="00114B7D"/>
    <w:rsid w:val="00115DA9"/>
    <w:rsid w:val="001177C4"/>
    <w:rsid w:val="00117B7D"/>
    <w:rsid w:val="00117FF3"/>
    <w:rsid w:val="0012093E"/>
    <w:rsid w:val="00122519"/>
    <w:rsid w:val="00125C6C"/>
    <w:rsid w:val="00125F4C"/>
    <w:rsid w:val="00127648"/>
    <w:rsid w:val="0013032B"/>
    <w:rsid w:val="001305EA"/>
    <w:rsid w:val="001324DD"/>
    <w:rsid w:val="001328FA"/>
    <w:rsid w:val="0013419A"/>
    <w:rsid w:val="00134700"/>
    <w:rsid w:val="00134E23"/>
    <w:rsid w:val="00135E80"/>
    <w:rsid w:val="00140753"/>
    <w:rsid w:val="00140F7A"/>
    <w:rsid w:val="0014239C"/>
    <w:rsid w:val="00142E79"/>
    <w:rsid w:val="00143921"/>
    <w:rsid w:val="00143F2C"/>
    <w:rsid w:val="00146F04"/>
    <w:rsid w:val="00150EBC"/>
    <w:rsid w:val="001520B0"/>
    <w:rsid w:val="0015446A"/>
    <w:rsid w:val="0015487C"/>
    <w:rsid w:val="00155144"/>
    <w:rsid w:val="0015522A"/>
    <w:rsid w:val="0015712E"/>
    <w:rsid w:val="00162C3A"/>
    <w:rsid w:val="001638A8"/>
    <w:rsid w:val="00165FF0"/>
    <w:rsid w:val="0017075C"/>
    <w:rsid w:val="00170B9F"/>
    <w:rsid w:val="00170CB5"/>
    <w:rsid w:val="00171601"/>
    <w:rsid w:val="0017243D"/>
    <w:rsid w:val="00174183"/>
    <w:rsid w:val="001747B4"/>
    <w:rsid w:val="00176C65"/>
    <w:rsid w:val="00180A15"/>
    <w:rsid w:val="00180DFA"/>
    <w:rsid w:val="001810F4"/>
    <w:rsid w:val="00181128"/>
    <w:rsid w:val="0018179E"/>
    <w:rsid w:val="00182B46"/>
    <w:rsid w:val="001839C3"/>
    <w:rsid w:val="00183B80"/>
    <w:rsid w:val="00183DB2"/>
    <w:rsid w:val="00183E2A"/>
    <w:rsid w:val="00183E9C"/>
    <w:rsid w:val="001841F1"/>
    <w:rsid w:val="00184ACA"/>
    <w:rsid w:val="0018571A"/>
    <w:rsid w:val="001859B6"/>
    <w:rsid w:val="00187FFC"/>
    <w:rsid w:val="00190420"/>
    <w:rsid w:val="00191D2F"/>
    <w:rsid w:val="00191F45"/>
    <w:rsid w:val="00193503"/>
    <w:rsid w:val="001939CA"/>
    <w:rsid w:val="00193B82"/>
    <w:rsid w:val="00194DBA"/>
    <w:rsid w:val="0019600C"/>
    <w:rsid w:val="00196CF1"/>
    <w:rsid w:val="00197B41"/>
    <w:rsid w:val="001A03EA"/>
    <w:rsid w:val="001A1EAC"/>
    <w:rsid w:val="001A3627"/>
    <w:rsid w:val="001B2C07"/>
    <w:rsid w:val="001B3065"/>
    <w:rsid w:val="001B33C0"/>
    <w:rsid w:val="001B4A46"/>
    <w:rsid w:val="001B5E34"/>
    <w:rsid w:val="001B622F"/>
    <w:rsid w:val="001C2997"/>
    <w:rsid w:val="001C4DB7"/>
    <w:rsid w:val="001C5791"/>
    <w:rsid w:val="001C6C9B"/>
    <w:rsid w:val="001D10B2"/>
    <w:rsid w:val="001D3092"/>
    <w:rsid w:val="001D4CD1"/>
    <w:rsid w:val="001D5DC2"/>
    <w:rsid w:val="001D66C2"/>
    <w:rsid w:val="001E0FFC"/>
    <w:rsid w:val="001E1F93"/>
    <w:rsid w:val="001E24CF"/>
    <w:rsid w:val="001E3097"/>
    <w:rsid w:val="001E34D0"/>
    <w:rsid w:val="001E3BCA"/>
    <w:rsid w:val="001E4B06"/>
    <w:rsid w:val="001E5F98"/>
    <w:rsid w:val="001F01F4"/>
    <w:rsid w:val="001F0F26"/>
    <w:rsid w:val="001F2232"/>
    <w:rsid w:val="001F46C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322"/>
    <w:rsid w:val="002265BD"/>
    <w:rsid w:val="002270CC"/>
    <w:rsid w:val="00227421"/>
    <w:rsid w:val="00227894"/>
    <w:rsid w:val="0022791F"/>
    <w:rsid w:val="00231747"/>
    <w:rsid w:val="00231E53"/>
    <w:rsid w:val="00234830"/>
    <w:rsid w:val="002368C7"/>
    <w:rsid w:val="0023726F"/>
    <w:rsid w:val="00237685"/>
    <w:rsid w:val="0024041A"/>
    <w:rsid w:val="002410C8"/>
    <w:rsid w:val="00241C93"/>
    <w:rsid w:val="0024214A"/>
    <w:rsid w:val="002432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218A"/>
    <w:rsid w:val="00263542"/>
    <w:rsid w:val="00266738"/>
    <w:rsid w:val="00266D0C"/>
    <w:rsid w:val="002732F5"/>
    <w:rsid w:val="002738E7"/>
    <w:rsid w:val="00273F94"/>
    <w:rsid w:val="002760B7"/>
    <w:rsid w:val="002810D3"/>
    <w:rsid w:val="002847AE"/>
    <w:rsid w:val="002870F2"/>
    <w:rsid w:val="00287650"/>
    <w:rsid w:val="0029008E"/>
    <w:rsid w:val="00290154"/>
    <w:rsid w:val="00291D45"/>
    <w:rsid w:val="00294846"/>
    <w:rsid w:val="00294F88"/>
    <w:rsid w:val="00294FCC"/>
    <w:rsid w:val="00295516"/>
    <w:rsid w:val="002971A0"/>
    <w:rsid w:val="002A10A1"/>
    <w:rsid w:val="002A16F9"/>
    <w:rsid w:val="002A3161"/>
    <w:rsid w:val="002A3410"/>
    <w:rsid w:val="002A44D1"/>
    <w:rsid w:val="002A4631"/>
    <w:rsid w:val="002A5BA6"/>
    <w:rsid w:val="002A6EA6"/>
    <w:rsid w:val="002B03C0"/>
    <w:rsid w:val="002B108B"/>
    <w:rsid w:val="002B12DE"/>
    <w:rsid w:val="002B270D"/>
    <w:rsid w:val="002B2A9E"/>
    <w:rsid w:val="002B3375"/>
    <w:rsid w:val="002B4745"/>
    <w:rsid w:val="002B480D"/>
    <w:rsid w:val="002B4845"/>
    <w:rsid w:val="002B4AC3"/>
    <w:rsid w:val="002B623A"/>
    <w:rsid w:val="002B7744"/>
    <w:rsid w:val="002C05AC"/>
    <w:rsid w:val="002C1F56"/>
    <w:rsid w:val="002C3953"/>
    <w:rsid w:val="002C56A0"/>
    <w:rsid w:val="002C7496"/>
    <w:rsid w:val="002D12FF"/>
    <w:rsid w:val="002D21A5"/>
    <w:rsid w:val="002D4413"/>
    <w:rsid w:val="002D5614"/>
    <w:rsid w:val="002D7247"/>
    <w:rsid w:val="002E23E3"/>
    <w:rsid w:val="002E26F3"/>
    <w:rsid w:val="002E34CB"/>
    <w:rsid w:val="002E355D"/>
    <w:rsid w:val="002E4059"/>
    <w:rsid w:val="002E4D5B"/>
    <w:rsid w:val="002E5474"/>
    <w:rsid w:val="002E5699"/>
    <w:rsid w:val="002E5832"/>
    <w:rsid w:val="002E633F"/>
    <w:rsid w:val="002E7EA7"/>
    <w:rsid w:val="002F0BF7"/>
    <w:rsid w:val="002F0D60"/>
    <w:rsid w:val="002F104E"/>
    <w:rsid w:val="002F1761"/>
    <w:rsid w:val="002F1BD9"/>
    <w:rsid w:val="002F3A6D"/>
    <w:rsid w:val="002F4566"/>
    <w:rsid w:val="002F749C"/>
    <w:rsid w:val="00303813"/>
    <w:rsid w:val="00305B54"/>
    <w:rsid w:val="0030659C"/>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0E86"/>
    <w:rsid w:val="003211F4"/>
    <w:rsid w:val="0032193F"/>
    <w:rsid w:val="00322186"/>
    <w:rsid w:val="00322962"/>
    <w:rsid w:val="00322A0F"/>
    <w:rsid w:val="0032403E"/>
    <w:rsid w:val="00324D73"/>
    <w:rsid w:val="00324D91"/>
    <w:rsid w:val="00325B7B"/>
    <w:rsid w:val="00331766"/>
    <w:rsid w:val="0033193C"/>
    <w:rsid w:val="00331DC7"/>
    <w:rsid w:val="00332B30"/>
    <w:rsid w:val="0033532B"/>
    <w:rsid w:val="00336799"/>
    <w:rsid w:val="00337929"/>
    <w:rsid w:val="00340003"/>
    <w:rsid w:val="003429B7"/>
    <w:rsid w:val="00342B92"/>
    <w:rsid w:val="00343B23"/>
    <w:rsid w:val="003440DE"/>
    <w:rsid w:val="003444A9"/>
    <w:rsid w:val="003445F2"/>
    <w:rsid w:val="00345EB0"/>
    <w:rsid w:val="0034764B"/>
    <w:rsid w:val="0034780A"/>
    <w:rsid w:val="00347CBE"/>
    <w:rsid w:val="003503AC"/>
    <w:rsid w:val="00350E4F"/>
    <w:rsid w:val="00352686"/>
    <w:rsid w:val="00352BB4"/>
    <w:rsid w:val="003534AD"/>
    <w:rsid w:val="00354085"/>
    <w:rsid w:val="003550E6"/>
    <w:rsid w:val="0035670B"/>
    <w:rsid w:val="00357136"/>
    <w:rsid w:val="003576EB"/>
    <w:rsid w:val="003578C5"/>
    <w:rsid w:val="00360C67"/>
    <w:rsid w:val="00360E65"/>
    <w:rsid w:val="00362DCB"/>
    <w:rsid w:val="0036308C"/>
    <w:rsid w:val="00363E8F"/>
    <w:rsid w:val="00365118"/>
    <w:rsid w:val="00366467"/>
    <w:rsid w:val="00367331"/>
    <w:rsid w:val="00370563"/>
    <w:rsid w:val="003708D8"/>
    <w:rsid w:val="003713D2"/>
    <w:rsid w:val="00371AF4"/>
    <w:rsid w:val="00372A4F"/>
    <w:rsid w:val="00372B9F"/>
    <w:rsid w:val="00373265"/>
    <w:rsid w:val="0037384B"/>
    <w:rsid w:val="00373892"/>
    <w:rsid w:val="003743CE"/>
    <w:rsid w:val="00377B5C"/>
    <w:rsid w:val="00377FD3"/>
    <w:rsid w:val="003807AF"/>
    <w:rsid w:val="00380856"/>
    <w:rsid w:val="00380E60"/>
    <w:rsid w:val="00380EAE"/>
    <w:rsid w:val="00382A6F"/>
    <w:rsid w:val="00382C57"/>
    <w:rsid w:val="00383B5F"/>
    <w:rsid w:val="00384483"/>
    <w:rsid w:val="0038499A"/>
    <w:rsid w:val="00384F53"/>
    <w:rsid w:val="003850BC"/>
    <w:rsid w:val="00386D58"/>
    <w:rsid w:val="00387053"/>
    <w:rsid w:val="00395451"/>
    <w:rsid w:val="00395716"/>
    <w:rsid w:val="00396B0E"/>
    <w:rsid w:val="003974E3"/>
    <w:rsid w:val="0039766F"/>
    <w:rsid w:val="003A01C8"/>
    <w:rsid w:val="003A1238"/>
    <w:rsid w:val="003A1937"/>
    <w:rsid w:val="003A29B6"/>
    <w:rsid w:val="003A43B0"/>
    <w:rsid w:val="003A4F65"/>
    <w:rsid w:val="003A5964"/>
    <w:rsid w:val="003A5E30"/>
    <w:rsid w:val="003A6344"/>
    <w:rsid w:val="003A6624"/>
    <w:rsid w:val="003A695D"/>
    <w:rsid w:val="003A6A25"/>
    <w:rsid w:val="003A6B5A"/>
    <w:rsid w:val="003A6F6B"/>
    <w:rsid w:val="003B225F"/>
    <w:rsid w:val="003B3CB0"/>
    <w:rsid w:val="003B7BBB"/>
    <w:rsid w:val="003C0FB3"/>
    <w:rsid w:val="003C3990"/>
    <w:rsid w:val="003C434B"/>
    <w:rsid w:val="003C489D"/>
    <w:rsid w:val="003C54B8"/>
    <w:rsid w:val="003C687F"/>
    <w:rsid w:val="003C723C"/>
    <w:rsid w:val="003C7786"/>
    <w:rsid w:val="003D0F7F"/>
    <w:rsid w:val="003D3458"/>
    <w:rsid w:val="003D3CF0"/>
    <w:rsid w:val="003D53BF"/>
    <w:rsid w:val="003D6797"/>
    <w:rsid w:val="003D7626"/>
    <w:rsid w:val="003D779D"/>
    <w:rsid w:val="003D7846"/>
    <w:rsid w:val="003D78A2"/>
    <w:rsid w:val="003E03FD"/>
    <w:rsid w:val="003E14E3"/>
    <w:rsid w:val="003E15EE"/>
    <w:rsid w:val="003E6AE0"/>
    <w:rsid w:val="003E7A25"/>
    <w:rsid w:val="003F0971"/>
    <w:rsid w:val="003F1826"/>
    <w:rsid w:val="003F28DA"/>
    <w:rsid w:val="003F2C2F"/>
    <w:rsid w:val="003F35B8"/>
    <w:rsid w:val="003F3F97"/>
    <w:rsid w:val="003F42CF"/>
    <w:rsid w:val="003F4EA0"/>
    <w:rsid w:val="003F69BE"/>
    <w:rsid w:val="003F7D20"/>
    <w:rsid w:val="00400EB0"/>
    <w:rsid w:val="004013F6"/>
    <w:rsid w:val="00401A7B"/>
    <w:rsid w:val="004042F8"/>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206F"/>
    <w:rsid w:val="00435259"/>
    <w:rsid w:val="00436B23"/>
    <w:rsid w:val="00436E88"/>
    <w:rsid w:val="00440977"/>
    <w:rsid w:val="0044175B"/>
    <w:rsid w:val="00441C88"/>
    <w:rsid w:val="00442026"/>
    <w:rsid w:val="00442448"/>
    <w:rsid w:val="004425E8"/>
    <w:rsid w:val="00443CD4"/>
    <w:rsid w:val="004440BB"/>
    <w:rsid w:val="004450B6"/>
    <w:rsid w:val="00445612"/>
    <w:rsid w:val="004479D8"/>
    <w:rsid w:val="00447C97"/>
    <w:rsid w:val="00451168"/>
    <w:rsid w:val="00451506"/>
    <w:rsid w:val="004524ED"/>
    <w:rsid w:val="00452D84"/>
    <w:rsid w:val="00453739"/>
    <w:rsid w:val="00453A4C"/>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0E"/>
    <w:rsid w:val="00494FDC"/>
    <w:rsid w:val="004A0489"/>
    <w:rsid w:val="004A161B"/>
    <w:rsid w:val="004A1FA8"/>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4507"/>
    <w:rsid w:val="004D5BBA"/>
    <w:rsid w:val="004D6540"/>
    <w:rsid w:val="004E1C2A"/>
    <w:rsid w:val="004E2ACB"/>
    <w:rsid w:val="004E38B0"/>
    <w:rsid w:val="004E3C28"/>
    <w:rsid w:val="004E4332"/>
    <w:rsid w:val="004E4E0B"/>
    <w:rsid w:val="004E6856"/>
    <w:rsid w:val="004E6FB4"/>
    <w:rsid w:val="004F0977"/>
    <w:rsid w:val="004F1408"/>
    <w:rsid w:val="004F24C9"/>
    <w:rsid w:val="004F4E1D"/>
    <w:rsid w:val="004F5308"/>
    <w:rsid w:val="004F6257"/>
    <w:rsid w:val="004F6A25"/>
    <w:rsid w:val="004F6AB0"/>
    <w:rsid w:val="004F6B4D"/>
    <w:rsid w:val="004F6F40"/>
    <w:rsid w:val="005000BD"/>
    <w:rsid w:val="005000DD"/>
    <w:rsid w:val="005002FE"/>
    <w:rsid w:val="00503948"/>
    <w:rsid w:val="00503B09"/>
    <w:rsid w:val="00504F5C"/>
    <w:rsid w:val="00505262"/>
    <w:rsid w:val="0050597B"/>
    <w:rsid w:val="00506DF8"/>
    <w:rsid w:val="00507451"/>
    <w:rsid w:val="00511F4D"/>
    <w:rsid w:val="00512B5B"/>
    <w:rsid w:val="00514D6B"/>
    <w:rsid w:val="0051574E"/>
    <w:rsid w:val="00515FBD"/>
    <w:rsid w:val="00516C78"/>
    <w:rsid w:val="0051725F"/>
    <w:rsid w:val="00520095"/>
    <w:rsid w:val="00520645"/>
    <w:rsid w:val="005214AD"/>
    <w:rsid w:val="0052168D"/>
    <w:rsid w:val="00522CA4"/>
    <w:rsid w:val="0052396A"/>
    <w:rsid w:val="00524F50"/>
    <w:rsid w:val="0052782C"/>
    <w:rsid w:val="00527A41"/>
    <w:rsid w:val="00530E46"/>
    <w:rsid w:val="005324EF"/>
    <w:rsid w:val="0053286B"/>
    <w:rsid w:val="00536369"/>
    <w:rsid w:val="00537CA2"/>
    <w:rsid w:val="005400FF"/>
    <w:rsid w:val="00540E99"/>
    <w:rsid w:val="00541130"/>
    <w:rsid w:val="00543667"/>
    <w:rsid w:val="00546A8B"/>
    <w:rsid w:val="00546D5E"/>
    <w:rsid w:val="00546F02"/>
    <w:rsid w:val="0054770B"/>
    <w:rsid w:val="00551073"/>
    <w:rsid w:val="00551100"/>
    <w:rsid w:val="00551DA4"/>
    <w:rsid w:val="0055213A"/>
    <w:rsid w:val="00552696"/>
    <w:rsid w:val="005548C9"/>
    <w:rsid w:val="00554956"/>
    <w:rsid w:val="00555B09"/>
    <w:rsid w:val="00557BE6"/>
    <w:rsid w:val="005600BC"/>
    <w:rsid w:val="00563104"/>
    <w:rsid w:val="005646C1"/>
    <w:rsid w:val="005646CC"/>
    <w:rsid w:val="005652E4"/>
    <w:rsid w:val="00565406"/>
    <w:rsid w:val="00565730"/>
    <w:rsid w:val="00566671"/>
    <w:rsid w:val="00567B22"/>
    <w:rsid w:val="00567C7D"/>
    <w:rsid w:val="0057134C"/>
    <w:rsid w:val="00571FDD"/>
    <w:rsid w:val="005721E9"/>
    <w:rsid w:val="0057331C"/>
    <w:rsid w:val="00573328"/>
    <w:rsid w:val="005733F6"/>
    <w:rsid w:val="00573F07"/>
    <w:rsid w:val="005747FF"/>
    <w:rsid w:val="00576415"/>
    <w:rsid w:val="00580D0F"/>
    <w:rsid w:val="005824C0"/>
    <w:rsid w:val="00582560"/>
    <w:rsid w:val="0058288E"/>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0F9E"/>
    <w:rsid w:val="005B1762"/>
    <w:rsid w:val="005B30A6"/>
    <w:rsid w:val="005B401B"/>
    <w:rsid w:val="005B4B88"/>
    <w:rsid w:val="005B54A9"/>
    <w:rsid w:val="005B5605"/>
    <w:rsid w:val="005B5D60"/>
    <w:rsid w:val="005B5E31"/>
    <w:rsid w:val="005B64AE"/>
    <w:rsid w:val="005B6E3D"/>
    <w:rsid w:val="005B7298"/>
    <w:rsid w:val="005C0C3A"/>
    <w:rsid w:val="005C1BFC"/>
    <w:rsid w:val="005C22CB"/>
    <w:rsid w:val="005C7B55"/>
    <w:rsid w:val="005D0175"/>
    <w:rsid w:val="005D1CC4"/>
    <w:rsid w:val="005D2D62"/>
    <w:rsid w:val="005D38E7"/>
    <w:rsid w:val="005D4059"/>
    <w:rsid w:val="005D5A78"/>
    <w:rsid w:val="005D5DB0"/>
    <w:rsid w:val="005E0B43"/>
    <w:rsid w:val="005E3CF2"/>
    <w:rsid w:val="005E4742"/>
    <w:rsid w:val="005E597A"/>
    <w:rsid w:val="005E6829"/>
    <w:rsid w:val="005E78F2"/>
    <w:rsid w:val="005F10D4"/>
    <w:rsid w:val="005F26E8"/>
    <w:rsid w:val="005F275A"/>
    <w:rsid w:val="005F2E08"/>
    <w:rsid w:val="005F3708"/>
    <w:rsid w:val="005F78DD"/>
    <w:rsid w:val="005F7A4D"/>
    <w:rsid w:val="00601B68"/>
    <w:rsid w:val="0060359B"/>
    <w:rsid w:val="00603F69"/>
    <w:rsid w:val="006040DA"/>
    <w:rsid w:val="006047BD"/>
    <w:rsid w:val="00607675"/>
    <w:rsid w:val="00610F53"/>
    <w:rsid w:val="00612E3F"/>
    <w:rsid w:val="00613208"/>
    <w:rsid w:val="00613F65"/>
    <w:rsid w:val="00616767"/>
    <w:rsid w:val="0061698B"/>
    <w:rsid w:val="00616F61"/>
    <w:rsid w:val="00620917"/>
    <w:rsid w:val="0062163D"/>
    <w:rsid w:val="0062299C"/>
    <w:rsid w:val="00623060"/>
    <w:rsid w:val="00623A9E"/>
    <w:rsid w:val="006248CC"/>
    <w:rsid w:val="00624A20"/>
    <w:rsid w:val="00624C9B"/>
    <w:rsid w:val="00630BB3"/>
    <w:rsid w:val="00632182"/>
    <w:rsid w:val="006335DF"/>
    <w:rsid w:val="00634717"/>
    <w:rsid w:val="0063670E"/>
    <w:rsid w:val="0063688A"/>
    <w:rsid w:val="00637181"/>
    <w:rsid w:val="00637AF8"/>
    <w:rsid w:val="006412BE"/>
    <w:rsid w:val="0064144D"/>
    <w:rsid w:val="00641609"/>
    <w:rsid w:val="0064160E"/>
    <w:rsid w:val="00642389"/>
    <w:rsid w:val="00642ACD"/>
    <w:rsid w:val="006439ED"/>
    <w:rsid w:val="00644306"/>
    <w:rsid w:val="00644492"/>
    <w:rsid w:val="006450E2"/>
    <w:rsid w:val="006453D8"/>
    <w:rsid w:val="00646EE6"/>
    <w:rsid w:val="00650503"/>
    <w:rsid w:val="00651A1C"/>
    <w:rsid w:val="00651E73"/>
    <w:rsid w:val="006522FD"/>
    <w:rsid w:val="00652800"/>
    <w:rsid w:val="00653AB0"/>
    <w:rsid w:val="00653C5D"/>
    <w:rsid w:val="006544A7"/>
    <w:rsid w:val="00654BEB"/>
    <w:rsid w:val="006552BE"/>
    <w:rsid w:val="00660940"/>
    <w:rsid w:val="006618E3"/>
    <w:rsid w:val="00661D06"/>
    <w:rsid w:val="006638B4"/>
    <w:rsid w:val="0066400D"/>
    <w:rsid w:val="00664038"/>
    <w:rsid w:val="006644C4"/>
    <w:rsid w:val="0066665B"/>
    <w:rsid w:val="00670EE3"/>
    <w:rsid w:val="0067331F"/>
    <w:rsid w:val="006742E8"/>
    <w:rsid w:val="0067482E"/>
    <w:rsid w:val="00675260"/>
    <w:rsid w:val="0067763E"/>
    <w:rsid w:val="00677DDB"/>
    <w:rsid w:val="00677EF0"/>
    <w:rsid w:val="006814BF"/>
    <w:rsid w:val="00681D2B"/>
    <w:rsid w:val="00681F32"/>
    <w:rsid w:val="00683AEC"/>
    <w:rsid w:val="00684672"/>
    <w:rsid w:val="0068481E"/>
    <w:rsid w:val="0068666F"/>
    <w:rsid w:val="0068780A"/>
    <w:rsid w:val="00690267"/>
    <w:rsid w:val="006906E7"/>
    <w:rsid w:val="006954D4"/>
    <w:rsid w:val="0069598B"/>
    <w:rsid w:val="00695AF0"/>
    <w:rsid w:val="006A1A8E"/>
    <w:rsid w:val="006A1CF6"/>
    <w:rsid w:val="006A22D9"/>
    <w:rsid w:val="006A2A2E"/>
    <w:rsid w:val="006A2D9E"/>
    <w:rsid w:val="006A36DB"/>
    <w:rsid w:val="006A3EF2"/>
    <w:rsid w:val="006A44D0"/>
    <w:rsid w:val="006A48C1"/>
    <w:rsid w:val="006A510D"/>
    <w:rsid w:val="006A51A4"/>
    <w:rsid w:val="006A6304"/>
    <w:rsid w:val="006B06B2"/>
    <w:rsid w:val="006B06CC"/>
    <w:rsid w:val="006B188A"/>
    <w:rsid w:val="006B1FFA"/>
    <w:rsid w:val="006B3564"/>
    <w:rsid w:val="006B37E6"/>
    <w:rsid w:val="006B3D8F"/>
    <w:rsid w:val="006B42E3"/>
    <w:rsid w:val="006B44E9"/>
    <w:rsid w:val="006B4937"/>
    <w:rsid w:val="006B5E23"/>
    <w:rsid w:val="006B73E5"/>
    <w:rsid w:val="006C00A3"/>
    <w:rsid w:val="006C10FC"/>
    <w:rsid w:val="006C7AB5"/>
    <w:rsid w:val="006D062E"/>
    <w:rsid w:val="006D0817"/>
    <w:rsid w:val="006D0996"/>
    <w:rsid w:val="006D2405"/>
    <w:rsid w:val="006D3A0E"/>
    <w:rsid w:val="006D4A39"/>
    <w:rsid w:val="006D53A4"/>
    <w:rsid w:val="006D6748"/>
    <w:rsid w:val="006D6B9C"/>
    <w:rsid w:val="006D753C"/>
    <w:rsid w:val="006E08A7"/>
    <w:rsid w:val="006E08C4"/>
    <w:rsid w:val="006E091B"/>
    <w:rsid w:val="006E2552"/>
    <w:rsid w:val="006E42C8"/>
    <w:rsid w:val="006E4800"/>
    <w:rsid w:val="006E560F"/>
    <w:rsid w:val="006E5B90"/>
    <w:rsid w:val="006E60D3"/>
    <w:rsid w:val="006E6AE0"/>
    <w:rsid w:val="006E79B6"/>
    <w:rsid w:val="006F054E"/>
    <w:rsid w:val="006F15D8"/>
    <w:rsid w:val="006F1B19"/>
    <w:rsid w:val="006F1BD0"/>
    <w:rsid w:val="006F3613"/>
    <w:rsid w:val="006F3839"/>
    <w:rsid w:val="006F4503"/>
    <w:rsid w:val="006F752B"/>
    <w:rsid w:val="00701DAC"/>
    <w:rsid w:val="0070266F"/>
    <w:rsid w:val="00704694"/>
    <w:rsid w:val="007058CD"/>
    <w:rsid w:val="00705D75"/>
    <w:rsid w:val="0070723B"/>
    <w:rsid w:val="00707E20"/>
    <w:rsid w:val="00712DA7"/>
    <w:rsid w:val="00714956"/>
    <w:rsid w:val="00715F89"/>
    <w:rsid w:val="007163E5"/>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5C6B"/>
    <w:rsid w:val="00740573"/>
    <w:rsid w:val="00741479"/>
    <w:rsid w:val="007414DA"/>
    <w:rsid w:val="00742DFA"/>
    <w:rsid w:val="007448D2"/>
    <w:rsid w:val="00744A73"/>
    <w:rsid w:val="00744DB8"/>
    <w:rsid w:val="00745C28"/>
    <w:rsid w:val="007460FF"/>
    <w:rsid w:val="007474D4"/>
    <w:rsid w:val="00747E08"/>
    <w:rsid w:val="0075322D"/>
    <w:rsid w:val="00753D56"/>
    <w:rsid w:val="007564AE"/>
    <w:rsid w:val="00757591"/>
    <w:rsid w:val="00757633"/>
    <w:rsid w:val="00757A59"/>
    <w:rsid w:val="00757DD5"/>
    <w:rsid w:val="007617A7"/>
    <w:rsid w:val="00762125"/>
    <w:rsid w:val="007635C3"/>
    <w:rsid w:val="00765E06"/>
    <w:rsid w:val="00765F79"/>
    <w:rsid w:val="00766A17"/>
    <w:rsid w:val="007675BE"/>
    <w:rsid w:val="007706FF"/>
    <w:rsid w:val="00770891"/>
    <w:rsid w:val="00770C61"/>
    <w:rsid w:val="00772BA3"/>
    <w:rsid w:val="0077363E"/>
    <w:rsid w:val="007763FE"/>
    <w:rsid w:val="00776998"/>
    <w:rsid w:val="007775C3"/>
    <w:rsid w:val="007776A2"/>
    <w:rsid w:val="00777849"/>
    <w:rsid w:val="00780A99"/>
    <w:rsid w:val="00781C4F"/>
    <w:rsid w:val="00782487"/>
    <w:rsid w:val="00782A2E"/>
    <w:rsid w:val="00782B11"/>
    <w:rsid w:val="007836C0"/>
    <w:rsid w:val="00785809"/>
    <w:rsid w:val="0078667E"/>
    <w:rsid w:val="00786F9F"/>
    <w:rsid w:val="00791482"/>
    <w:rsid w:val="007919DC"/>
    <w:rsid w:val="00791B72"/>
    <w:rsid w:val="00791C7F"/>
    <w:rsid w:val="00795373"/>
    <w:rsid w:val="00796888"/>
    <w:rsid w:val="007A1326"/>
    <w:rsid w:val="007A2B7B"/>
    <w:rsid w:val="007A3356"/>
    <w:rsid w:val="007A36F3"/>
    <w:rsid w:val="007A3B73"/>
    <w:rsid w:val="007A4CEF"/>
    <w:rsid w:val="007A55A8"/>
    <w:rsid w:val="007B24C4"/>
    <w:rsid w:val="007B50E4"/>
    <w:rsid w:val="007B5236"/>
    <w:rsid w:val="007B5E98"/>
    <w:rsid w:val="007B6B2F"/>
    <w:rsid w:val="007C057B"/>
    <w:rsid w:val="007C1661"/>
    <w:rsid w:val="007C1A9E"/>
    <w:rsid w:val="007C1B71"/>
    <w:rsid w:val="007C1F45"/>
    <w:rsid w:val="007C6E38"/>
    <w:rsid w:val="007D212E"/>
    <w:rsid w:val="007D458F"/>
    <w:rsid w:val="007D5655"/>
    <w:rsid w:val="007D5A52"/>
    <w:rsid w:val="007D7CF5"/>
    <w:rsid w:val="007D7E58"/>
    <w:rsid w:val="007E41AD"/>
    <w:rsid w:val="007E5E9E"/>
    <w:rsid w:val="007F1493"/>
    <w:rsid w:val="007F15BC"/>
    <w:rsid w:val="007F3524"/>
    <w:rsid w:val="007F576D"/>
    <w:rsid w:val="007F62B3"/>
    <w:rsid w:val="007F637A"/>
    <w:rsid w:val="007F66A6"/>
    <w:rsid w:val="007F67AD"/>
    <w:rsid w:val="007F76BF"/>
    <w:rsid w:val="008003CD"/>
    <w:rsid w:val="00800512"/>
    <w:rsid w:val="00801687"/>
    <w:rsid w:val="008019EE"/>
    <w:rsid w:val="00801A02"/>
    <w:rsid w:val="00802022"/>
    <w:rsid w:val="0080207C"/>
    <w:rsid w:val="008028A3"/>
    <w:rsid w:val="008059C1"/>
    <w:rsid w:val="0080662F"/>
    <w:rsid w:val="00806C91"/>
    <w:rsid w:val="0081065F"/>
    <w:rsid w:val="00810E72"/>
    <w:rsid w:val="0081179B"/>
    <w:rsid w:val="00812DCB"/>
    <w:rsid w:val="0081335C"/>
    <w:rsid w:val="00813FA5"/>
    <w:rsid w:val="00814656"/>
    <w:rsid w:val="00814DDD"/>
    <w:rsid w:val="0081523F"/>
    <w:rsid w:val="00816151"/>
    <w:rsid w:val="00817268"/>
    <w:rsid w:val="008203B7"/>
    <w:rsid w:val="00820BB7"/>
    <w:rsid w:val="008212BE"/>
    <w:rsid w:val="008217E7"/>
    <w:rsid w:val="00821808"/>
    <w:rsid w:val="008218CF"/>
    <w:rsid w:val="008248E7"/>
    <w:rsid w:val="00824F02"/>
    <w:rsid w:val="00825595"/>
    <w:rsid w:val="00825C71"/>
    <w:rsid w:val="00826BD1"/>
    <w:rsid w:val="00826C4F"/>
    <w:rsid w:val="00830A48"/>
    <w:rsid w:val="00831C89"/>
    <w:rsid w:val="00831F8C"/>
    <w:rsid w:val="00832DA5"/>
    <w:rsid w:val="00832F4B"/>
    <w:rsid w:val="00833A2E"/>
    <w:rsid w:val="00833EDF"/>
    <w:rsid w:val="00834038"/>
    <w:rsid w:val="00835AF8"/>
    <w:rsid w:val="008377AF"/>
    <w:rsid w:val="008404C4"/>
    <w:rsid w:val="0084056D"/>
    <w:rsid w:val="00841080"/>
    <w:rsid w:val="008412F7"/>
    <w:rsid w:val="008414BB"/>
    <w:rsid w:val="00841B54"/>
    <w:rsid w:val="008434A7"/>
    <w:rsid w:val="00843ED1"/>
    <w:rsid w:val="0084491E"/>
    <w:rsid w:val="008455DA"/>
    <w:rsid w:val="008459E1"/>
    <w:rsid w:val="008460C6"/>
    <w:rsid w:val="008467D0"/>
    <w:rsid w:val="00846C58"/>
    <w:rsid w:val="008470D0"/>
    <w:rsid w:val="008505DC"/>
    <w:rsid w:val="008509F0"/>
    <w:rsid w:val="00851875"/>
    <w:rsid w:val="00852357"/>
    <w:rsid w:val="00852B7B"/>
    <w:rsid w:val="0085448C"/>
    <w:rsid w:val="00855048"/>
    <w:rsid w:val="008563D3"/>
    <w:rsid w:val="00856E64"/>
    <w:rsid w:val="00857EBD"/>
    <w:rsid w:val="00860A52"/>
    <w:rsid w:val="00862960"/>
    <w:rsid w:val="00863532"/>
    <w:rsid w:val="008641E8"/>
    <w:rsid w:val="00865EC3"/>
    <w:rsid w:val="0086629C"/>
    <w:rsid w:val="00866415"/>
    <w:rsid w:val="0086672A"/>
    <w:rsid w:val="00867469"/>
    <w:rsid w:val="00870838"/>
    <w:rsid w:val="00870A3D"/>
    <w:rsid w:val="008736AC"/>
    <w:rsid w:val="0087469E"/>
    <w:rsid w:val="00874C1F"/>
    <w:rsid w:val="00880A08"/>
    <w:rsid w:val="008813A0"/>
    <w:rsid w:val="00882E98"/>
    <w:rsid w:val="00883242"/>
    <w:rsid w:val="00883A53"/>
    <w:rsid w:val="00885C59"/>
    <w:rsid w:val="00885F34"/>
    <w:rsid w:val="00890C47"/>
    <w:rsid w:val="0089256F"/>
    <w:rsid w:val="00893CDB"/>
    <w:rsid w:val="00893D12"/>
    <w:rsid w:val="00893E1A"/>
    <w:rsid w:val="0089468F"/>
    <w:rsid w:val="008947C0"/>
    <w:rsid w:val="00895105"/>
    <w:rsid w:val="00895316"/>
    <w:rsid w:val="00895861"/>
    <w:rsid w:val="00895D78"/>
    <w:rsid w:val="00897B91"/>
    <w:rsid w:val="008A00A0"/>
    <w:rsid w:val="008A0836"/>
    <w:rsid w:val="008A21F0"/>
    <w:rsid w:val="008A3D91"/>
    <w:rsid w:val="008A5DE5"/>
    <w:rsid w:val="008B1C34"/>
    <w:rsid w:val="008B1FDB"/>
    <w:rsid w:val="008B2A5B"/>
    <w:rsid w:val="008B367A"/>
    <w:rsid w:val="008B4011"/>
    <w:rsid w:val="008B430F"/>
    <w:rsid w:val="008B44C9"/>
    <w:rsid w:val="008B4DA3"/>
    <w:rsid w:val="008B4FF4"/>
    <w:rsid w:val="008B6729"/>
    <w:rsid w:val="008B7325"/>
    <w:rsid w:val="008B7F83"/>
    <w:rsid w:val="008C085A"/>
    <w:rsid w:val="008C1A20"/>
    <w:rsid w:val="008C2421"/>
    <w:rsid w:val="008C2FB5"/>
    <w:rsid w:val="008C302C"/>
    <w:rsid w:val="008C4CAB"/>
    <w:rsid w:val="008C5E79"/>
    <w:rsid w:val="008C63AC"/>
    <w:rsid w:val="008C6461"/>
    <w:rsid w:val="008C6684"/>
    <w:rsid w:val="008C6BA4"/>
    <w:rsid w:val="008C6F82"/>
    <w:rsid w:val="008C7CBC"/>
    <w:rsid w:val="008D0067"/>
    <w:rsid w:val="008D125E"/>
    <w:rsid w:val="008D2004"/>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4256"/>
    <w:rsid w:val="008F56DB"/>
    <w:rsid w:val="008F5ED7"/>
    <w:rsid w:val="0090053B"/>
    <w:rsid w:val="00900E59"/>
    <w:rsid w:val="00900FCF"/>
    <w:rsid w:val="00901298"/>
    <w:rsid w:val="009019BB"/>
    <w:rsid w:val="00902919"/>
    <w:rsid w:val="0090315B"/>
    <w:rsid w:val="009033B0"/>
    <w:rsid w:val="00904284"/>
    <w:rsid w:val="00904350"/>
    <w:rsid w:val="00905926"/>
    <w:rsid w:val="0090604A"/>
    <w:rsid w:val="009078AB"/>
    <w:rsid w:val="00907B24"/>
    <w:rsid w:val="0091055E"/>
    <w:rsid w:val="0091151E"/>
    <w:rsid w:val="00912644"/>
    <w:rsid w:val="00912C5D"/>
    <w:rsid w:val="00912EC7"/>
    <w:rsid w:val="00913D40"/>
    <w:rsid w:val="009153A2"/>
    <w:rsid w:val="0091571A"/>
    <w:rsid w:val="00915AC4"/>
    <w:rsid w:val="00920A1E"/>
    <w:rsid w:val="00920C71"/>
    <w:rsid w:val="00921297"/>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2FD"/>
    <w:rsid w:val="0094165A"/>
    <w:rsid w:val="00941CCA"/>
    <w:rsid w:val="00941CCF"/>
    <w:rsid w:val="00941D47"/>
    <w:rsid w:val="00942056"/>
    <w:rsid w:val="009425A0"/>
    <w:rsid w:val="009429D1"/>
    <w:rsid w:val="00942E67"/>
    <w:rsid w:val="00943299"/>
    <w:rsid w:val="009438A7"/>
    <w:rsid w:val="009458AF"/>
    <w:rsid w:val="00946555"/>
    <w:rsid w:val="009520A1"/>
    <w:rsid w:val="009522E2"/>
    <w:rsid w:val="0095259D"/>
    <w:rsid w:val="009528C1"/>
    <w:rsid w:val="009532C7"/>
    <w:rsid w:val="00953891"/>
    <w:rsid w:val="00953E82"/>
    <w:rsid w:val="009541D5"/>
    <w:rsid w:val="00955D6C"/>
    <w:rsid w:val="00960547"/>
    <w:rsid w:val="00960CCA"/>
    <w:rsid w:val="00960E03"/>
    <w:rsid w:val="009624AB"/>
    <w:rsid w:val="009634F6"/>
    <w:rsid w:val="00963579"/>
    <w:rsid w:val="00963FEC"/>
    <w:rsid w:val="0096422F"/>
    <w:rsid w:val="009647D2"/>
    <w:rsid w:val="00964AE3"/>
    <w:rsid w:val="0096557F"/>
    <w:rsid w:val="00965F05"/>
    <w:rsid w:val="00965FDF"/>
    <w:rsid w:val="0096720F"/>
    <w:rsid w:val="0097036E"/>
    <w:rsid w:val="00970968"/>
    <w:rsid w:val="009718BF"/>
    <w:rsid w:val="00973DB2"/>
    <w:rsid w:val="00974AFD"/>
    <w:rsid w:val="00981475"/>
    <w:rsid w:val="00981668"/>
    <w:rsid w:val="00982A9B"/>
    <w:rsid w:val="00984331"/>
    <w:rsid w:val="00984C07"/>
    <w:rsid w:val="00985F69"/>
    <w:rsid w:val="00987813"/>
    <w:rsid w:val="00990C18"/>
    <w:rsid w:val="00990C46"/>
    <w:rsid w:val="009913C9"/>
    <w:rsid w:val="00991834"/>
    <w:rsid w:val="00991DEF"/>
    <w:rsid w:val="00992659"/>
    <w:rsid w:val="0099359F"/>
    <w:rsid w:val="00993B98"/>
    <w:rsid w:val="00993F37"/>
    <w:rsid w:val="009944F9"/>
    <w:rsid w:val="00995954"/>
    <w:rsid w:val="00995A87"/>
    <w:rsid w:val="00995E81"/>
    <w:rsid w:val="00996470"/>
    <w:rsid w:val="00996603"/>
    <w:rsid w:val="009974B3"/>
    <w:rsid w:val="00997F5D"/>
    <w:rsid w:val="009A09AC"/>
    <w:rsid w:val="009A1BBC"/>
    <w:rsid w:val="009A1E86"/>
    <w:rsid w:val="009A2864"/>
    <w:rsid w:val="009A313E"/>
    <w:rsid w:val="009A3EAC"/>
    <w:rsid w:val="009A40D9"/>
    <w:rsid w:val="009A4151"/>
    <w:rsid w:val="009A4FD7"/>
    <w:rsid w:val="009A6D1A"/>
    <w:rsid w:val="009A6EB8"/>
    <w:rsid w:val="009B08F7"/>
    <w:rsid w:val="009B165F"/>
    <w:rsid w:val="009B2E67"/>
    <w:rsid w:val="009B3DAA"/>
    <w:rsid w:val="009B417F"/>
    <w:rsid w:val="009B4483"/>
    <w:rsid w:val="009B5879"/>
    <w:rsid w:val="009B5A96"/>
    <w:rsid w:val="009B5DFB"/>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B1F"/>
    <w:rsid w:val="009D1EBE"/>
    <w:rsid w:val="009D2409"/>
    <w:rsid w:val="009D2983"/>
    <w:rsid w:val="009D36ED"/>
    <w:rsid w:val="009D4A93"/>
    <w:rsid w:val="009D4F4A"/>
    <w:rsid w:val="009D572A"/>
    <w:rsid w:val="009D67D9"/>
    <w:rsid w:val="009D7742"/>
    <w:rsid w:val="009D7D50"/>
    <w:rsid w:val="009E037B"/>
    <w:rsid w:val="009E05EC"/>
    <w:rsid w:val="009E0CF8"/>
    <w:rsid w:val="009E11DE"/>
    <w:rsid w:val="009E16BB"/>
    <w:rsid w:val="009E56EB"/>
    <w:rsid w:val="009E6AB6"/>
    <w:rsid w:val="009E6B21"/>
    <w:rsid w:val="009E7F27"/>
    <w:rsid w:val="009F1A7D"/>
    <w:rsid w:val="009F3431"/>
    <w:rsid w:val="009F3838"/>
    <w:rsid w:val="009F38E3"/>
    <w:rsid w:val="009F3ECD"/>
    <w:rsid w:val="009F4B19"/>
    <w:rsid w:val="009F5F05"/>
    <w:rsid w:val="009F7315"/>
    <w:rsid w:val="009F73D1"/>
    <w:rsid w:val="00A00D40"/>
    <w:rsid w:val="00A04A93"/>
    <w:rsid w:val="00A07569"/>
    <w:rsid w:val="00A07749"/>
    <w:rsid w:val="00A078FB"/>
    <w:rsid w:val="00A109D1"/>
    <w:rsid w:val="00A10CE1"/>
    <w:rsid w:val="00A10CED"/>
    <w:rsid w:val="00A128C6"/>
    <w:rsid w:val="00A143CE"/>
    <w:rsid w:val="00A16D9B"/>
    <w:rsid w:val="00A1737A"/>
    <w:rsid w:val="00A21A49"/>
    <w:rsid w:val="00A231E9"/>
    <w:rsid w:val="00A247F3"/>
    <w:rsid w:val="00A25652"/>
    <w:rsid w:val="00A307AE"/>
    <w:rsid w:val="00A35E8B"/>
    <w:rsid w:val="00A36195"/>
    <w:rsid w:val="00A3669F"/>
    <w:rsid w:val="00A41A01"/>
    <w:rsid w:val="00A429A9"/>
    <w:rsid w:val="00A43CFF"/>
    <w:rsid w:val="00A456A5"/>
    <w:rsid w:val="00A462E1"/>
    <w:rsid w:val="00A47719"/>
    <w:rsid w:val="00A47EAB"/>
    <w:rsid w:val="00A5068D"/>
    <w:rsid w:val="00A509B4"/>
    <w:rsid w:val="00A51C28"/>
    <w:rsid w:val="00A53CB9"/>
    <w:rsid w:val="00A5427A"/>
    <w:rsid w:val="00A54C7B"/>
    <w:rsid w:val="00A54CFD"/>
    <w:rsid w:val="00A5639F"/>
    <w:rsid w:val="00A57040"/>
    <w:rsid w:val="00A60064"/>
    <w:rsid w:val="00A60DCC"/>
    <w:rsid w:val="00A62A06"/>
    <w:rsid w:val="00A64F90"/>
    <w:rsid w:val="00A652B5"/>
    <w:rsid w:val="00A65A2B"/>
    <w:rsid w:val="00A70170"/>
    <w:rsid w:val="00A7082E"/>
    <w:rsid w:val="00A726C7"/>
    <w:rsid w:val="00A7409C"/>
    <w:rsid w:val="00A752B5"/>
    <w:rsid w:val="00A774B4"/>
    <w:rsid w:val="00A77927"/>
    <w:rsid w:val="00A80DB5"/>
    <w:rsid w:val="00A81734"/>
    <w:rsid w:val="00A81791"/>
    <w:rsid w:val="00A8195D"/>
    <w:rsid w:val="00A81DC9"/>
    <w:rsid w:val="00A82923"/>
    <w:rsid w:val="00A83203"/>
    <w:rsid w:val="00A8372C"/>
    <w:rsid w:val="00A855FA"/>
    <w:rsid w:val="00A86F0B"/>
    <w:rsid w:val="00A8738D"/>
    <w:rsid w:val="00A905C6"/>
    <w:rsid w:val="00A90A0B"/>
    <w:rsid w:val="00A91418"/>
    <w:rsid w:val="00A91A18"/>
    <w:rsid w:val="00A9244B"/>
    <w:rsid w:val="00A932DF"/>
    <w:rsid w:val="00A9332F"/>
    <w:rsid w:val="00A947CF"/>
    <w:rsid w:val="00A95F5B"/>
    <w:rsid w:val="00A96D9C"/>
    <w:rsid w:val="00A97222"/>
    <w:rsid w:val="00A9772A"/>
    <w:rsid w:val="00AA0B2D"/>
    <w:rsid w:val="00AA0BE7"/>
    <w:rsid w:val="00AA18E2"/>
    <w:rsid w:val="00AA22B0"/>
    <w:rsid w:val="00AA2B19"/>
    <w:rsid w:val="00AA3B89"/>
    <w:rsid w:val="00AA5E50"/>
    <w:rsid w:val="00AA642B"/>
    <w:rsid w:val="00AB0677"/>
    <w:rsid w:val="00AB1983"/>
    <w:rsid w:val="00AB1F08"/>
    <w:rsid w:val="00AB23C3"/>
    <w:rsid w:val="00AB24DB"/>
    <w:rsid w:val="00AB35D0"/>
    <w:rsid w:val="00AB77E7"/>
    <w:rsid w:val="00AC1DCF"/>
    <w:rsid w:val="00AC23B1"/>
    <w:rsid w:val="00AC260E"/>
    <w:rsid w:val="00AC2AF9"/>
    <w:rsid w:val="00AC2F71"/>
    <w:rsid w:val="00AC47A6"/>
    <w:rsid w:val="00AC4C3B"/>
    <w:rsid w:val="00AC55B1"/>
    <w:rsid w:val="00AC60C5"/>
    <w:rsid w:val="00AC78ED"/>
    <w:rsid w:val="00AD02D3"/>
    <w:rsid w:val="00AD3675"/>
    <w:rsid w:val="00AD56A9"/>
    <w:rsid w:val="00AD5CD1"/>
    <w:rsid w:val="00AD69C4"/>
    <w:rsid w:val="00AD6F0C"/>
    <w:rsid w:val="00AE1C5F"/>
    <w:rsid w:val="00AE1FAD"/>
    <w:rsid w:val="00AE23DD"/>
    <w:rsid w:val="00AE3899"/>
    <w:rsid w:val="00AE6CD2"/>
    <w:rsid w:val="00AE776A"/>
    <w:rsid w:val="00AF09A3"/>
    <w:rsid w:val="00AF1F68"/>
    <w:rsid w:val="00AF27B7"/>
    <w:rsid w:val="00AF2BB2"/>
    <w:rsid w:val="00AF3C5D"/>
    <w:rsid w:val="00AF4529"/>
    <w:rsid w:val="00AF62D9"/>
    <w:rsid w:val="00AF726A"/>
    <w:rsid w:val="00AF7AB4"/>
    <w:rsid w:val="00AF7B91"/>
    <w:rsid w:val="00B00015"/>
    <w:rsid w:val="00B043A6"/>
    <w:rsid w:val="00B06DE8"/>
    <w:rsid w:val="00B07AE1"/>
    <w:rsid w:val="00B07D23"/>
    <w:rsid w:val="00B12968"/>
    <w:rsid w:val="00B131FF"/>
    <w:rsid w:val="00B13498"/>
    <w:rsid w:val="00B13DA2"/>
    <w:rsid w:val="00B15FA5"/>
    <w:rsid w:val="00B1672A"/>
    <w:rsid w:val="00B16E71"/>
    <w:rsid w:val="00B174BD"/>
    <w:rsid w:val="00B20690"/>
    <w:rsid w:val="00B20B2A"/>
    <w:rsid w:val="00B2129B"/>
    <w:rsid w:val="00B22FA7"/>
    <w:rsid w:val="00B24845"/>
    <w:rsid w:val="00B2616E"/>
    <w:rsid w:val="00B26370"/>
    <w:rsid w:val="00B26B23"/>
    <w:rsid w:val="00B27039"/>
    <w:rsid w:val="00B27D18"/>
    <w:rsid w:val="00B300DB"/>
    <w:rsid w:val="00B32BEC"/>
    <w:rsid w:val="00B34353"/>
    <w:rsid w:val="00B35B87"/>
    <w:rsid w:val="00B40556"/>
    <w:rsid w:val="00B41F5B"/>
    <w:rsid w:val="00B427EF"/>
    <w:rsid w:val="00B43107"/>
    <w:rsid w:val="00B45AC4"/>
    <w:rsid w:val="00B45E0A"/>
    <w:rsid w:val="00B47A18"/>
    <w:rsid w:val="00B50342"/>
    <w:rsid w:val="00B51CD5"/>
    <w:rsid w:val="00B53824"/>
    <w:rsid w:val="00B53857"/>
    <w:rsid w:val="00B54009"/>
    <w:rsid w:val="00B54B6C"/>
    <w:rsid w:val="00B56FB1"/>
    <w:rsid w:val="00B6083F"/>
    <w:rsid w:val="00B61504"/>
    <w:rsid w:val="00B62E95"/>
    <w:rsid w:val="00B62FC6"/>
    <w:rsid w:val="00B63ABC"/>
    <w:rsid w:val="00B64D3D"/>
    <w:rsid w:val="00B64F0A"/>
    <w:rsid w:val="00B6562C"/>
    <w:rsid w:val="00B664F5"/>
    <w:rsid w:val="00B666D0"/>
    <w:rsid w:val="00B6729E"/>
    <w:rsid w:val="00B720C9"/>
    <w:rsid w:val="00B7391B"/>
    <w:rsid w:val="00B73ACC"/>
    <w:rsid w:val="00B743E7"/>
    <w:rsid w:val="00B74B80"/>
    <w:rsid w:val="00B768A9"/>
    <w:rsid w:val="00B76E90"/>
    <w:rsid w:val="00B8005C"/>
    <w:rsid w:val="00B80DFA"/>
    <w:rsid w:val="00B82E5F"/>
    <w:rsid w:val="00B8560E"/>
    <w:rsid w:val="00B8666B"/>
    <w:rsid w:val="00B904F4"/>
    <w:rsid w:val="00B90BD1"/>
    <w:rsid w:val="00B92536"/>
    <w:rsid w:val="00B9274D"/>
    <w:rsid w:val="00B94207"/>
    <w:rsid w:val="00B945D4"/>
    <w:rsid w:val="00B9506C"/>
    <w:rsid w:val="00B958C4"/>
    <w:rsid w:val="00B95E26"/>
    <w:rsid w:val="00B97B50"/>
    <w:rsid w:val="00BA3959"/>
    <w:rsid w:val="00BA5199"/>
    <w:rsid w:val="00BA563D"/>
    <w:rsid w:val="00BA67F2"/>
    <w:rsid w:val="00BA75C5"/>
    <w:rsid w:val="00BA7DD2"/>
    <w:rsid w:val="00BB1855"/>
    <w:rsid w:val="00BB1B3C"/>
    <w:rsid w:val="00BB2332"/>
    <w:rsid w:val="00BB239F"/>
    <w:rsid w:val="00BB2494"/>
    <w:rsid w:val="00BB2522"/>
    <w:rsid w:val="00BB28A3"/>
    <w:rsid w:val="00BB5218"/>
    <w:rsid w:val="00BB72C0"/>
    <w:rsid w:val="00BB7FF3"/>
    <w:rsid w:val="00BC0AF1"/>
    <w:rsid w:val="00BC27BE"/>
    <w:rsid w:val="00BC3779"/>
    <w:rsid w:val="00BC3E3F"/>
    <w:rsid w:val="00BC41A0"/>
    <w:rsid w:val="00BC41D2"/>
    <w:rsid w:val="00BC43D8"/>
    <w:rsid w:val="00BD0186"/>
    <w:rsid w:val="00BD1661"/>
    <w:rsid w:val="00BD2909"/>
    <w:rsid w:val="00BD6178"/>
    <w:rsid w:val="00BD6348"/>
    <w:rsid w:val="00BE0D56"/>
    <w:rsid w:val="00BE147F"/>
    <w:rsid w:val="00BE1BBC"/>
    <w:rsid w:val="00BE46B5"/>
    <w:rsid w:val="00BE6663"/>
    <w:rsid w:val="00BE6E4A"/>
    <w:rsid w:val="00BF0917"/>
    <w:rsid w:val="00BF0CD7"/>
    <w:rsid w:val="00BF143E"/>
    <w:rsid w:val="00BF15CE"/>
    <w:rsid w:val="00BF2157"/>
    <w:rsid w:val="00BF2FC3"/>
    <w:rsid w:val="00BF3551"/>
    <w:rsid w:val="00BF37C3"/>
    <w:rsid w:val="00BF4ADA"/>
    <w:rsid w:val="00BF4F07"/>
    <w:rsid w:val="00BF505F"/>
    <w:rsid w:val="00BF695B"/>
    <w:rsid w:val="00BF6A14"/>
    <w:rsid w:val="00BF71B0"/>
    <w:rsid w:val="00C01045"/>
    <w:rsid w:val="00C0161F"/>
    <w:rsid w:val="00C02D1D"/>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44FA"/>
    <w:rsid w:val="00C54AAD"/>
    <w:rsid w:val="00C57948"/>
    <w:rsid w:val="00C57EE8"/>
    <w:rsid w:val="00C61011"/>
    <w:rsid w:val="00C61072"/>
    <w:rsid w:val="00C61706"/>
    <w:rsid w:val="00C6243C"/>
    <w:rsid w:val="00C62F54"/>
    <w:rsid w:val="00C63AEA"/>
    <w:rsid w:val="00C64614"/>
    <w:rsid w:val="00C67BBF"/>
    <w:rsid w:val="00C70168"/>
    <w:rsid w:val="00C718DD"/>
    <w:rsid w:val="00C71AFB"/>
    <w:rsid w:val="00C74707"/>
    <w:rsid w:val="00C754CD"/>
    <w:rsid w:val="00C767C7"/>
    <w:rsid w:val="00C779FD"/>
    <w:rsid w:val="00C77D84"/>
    <w:rsid w:val="00C80B9E"/>
    <w:rsid w:val="00C80BBB"/>
    <w:rsid w:val="00C83789"/>
    <w:rsid w:val="00C841B7"/>
    <w:rsid w:val="00C84A6C"/>
    <w:rsid w:val="00C8667D"/>
    <w:rsid w:val="00C86967"/>
    <w:rsid w:val="00C928A8"/>
    <w:rsid w:val="00C93044"/>
    <w:rsid w:val="00C94F20"/>
    <w:rsid w:val="00C95246"/>
    <w:rsid w:val="00CA103E"/>
    <w:rsid w:val="00CA6C45"/>
    <w:rsid w:val="00CA74F6"/>
    <w:rsid w:val="00CA7603"/>
    <w:rsid w:val="00CB0542"/>
    <w:rsid w:val="00CB364E"/>
    <w:rsid w:val="00CB37B8"/>
    <w:rsid w:val="00CB4F1A"/>
    <w:rsid w:val="00CB4FBE"/>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117D"/>
    <w:rsid w:val="00CF1218"/>
    <w:rsid w:val="00CF1C1F"/>
    <w:rsid w:val="00CF3B5E"/>
    <w:rsid w:val="00CF3BA6"/>
    <w:rsid w:val="00CF4E8C"/>
    <w:rsid w:val="00CF68F6"/>
    <w:rsid w:val="00CF6913"/>
    <w:rsid w:val="00CF7250"/>
    <w:rsid w:val="00CF7AA7"/>
    <w:rsid w:val="00D006CF"/>
    <w:rsid w:val="00D007DF"/>
    <w:rsid w:val="00D008A6"/>
    <w:rsid w:val="00D00960"/>
    <w:rsid w:val="00D00B74"/>
    <w:rsid w:val="00D015F0"/>
    <w:rsid w:val="00D0280C"/>
    <w:rsid w:val="00D0447B"/>
    <w:rsid w:val="00D04894"/>
    <w:rsid w:val="00D048A2"/>
    <w:rsid w:val="00D0529B"/>
    <w:rsid w:val="00D053CE"/>
    <w:rsid w:val="00D055EB"/>
    <w:rsid w:val="00D056FE"/>
    <w:rsid w:val="00D05B56"/>
    <w:rsid w:val="00D05D60"/>
    <w:rsid w:val="00D05EF5"/>
    <w:rsid w:val="00D114B2"/>
    <w:rsid w:val="00D121C4"/>
    <w:rsid w:val="00D14274"/>
    <w:rsid w:val="00D15E5B"/>
    <w:rsid w:val="00D17C62"/>
    <w:rsid w:val="00D21586"/>
    <w:rsid w:val="00D21EA5"/>
    <w:rsid w:val="00D23A38"/>
    <w:rsid w:val="00D2574C"/>
    <w:rsid w:val="00D26D79"/>
    <w:rsid w:val="00D27803"/>
    <w:rsid w:val="00D27C2B"/>
    <w:rsid w:val="00D33363"/>
    <w:rsid w:val="00D34529"/>
    <w:rsid w:val="00D34943"/>
    <w:rsid w:val="00D34A2B"/>
    <w:rsid w:val="00D35082"/>
    <w:rsid w:val="00D35409"/>
    <w:rsid w:val="00D359D4"/>
    <w:rsid w:val="00D40E63"/>
    <w:rsid w:val="00D41B88"/>
    <w:rsid w:val="00D41E23"/>
    <w:rsid w:val="00D429EC"/>
    <w:rsid w:val="00D43503"/>
    <w:rsid w:val="00D43D44"/>
    <w:rsid w:val="00D43EBB"/>
    <w:rsid w:val="00D445ED"/>
    <w:rsid w:val="00D44E4E"/>
    <w:rsid w:val="00D46D26"/>
    <w:rsid w:val="00D4792E"/>
    <w:rsid w:val="00D51254"/>
    <w:rsid w:val="00D51627"/>
    <w:rsid w:val="00D51E1A"/>
    <w:rsid w:val="00D52344"/>
    <w:rsid w:val="00D532DA"/>
    <w:rsid w:val="00D54496"/>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1538"/>
    <w:rsid w:val="00D82E32"/>
    <w:rsid w:val="00D83974"/>
    <w:rsid w:val="00D84133"/>
    <w:rsid w:val="00D8431C"/>
    <w:rsid w:val="00D85133"/>
    <w:rsid w:val="00D85A0A"/>
    <w:rsid w:val="00D9054C"/>
    <w:rsid w:val="00D91607"/>
    <w:rsid w:val="00D92C82"/>
    <w:rsid w:val="00D93336"/>
    <w:rsid w:val="00D94314"/>
    <w:rsid w:val="00D95BC7"/>
    <w:rsid w:val="00D95C17"/>
    <w:rsid w:val="00D95EEB"/>
    <w:rsid w:val="00D96043"/>
    <w:rsid w:val="00D97779"/>
    <w:rsid w:val="00DA096B"/>
    <w:rsid w:val="00DA096F"/>
    <w:rsid w:val="00DA24E2"/>
    <w:rsid w:val="00DA52F5"/>
    <w:rsid w:val="00DA73A3"/>
    <w:rsid w:val="00DB11F0"/>
    <w:rsid w:val="00DB3080"/>
    <w:rsid w:val="00DB4A4C"/>
    <w:rsid w:val="00DB4E12"/>
    <w:rsid w:val="00DB5771"/>
    <w:rsid w:val="00DB631B"/>
    <w:rsid w:val="00DC0AB6"/>
    <w:rsid w:val="00DC21CF"/>
    <w:rsid w:val="00DC3395"/>
    <w:rsid w:val="00DC3664"/>
    <w:rsid w:val="00DC4B9B"/>
    <w:rsid w:val="00DC51CB"/>
    <w:rsid w:val="00DC6EFC"/>
    <w:rsid w:val="00DC7C82"/>
    <w:rsid w:val="00DC7CDE"/>
    <w:rsid w:val="00DC99A9"/>
    <w:rsid w:val="00DD195B"/>
    <w:rsid w:val="00DD243F"/>
    <w:rsid w:val="00DD3131"/>
    <w:rsid w:val="00DD35E1"/>
    <w:rsid w:val="00DD46E9"/>
    <w:rsid w:val="00DD4711"/>
    <w:rsid w:val="00DD4812"/>
    <w:rsid w:val="00DD4CA7"/>
    <w:rsid w:val="00DD6EBE"/>
    <w:rsid w:val="00DD78D7"/>
    <w:rsid w:val="00DE0097"/>
    <w:rsid w:val="00DE05AE"/>
    <w:rsid w:val="00DE0979"/>
    <w:rsid w:val="00DE12E9"/>
    <w:rsid w:val="00DE1447"/>
    <w:rsid w:val="00DE1B63"/>
    <w:rsid w:val="00DE301D"/>
    <w:rsid w:val="00DE33EC"/>
    <w:rsid w:val="00DE43F4"/>
    <w:rsid w:val="00DE53F8"/>
    <w:rsid w:val="00DE60E6"/>
    <w:rsid w:val="00DE6C9B"/>
    <w:rsid w:val="00DE74DC"/>
    <w:rsid w:val="00DE7D5A"/>
    <w:rsid w:val="00DE7D5E"/>
    <w:rsid w:val="00DF1EC4"/>
    <w:rsid w:val="00DF247C"/>
    <w:rsid w:val="00DF3CE5"/>
    <w:rsid w:val="00DF3F4F"/>
    <w:rsid w:val="00DF707E"/>
    <w:rsid w:val="00DF70A1"/>
    <w:rsid w:val="00DF759D"/>
    <w:rsid w:val="00E003AF"/>
    <w:rsid w:val="00E00482"/>
    <w:rsid w:val="00E00CF9"/>
    <w:rsid w:val="00E018C3"/>
    <w:rsid w:val="00E01C15"/>
    <w:rsid w:val="00E052B1"/>
    <w:rsid w:val="00E05886"/>
    <w:rsid w:val="00E06F8C"/>
    <w:rsid w:val="00E104C6"/>
    <w:rsid w:val="00E10C02"/>
    <w:rsid w:val="00E137F4"/>
    <w:rsid w:val="00E164F2"/>
    <w:rsid w:val="00E16F61"/>
    <w:rsid w:val="00E178A7"/>
    <w:rsid w:val="00E20B93"/>
    <w:rsid w:val="00E20E08"/>
    <w:rsid w:val="00E20F6A"/>
    <w:rsid w:val="00E21A25"/>
    <w:rsid w:val="00E21DDB"/>
    <w:rsid w:val="00E23303"/>
    <w:rsid w:val="00E2348C"/>
    <w:rsid w:val="00E239E0"/>
    <w:rsid w:val="00E253CA"/>
    <w:rsid w:val="00E2771C"/>
    <w:rsid w:val="00E31D50"/>
    <w:rsid w:val="00E324D9"/>
    <w:rsid w:val="00E331FB"/>
    <w:rsid w:val="00E33DF4"/>
    <w:rsid w:val="00E34908"/>
    <w:rsid w:val="00E35EDE"/>
    <w:rsid w:val="00E36528"/>
    <w:rsid w:val="00E37FD8"/>
    <w:rsid w:val="00E409B4"/>
    <w:rsid w:val="00E40CF7"/>
    <w:rsid w:val="00E413B8"/>
    <w:rsid w:val="00E430BC"/>
    <w:rsid w:val="00E434EB"/>
    <w:rsid w:val="00E440C0"/>
    <w:rsid w:val="00E4683D"/>
    <w:rsid w:val="00E46CA0"/>
    <w:rsid w:val="00E504A1"/>
    <w:rsid w:val="00E509A1"/>
    <w:rsid w:val="00E51231"/>
    <w:rsid w:val="00E52A67"/>
    <w:rsid w:val="00E53589"/>
    <w:rsid w:val="00E548CB"/>
    <w:rsid w:val="00E602A7"/>
    <w:rsid w:val="00E6048A"/>
    <w:rsid w:val="00E619E1"/>
    <w:rsid w:val="00E62FBE"/>
    <w:rsid w:val="00E63389"/>
    <w:rsid w:val="00E64597"/>
    <w:rsid w:val="00E64A45"/>
    <w:rsid w:val="00E65780"/>
    <w:rsid w:val="00E65E9F"/>
    <w:rsid w:val="00E66AA1"/>
    <w:rsid w:val="00E66B6A"/>
    <w:rsid w:val="00E71243"/>
    <w:rsid w:val="00E71362"/>
    <w:rsid w:val="00E714D8"/>
    <w:rsid w:val="00E7168A"/>
    <w:rsid w:val="00E71D25"/>
    <w:rsid w:val="00E7295C"/>
    <w:rsid w:val="00E73306"/>
    <w:rsid w:val="00E73DA4"/>
    <w:rsid w:val="00E74817"/>
    <w:rsid w:val="00E74FE4"/>
    <w:rsid w:val="00E7738D"/>
    <w:rsid w:val="00E77F02"/>
    <w:rsid w:val="00E812DE"/>
    <w:rsid w:val="00E813C0"/>
    <w:rsid w:val="00E81633"/>
    <w:rsid w:val="00E82AED"/>
    <w:rsid w:val="00E82FCC"/>
    <w:rsid w:val="00E831A3"/>
    <w:rsid w:val="00E862B5"/>
    <w:rsid w:val="00E86733"/>
    <w:rsid w:val="00E86927"/>
    <w:rsid w:val="00E8700D"/>
    <w:rsid w:val="00E87094"/>
    <w:rsid w:val="00E9108A"/>
    <w:rsid w:val="00E94803"/>
    <w:rsid w:val="00E94B69"/>
    <w:rsid w:val="00E9588E"/>
    <w:rsid w:val="00E95C44"/>
    <w:rsid w:val="00E96813"/>
    <w:rsid w:val="00EA17B9"/>
    <w:rsid w:val="00EA279E"/>
    <w:rsid w:val="00EA2BA6"/>
    <w:rsid w:val="00EA33B1"/>
    <w:rsid w:val="00EA74F2"/>
    <w:rsid w:val="00EA7552"/>
    <w:rsid w:val="00EA7F5C"/>
    <w:rsid w:val="00EB0187"/>
    <w:rsid w:val="00EB193D"/>
    <w:rsid w:val="00EB2A71"/>
    <w:rsid w:val="00EB32CF"/>
    <w:rsid w:val="00EB38D1"/>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1B9F"/>
    <w:rsid w:val="00ED288C"/>
    <w:rsid w:val="00ED2C23"/>
    <w:rsid w:val="00ED2CF0"/>
    <w:rsid w:val="00ED6D87"/>
    <w:rsid w:val="00EE1058"/>
    <w:rsid w:val="00EE1089"/>
    <w:rsid w:val="00EE3260"/>
    <w:rsid w:val="00EE3CF3"/>
    <w:rsid w:val="00EE50F0"/>
    <w:rsid w:val="00EE586E"/>
    <w:rsid w:val="00EE5B7B"/>
    <w:rsid w:val="00EE5BD5"/>
    <w:rsid w:val="00EE5BEB"/>
    <w:rsid w:val="00EE6524"/>
    <w:rsid w:val="00EE6B9A"/>
    <w:rsid w:val="00EE788B"/>
    <w:rsid w:val="00EF00ED"/>
    <w:rsid w:val="00EF0192"/>
    <w:rsid w:val="00EF0196"/>
    <w:rsid w:val="00EF0336"/>
    <w:rsid w:val="00EF06A8"/>
    <w:rsid w:val="00EF0943"/>
    <w:rsid w:val="00EF0EAD"/>
    <w:rsid w:val="00EF3283"/>
    <w:rsid w:val="00EF4CB1"/>
    <w:rsid w:val="00EF5798"/>
    <w:rsid w:val="00EF60A5"/>
    <w:rsid w:val="00EF60E5"/>
    <w:rsid w:val="00EF6A0C"/>
    <w:rsid w:val="00EF6E6B"/>
    <w:rsid w:val="00EF6E7F"/>
    <w:rsid w:val="00F01BD0"/>
    <w:rsid w:val="00F01D8F"/>
    <w:rsid w:val="00F01D93"/>
    <w:rsid w:val="00F0316E"/>
    <w:rsid w:val="00F05A4D"/>
    <w:rsid w:val="00F06BB9"/>
    <w:rsid w:val="00F07505"/>
    <w:rsid w:val="00F121C4"/>
    <w:rsid w:val="00F17235"/>
    <w:rsid w:val="00F20B40"/>
    <w:rsid w:val="00F2269A"/>
    <w:rsid w:val="00F22775"/>
    <w:rsid w:val="00F228A5"/>
    <w:rsid w:val="00F246D4"/>
    <w:rsid w:val="00F26897"/>
    <w:rsid w:val="00F269DC"/>
    <w:rsid w:val="00F27AF2"/>
    <w:rsid w:val="00F309E2"/>
    <w:rsid w:val="00F30C2D"/>
    <w:rsid w:val="00F318BD"/>
    <w:rsid w:val="00F32557"/>
    <w:rsid w:val="00F327F8"/>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3CE2"/>
    <w:rsid w:val="00F543B3"/>
    <w:rsid w:val="00F5467A"/>
    <w:rsid w:val="00F54CEC"/>
    <w:rsid w:val="00F5643A"/>
    <w:rsid w:val="00F56596"/>
    <w:rsid w:val="00F57796"/>
    <w:rsid w:val="00F60FB5"/>
    <w:rsid w:val="00F62236"/>
    <w:rsid w:val="00F642AF"/>
    <w:rsid w:val="00F650B4"/>
    <w:rsid w:val="00F65901"/>
    <w:rsid w:val="00F65D60"/>
    <w:rsid w:val="00F66B95"/>
    <w:rsid w:val="00F706AA"/>
    <w:rsid w:val="00F715D0"/>
    <w:rsid w:val="00F717E7"/>
    <w:rsid w:val="00F724A1"/>
    <w:rsid w:val="00F7288E"/>
    <w:rsid w:val="00F740FA"/>
    <w:rsid w:val="00F7632C"/>
    <w:rsid w:val="00F76FDC"/>
    <w:rsid w:val="00F771C6"/>
    <w:rsid w:val="00F77ED7"/>
    <w:rsid w:val="00F80F5D"/>
    <w:rsid w:val="00F81C10"/>
    <w:rsid w:val="00F83143"/>
    <w:rsid w:val="00F84564"/>
    <w:rsid w:val="00F850FB"/>
    <w:rsid w:val="00F853F3"/>
    <w:rsid w:val="00F8591B"/>
    <w:rsid w:val="00F8655C"/>
    <w:rsid w:val="00F90BCA"/>
    <w:rsid w:val="00F90E1A"/>
    <w:rsid w:val="00F91B79"/>
    <w:rsid w:val="00F94B27"/>
    <w:rsid w:val="00F94B7B"/>
    <w:rsid w:val="00F96626"/>
    <w:rsid w:val="00F96946"/>
    <w:rsid w:val="00F97131"/>
    <w:rsid w:val="00F9720F"/>
    <w:rsid w:val="00F97B4B"/>
    <w:rsid w:val="00F97C84"/>
    <w:rsid w:val="00FA0156"/>
    <w:rsid w:val="00FA166A"/>
    <w:rsid w:val="00FA2CF6"/>
    <w:rsid w:val="00FA3065"/>
    <w:rsid w:val="00FA322D"/>
    <w:rsid w:val="00FA3EBB"/>
    <w:rsid w:val="00FA52F9"/>
    <w:rsid w:val="00FA629B"/>
    <w:rsid w:val="00FB0346"/>
    <w:rsid w:val="00FB098C"/>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50AC"/>
    <w:rsid w:val="00FC755A"/>
    <w:rsid w:val="00FD05FD"/>
    <w:rsid w:val="00FD1F94"/>
    <w:rsid w:val="00FD21A7"/>
    <w:rsid w:val="00FD2AEC"/>
    <w:rsid w:val="00FD3347"/>
    <w:rsid w:val="00FD40E9"/>
    <w:rsid w:val="00FD495B"/>
    <w:rsid w:val="00FD7EC3"/>
    <w:rsid w:val="00FE0C73"/>
    <w:rsid w:val="00FE0F38"/>
    <w:rsid w:val="00FE108E"/>
    <w:rsid w:val="00FE10F9"/>
    <w:rsid w:val="00FE126B"/>
    <w:rsid w:val="00FE2356"/>
    <w:rsid w:val="00FE2629"/>
    <w:rsid w:val="00FE3476"/>
    <w:rsid w:val="00FE40B5"/>
    <w:rsid w:val="00FE660C"/>
    <w:rsid w:val="00FF0F2A"/>
    <w:rsid w:val="00FF492B"/>
    <w:rsid w:val="00FF5EC7"/>
    <w:rsid w:val="00FF7815"/>
    <w:rsid w:val="00FF7892"/>
    <w:rsid w:val="012FEDD1"/>
    <w:rsid w:val="0154BDF8"/>
    <w:rsid w:val="0265587A"/>
    <w:rsid w:val="03B41036"/>
    <w:rsid w:val="03F9F529"/>
    <w:rsid w:val="05106865"/>
    <w:rsid w:val="052CA054"/>
    <w:rsid w:val="05486E29"/>
    <w:rsid w:val="0561A8DE"/>
    <w:rsid w:val="058FE600"/>
    <w:rsid w:val="069B3BF9"/>
    <w:rsid w:val="070DBFCB"/>
    <w:rsid w:val="076DA71C"/>
    <w:rsid w:val="0795482E"/>
    <w:rsid w:val="0847A167"/>
    <w:rsid w:val="08CA8B31"/>
    <w:rsid w:val="093F3F3C"/>
    <w:rsid w:val="0ABDC88B"/>
    <w:rsid w:val="0B05CC6B"/>
    <w:rsid w:val="0B15DFC8"/>
    <w:rsid w:val="0CDDE2C9"/>
    <w:rsid w:val="0EBD9F90"/>
    <w:rsid w:val="0F41E420"/>
    <w:rsid w:val="0FABA6B2"/>
    <w:rsid w:val="0FDDBD12"/>
    <w:rsid w:val="1051F6CD"/>
    <w:rsid w:val="108A4E46"/>
    <w:rsid w:val="108D6706"/>
    <w:rsid w:val="10DB08C9"/>
    <w:rsid w:val="11A3CA52"/>
    <w:rsid w:val="11B208E6"/>
    <w:rsid w:val="11C2DD28"/>
    <w:rsid w:val="122003BF"/>
    <w:rsid w:val="122DBE4D"/>
    <w:rsid w:val="13D16F44"/>
    <w:rsid w:val="13F14C0B"/>
    <w:rsid w:val="14043F48"/>
    <w:rsid w:val="14F672C2"/>
    <w:rsid w:val="15459C01"/>
    <w:rsid w:val="162EC455"/>
    <w:rsid w:val="16A843EA"/>
    <w:rsid w:val="18381E8C"/>
    <w:rsid w:val="190BF8C6"/>
    <w:rsid w:val="1A21CEBB"/>
    <w:rsid w:val="1A566E9B"/>
    <w:rsid w:val="1A5C0A1D"/>
    <w:rsid w:val="1AA28794"/>
    <w:rsid w:val="1BA3BDC9"/>
    <w:rsid w:val="1BC060E8"/>
    <w:rsid w:val="1C049C48"/>
    <w:rsid w:val="1C6162EF"/>
    <w:rsid w:val="1CE7AFE4"/>
    <w:rsid w:val="1D4C5C0A"/>
    <w:rsid w:val="1D917C95"/>
    <w:rsid w:val="1D98954C"/>
    <w:rsid w:val="1DC8406A"/>
    <w:rsid w:val="1DF93CC6"/>
    <w:rsid w:val="1EABC64B"/>
    <w:rsid w:val="1F17C3BD"/>
    <w:rsid w:val="1F5CF652"/>
    <w:rsid w:val="1F86B988"/>
    <w:rsid w:val="1F8B1203"/>
    <w:rsid w:val="20185D62"/>
    <w:rsid w:val="20B7714E"/>
    <w:rsid w:val="2213A7D2"/>
    <w:rsid w:val="23AB08FE"/>
    <w:rsid w:val="23D0A2B9"/>
    <w:rsid w:val="257DEB6C"/>
    <w:rsid w:val="25CA27D7"/>
    <w:rsid w:val="25CE8B2E"/>
    <w:rsid w:val="25DE068A"/>
    <w:rsid w:val="25E51E9B"/>
    <w:rsid w:val="26C9E44A"/>
    <w:rsid w:val="26F2D233"/>
    <w:rsid w:val="277C453F"/>
    <w:rsid w:val="27CBCEE9"/>
    <w:rsid w:val="28D3F4D7"/>
    <w:rsid w:val="29BC70C6"/>
    <w:rsid w:val="29D29DFF"/>
    <w:rsid w:val="2A3E4811"/>
    <w:rsid w:val="2A55C165"/>
    <w:rsid w:val="2D31BA77"/>
    <w:rsid w:val="2DC18957"/>
    <w:rsid w:val="2E97511D"/>
    <w:rsid w:val="2F3D538A"/>
    <w:rsid w:val="2F538E16"/>
    <w:rsid w:val="2F539235"/>
    <w:rsid w:val="2FA0A565"/>
    <w:rsid w:val="30472DBA"/>
    <w:rsid w:val="30604B6F"/>
    <w:rsid w:val="30E4B233"/>
    <w:rsid w:val="3150B1A4"/>
    <w:rsid w:val="31978147"/>
    <w:rsid w:val="32DFE1E3"/>
    <w:rsid w:val="32EDAFD0"/>
    <w:rsid w:val="3377BE10"/>
    <w:rsid w:val="34525E29"/>
    <w:rsid w:val="34779420"/>
    <w:rsid w:val="37000E3E"/>
    <w:rsid w:val="37F9CF2B"/>
    <w:rsid w:val="3846748C"/>
    <w:rsid w:val="38FCC5F3"/>
    <w:rsid w:val="3A184035"/>
    <w:rsid w:val="3A930FED"/>
    <w:rsid w:val="3AE71A6A"/>
    <w:rsid w:val="3AF68D43"/>
    <w:rsid w:val="3B5A4C80"/>
    <w:rsid w:val="3BA670D7"/>
    <w:rsid w:val="3C63EE0D"/>
    <w:rsid w:val="3D116265"/>
    <w:rsid w:val="3D6BBC5B"/>
    <w:rsid w:val="3DB1B9D4"/>
    <w:rsid w:val="3E49724D"/>
    <w:rsid w:val="3E719710"/>
    <w:rsid w:val="40CF0D6C"/>
    <w:rsid w:val="433CF5CD"/>
    <w:rsid w:val="442FC7B3"/>
    <w:rsid w:val="44364866"/>
    <w:rsid w:val="446737C0"/>
    <w:rsid w:val="44D12EF6"/>
    <w:rsid w:val="45414F24"/>
    <w:rsid w:val="45908929"/>
    <w:rsid w:val="462854FB"/>
    <w:rsid w:val="46C0EEF3"/>
    <w:rsid w:val="46E3D906"/>
    <w:rsid w:val="477105C2"/>
    <w:rsid w:val="47B8D852"/>
    <w:rsid w:val="48093887"/>
    <w:rsid w:val="48EE54C7"/>
    <w:rsid w:val="4B3112E9"/>
    <w:rsid w:val="4B38273F"/>
    <w:rsid w:val="4B5090CD"/>
    <w:rsid w:val="4C178B81"/>
    <w:rsid w:val="4DB733A3"/>
    <w:rsid w:val="4E6B2866"/>
    <w:rsid w:val="4E999373"/>
    <w:rsid w:val="50BD5EC0"/>
    <w:rsid w:val="50FDBD0D"/>
    <w:rsid w:val="5185AF8E"/>
    <w:rsid w:val="521D1873"/>
    <w:rsid w:val="536E4F9A"/>
    <w:rsid w:val="53AD22B8"/>
    <w:rsid w:val="540F9944"/>
    <w:rsid w:val="543B26D0"/>
    <w:rsid w:val="54482BC5"/>
    <w:rsid w:val="5545E702"/>
    <w:rsid w:val="5571EF61"/>
    <w:rsid w:val="55762B50"/>
    <w:rsid w:val="55A944E3"/>
    <w:rsid w:val="5611E95A"/>
    <w:rsid w:val="56A3EA0E"/>
    <w:rsid w:val="56C29760"/>
    <w:rsid w:val="56C2B617"/>
    <w:rsid w:val="56CA9F2E"/>
    <w:rsid w:val="5711FBDB"/>
    <w:rsid w:val="575DFFDC"/>
    <w:rsid w:val="5820C415"/>
    <w:rsid w:val="58CF9499"/>
    <w:rsid w:val="5937A9EE"/>
    <w:rsid w:val="594C016A"/>
    <w:rsid w:val="5AB739E4"/>
    <w:rsid w:val="5ADF9524"/>
    <w:rsid w:val="5AE88BE8"/>
    <w:rsid w:val="5C8B4AD3"/>
    <w:rsid w:val="5DC27B7B"/>
    <w:rsid w:val="5E1F1CDE"/>
    <w:rsid w:val="5EDC8077"/>
    <w:rsid w:val="5EDFFF9B"/>
    <w:rsid w:val="5FE2E856"/>
    <w:rsid w:val="5FEF00EF"/>
    <w:rsid w:val="60ACAA46"/>
    <w:rsid w:val="60F40E84"/>
    <w:rsid w:val="611A13DA"/>
    <w:rsid w:val="61333081"/>
    <w:rsid w:val="62303C23"/>
    <w:rsid w:val="624C302D"/>
    <w:rsid w:val="626F86C6"/>
    <w:rsid w:val="6296575B"/>
    <w:rsid w:val="62A629E6"/>
    <w:rsid w:val="62FE7496"/>
    <w:rsid w:val="633CF831"/>
    <w:rsid w:val="64C922A6"/>
    <w:rsid w:val="659784BB"/>
    <w:rsid w:val="663559C4"/>
    <w:rsid w:val="66D42380"/>
    <w:rsid w:val="66FD84AB"/>
    <w:rsid w:val="671F05E9"/>
    <w:rsid w:val="678FE90B"/>
    <w:rsid w:val="67D29845"/>
    <w:rsid w:val="680883E4"/>
    <w:rsid w:val="682161C6"/>
    <w:rsid w:val="68903AC5"/>
    <w:rsid w:val="698A7EDF"/>
    <w:rsid w:val="69D1D517"/>
    <w:rsid w:val="6ADC3DBB"/>
    <w:rsid w:val="6C3FD9A0"/>
    <w:rsid w:val="6C558041"/>
    <w:rsid w:val="6CAA6671"/>
    <w:rsid w:val="6CEDC1E3"/>
    <w:rsid w:val="6DB8F75E"/>
    <w:rsid w:val="6E1450E3"/>
    <w:rsid w:val="6FBEB9BD"/>
    <w:rsid w:val="6FEE817A"/>
    <w:rsid w:val="700972F0"/>
    <w:rsid w:val="703002BF"/>
    <w:rsid w:val="7140C860"/>
    <w:rsid w:val="71947C33"/>
    <w:rsid w:val="726E1017"/>
    <w:rsid w:val="72851398"/>
    <w:rsid w:val="73366681"/>
    <w:rsid w:val="74063B4D"/>
    <w:rsid w:val="743F44FE"/>
    <w:rsid w:val="7568F465"/>
    <w:rsid w:val="75DA891E"/>
    <w:rsid w:val="76117CF1"/>
    <w:rsid w:val="765D7009"/>
    <w:rsid w:val="766D6531"/>
    <w:rsid w:val="775ADD5F"/>
    <w:rsid w:val="77E6D55B"/>
    <w:rsid w:val="78114F65"/>
    <w:rsid w:val="783671B0"/>
    <w:rsid w:val="78B452F1"/>
    <w:rsid w:val="78BB1ED6"/>
    <w:rsid w:val="796CF8F9"/>
    <w:rsid w:val="7979D9A8"/>
    <w:rsid w:val="797D2333"/>
    <w:rsid w:val="7A3255ED"/>
    <w:rsid w:val="7B5DED92"/>
    <w:rsid w:val="7C7D2048"/>
    <w:rsid w:val="7C96E674"/>
    <w:rsid w:val="7D1538A0"/>
    <w:rsid w:val="7D4326B1"/>
    <w:rsid w:val="7DC2C92B"/>
    <w:rsid w:val="7DC99082"/>
    <w:rsid w:val="7EBC666E"/>
    <w:rsid w:val="7EC46479"/>
    <w:rsid w:val="7F67E2D9"/>
    <w:rsid w:val="7FAA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C5AE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567C7D"/>
    <w:rPr>
      <w:color w:val="808080"/>
    </w:rPr>
  </w:style>
  <w:style w:type="paragraph" w:styleId="ListParagraph">
    <w:name w:val="List Paragraph"/>
    <w:basedOn w:val="Normal"/>
    <w:uiPriority w:val="34"/>
    <w:unhideWhenUsed/>
    <w:qFormat/>
    <w:rsid w:val="00D95EEB"/>
    <w:pPr>
      <w:ind w:left="720"/>
      <w:contextualSpacing/>
    </w:pPr>
  </w:style>
  <w:style w:type="character" w:styleId="FollowedHyperlink">
    <w:name w:val="FollowedHyperlink"/>
    <w:basedOn w:val="DefaultParagraphFont"/>
    <w:uiPriority w:val="99"/>
    <w:semiHidden/>
    <w:unhideWhenUsed/>
    <w:rsid w:val="000E2833"/>
    <w:rPr>
      <w:color w:val="954F72" w:themeColor="followedHyperlink"/>
      <w:u w:val="single"/>
    </w:rPr>
  </w:style>
  <w:style w:type="paragraph" w:styleId="NormalWeb">
    <w:name w:val="Normal (Web)"/>
    <w:basedOn w:val="Normal"/>
    <w:uiPriority w:val="99"/>
    <w:semiHidden/>
    <w:rsid w:val="003F1826"/>
    <w:rPr>
      <w:rFonts w:ascii="Times New Roman" w:hAnsi="Times New Roman" w:cs="Times New Roman"/>
    </w:rPr>
  </w:style>
  <w:style w:type="character" w:styleId="CommentReference">
    <w:name w:val="annotation reference"/>
    <w:basedOn w:val="DefaultParagraphFont"/>
    <w:uiPriority w:val="99"/>
    <w:semiHidden/>
    <w:rsid w:val="00FD2AEC"/>
    <w:rPr>
      <w:sz w:val="16"/>
      <w:szCs w:val="16"/>
    </w:rPr>
  </w:style>
  <w:style w:type="paragraph" w:styleId="CommentText">
    <w:name w:val="annotation text"/>
    <w:basedOn w:val="Normal"/>
    <w:link w:val="CommentTextChar"/>
    <w:uiPriority w:val="99"/>
    <w:semiHidden/>
    <w:rsid w:val="00FD2AEC"/>
    <w:pPr>
      <w:spacing w:line="240" w:lineRule="auto"/>
    </w:pPr>
    <w:rPr>
      <w:sz w:val="20"/>
      <w:szCs w:val="20"/>
    </w:rPr>
  </w:style>
  <w:style w:type="character" w:customStyle="1" w:styleId="CommentTextChar">
    <w:name w:val="Comment Text Char"/>
    <w:basedOn w:val="DefaultParagraphFont"/>
    <w:link w:val="CommentText"/>
    <w:uiPriority w:val="99"/>
    <w:semiHidden/>
    <w:rsid w:val="00FD2AEC"/>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FD2AEC"/>
    <w:rPr>
      <w:b/>
      <w:bCs/>
    </w:rPr>
  </w:style>
  <w:style w:type="character" w:customStyle="1" w:styleId="CommentSubjectChar">
    <w:name w:val="Comment Subject Char"/>
    <w:basedOn w:val="CommentTextChar"/>
    <w:link w:val="CommentSubject"/>
    <w:uiPriority w:val="99"/>
    <w:semiHidden/>
    <w:rsid w:val="00FD2AEC"/>
    <w:rPr>
      <w:rFonts w:ascii="Arial" w:hAnsi="Arial"/>
      <w:b/>
      <w:bCs/>
      <w:sz w:val="20"/>
      <w:szCs w:val="20"/>
      <w:lang w:val="en-AU"/>
    </w:rPr>
  </w:style>
  <w:style w:type="paragraph" w:styleId="BalloonText">
    <w:name w:val="Balloon Text"/>
    <w:basedOn w:val="Normal"/>
    <w:link w:val="BalloonTextChar"/>
    <w:uiPriority w:val="99"/>
    <w:semiHidden/>
    <w:unhideWhenUsed/>
    <w:rsid w:val="00FD2AE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AEC"/>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91212">
      <w:bodyDiv w:val="1"/>
      <w:marLeft w:val="0"/>
      <w:marRight w:val="0"/>
      <w:marTop w:val="0"/>
      <w:marBottom w:val="0"/>
      <w:divBdr>
        <w:top w:val="none" w:sz="0" w:space="0" w:color="auto"/>
        <w:left w:val="none" w:sz="0" w:space="0" w:color="auto"/>
        <w:bottom w:val="none" w:sz="0" w:space="0" w:color="auto"/>
        <w:right w:val="none" w:sz="0" w:space="0" w:color="auto"/>
      </w:divBdr>
    </w:div>
    <w:div w:id="601256763">
      <w:bodyDiv w:val="1"/>
      <w:marLeft w:val="0"/>
      <w:marRight w:val="0"/>
      <w:marTop w:val="0"/>
      <w:marBottom w:val="0"/>
      <w:divBdr>
        <w:top w:val="none" w:sz="0" w:space="0" w:color="auto"/>
        <w:left w:val="none" w:sz="0" w:space="0" w:color="auto"/>
        <w:bottom w:val="none" w:sz="0" w:space="0" w:color="auto"/>
        <w:right w:val="none" w:sz="0" w:space="0" w:color="auto"/>
      </w:divBdr>
    </w:div>
    <w:div w:id="732585252">
      <w:bodyDiv w:val="1"/>
      <w:marLeft w:val="0"/>
      <w:marRight w:val="0"/>
      <w:marTop w:val="0"/>
      <w:marBottom w:val="0"/>
      <w:divBdr>
        <w:top w:val="none" w:sz="0" w:space="0" w:color="auto"/>
        <w:left w:val="none" w:sz="0" w:space="0" w:color="auto"/>
        <w:bottom w:val="none" w:sz="0" w:space="0" w:color="auto"/>
        <w:right w:val="none" w:sz="0" w:space="0" w:color="auto"/>
      </w:divBdr>
      <w:divsChild>
        <w:div w:id="488178112">
          <w:marLeft w:val="216"/>
          <w:marRight w:val="0"/>
          <w:marTop w:val="0"/>
          <w:marBottom w:val="90"/>
          <w:divBdr>
            <w:top w:val="none" w:sz="0" w:space="0" w:color="auto"/>
            <w:left w:val="none" w:sz="0" w:space="0" w:color="auto"/>
            <w:bottom w:val="none" w:sz="0" w:space="0" w:color="auto"/>
            <w:right w:val="none" w:sz="0" w:space="0" w:color="auto"/>
          </w:divBdr>
        </w:div>
      </w:divsChild>
    </w:div>
    <w:div w:id="1098402413">
      <w:bodyDiv w:val="1"/>
      <w:marLeft w:val="0"/>
      <w:marRight w:val="0"/>
      <w:marTop w:val="0"/>
      <w:marBottom w:val="0"/>
      <w:divBdr>
        <w:top w:val="none" w:sz="0" w:space="0" w:color="auto"/>
        <w:left w:val="none" w:sz="0" w:space="0" w:color="auto"/>
        <w:bottom w:val="none" w:sz="0" w:space="0" w:color="auto"/>
        <w:right w:val="none" w:sz="0" w:space="0" w:color="auto"/>
      </w:divBdr>
      <w:divsChild>
        <w:div w:id="573901142">
          <w:marLeft w:val="216"/>
          <w:marRight w:val="0"/>
          <w:marTop w:val="0"/>
          <w:marBottom w:val="90"/>
          <w:divBdr>
            <w:top w:val="none" w:sz="0" w:space="0" w:color="auto"/>
            <w:left w:val="none" w:sz="0" w:space="0" w:color="auto"/>
            <w:bottom w:val="none" w:sz="0" w:space="0" w:color="auto"/>
            <w:right w:val="none" w:sz="0" w:space="0" w:color="auto"/>
          </w:divBdr>
        </w:div>
      </w:divsChild>
    </w:div>
    <w:div w:id="1436171885">
      <w:bodyDiv w:val="1"/>
      <w:marLeft w:val="0"/>
      <w:marRight w:val="0"/>
      <w:marTop w:val="0"/>
      <w:marBottom w:val="0"/>
      <w:divBdr>
        <w:top w:val="none" w:sz="0" w:space="0" w:color="auto"/>
        <w:left w:val="none" w:sz="0" w:space="0" w:color="auto"/>
        <w:bottom w:val="none" w:sz="0" w:space="0" w:color="auto"/>
        <w:right w:val="none" w:sz="0" w:space="0" w:color="auto"/>
      </w:divBdr>
    </w:div>
    <w:div w:id="1685399453">
      <w:bodyDiv w:val="1"/>
      <w:marLeft w:val="0"/>
      <w:marRight w:val="0"/>
      <w:marTop w:val="0"/>
      <w:marBottom w:val="0"/>
      <w:divBdr>
        <w:top w:val="none" w:sz="0" w:space="0" w:color="auto"/>
        <w:left w:val="none" w:sz="0" w:space="0" w:color="auto"/>
        <w:bottom w:val="none" w:sz="0" w:space="0" w:color="auto"/>
        <w:right w:val="none" w:sz="0" w:space="0" w:color="auto"/>
      </w:divBdr>
    </w:div>
    <w:div w:id="1719157768">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standards.nsw.edu.au/wps/portal/nesa/k-10/learning-areas/hsie/geography-k-10" TargetMode="External"/><Relationship Id="rId18" Type="http://schemas.openxmlformats.org/officeDocument/2006/relationships/hyperlink" Target="https://safeYouTube.net/w/AYH9" TargetMode="External"/><Relationship Id="rId26" Type="http://schemas.openxmlformats.org/officeDocument/2006/relationships/hyperlink" Target="https://safeyoutube.net/w/pcBB"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ducation.nsw.gov.au/teaching-and-learning/learning-from-home/teaching-at-home/teaching-and-learning-resources/digital-learning-selector" TargetMode="External"/><Relationship Id="rId34" Type="http://schemas.openxmlformats.org/officeDocument/2006/relationships/hyperlink" Target="https://safeyoutube.net/w/VRhC"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ducationstandards.nsw.edu.au/wps/portal/nesa/k-10/learning-areas/mathematics/mathematics-k-10" TargetMode="External"/><Relationship Id="rId17" Type="http://schemas.openxmlformats.org/officeDocument/2006/relationships/image" Target="media/image2.png"/><Relationship Id="rId25" Type="http://schemas.openxmlformats.org/officeDocument/2006/relationships/hyperlink" Target="https://spark.adobe.com/make/timeline-maker/" TargetMode="External"/><Relationship Id="rId33" Type="http://schemas.openxmlformats.org/officeDocument/2006/relationships/hyperlink" Target="https://safeyoutube.net/w/VRhC" TargetMode="External"/><Relationship Id="rId38" Type="http://schemas.openxmlformats.org/officeDocument/2006/relationships/hyperlink" Target="https://safeyoutube.net/w/AVD4"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digitalcitizenship.nsw.edu.au/students-articles" TargetMode="External"/><Relationship Id="rId29" Type="http://schemas.openxmlformats.org/officeDocument/2006/relationships/hyperlink" Target="https://safeyoutube.net/w/pcBB"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science" TargetMode="External"/><Relationship Id="rId24" Type="http://schemas.openxmlformats.org/officeDocument/2006/relationships/hyperlink" Target="https://www.wikihow.com/Make-a-Timeline" TargetMode="External"/><Relationship Id="rId32" Type="http://schemas.openxmlformats.org/officeDocument/2006/relationships/hyperlink" Target="https://safeYouTube.net/w/cYiC" TargetMode="External"/><Relationship Id="rId37" Type="http://schemas.openxmlformats.org/officeDocument/2006/relationships/hyperlink" Target="https://pbskids.org/designsquad/build/robo-arm/"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choolsequella.det.nsw.edu.au/file/ba43743b-baca-4dd2-9689-2da09ad2ffc7/1/design-thinking-across-the-curriculum.zip/index.html" TargetMode="External"/><Relationship Id="rId23" Type="http://schemas.openxmlformats.org/officeDocument/2006/relationships/hyperlink" Target="http://www.foodmiles.com/results.cfm" TargetMode="External"/><Relationship Id="rId28" Type="http://schemas.openxmlformats.org/officeDocument/2006/relationships/hyperlink" Target="https://safeyoutube.net/w/pcBB" TargetMode="External"/><Relationship Id="rId36" Type="http://schemas.openxmlformats.org/officeDocument/2006/relationships/hyperlink" Target="https://safeYouTube.net/w/cYiC" TargetMode="External"/><Relationship Id="rId10" Type="http://schemas.openxmlformats.org/officeDocument/2006/relationships/endnotes" Target="endnotes.xml"/><Relationship Id="rId19" Type="http://schemas.openxmlformats.org/officeDocument/2006/relationships/hyperlink" Target="https://www.digitalcitizenship.nsw.edu.au/articles/how-to-teach-digital-citizenship" TargetMode="External"/><Relationship Id="rId31" Type="http://schemas.openxmlformats.org/officeDocument/2006/relationships/hyperlink" Target="https://iview.abc.net.au/show/science-max-experiments-at-large" TargetMode="External"/><Relationship Id="rId44" Type="http://schemas.openxmlformats.org/officeDocument/2006/relationships/theme" Target="theme/theme1.xml"/><Relationship Id="R221607736df34fc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teaching-and-learning/learning-from-home" TargetMode="External"/><Relationship Id="rId22" Type="http://schemas.openxmlformats.org/officeDocument/2006/relationships/hyperlink" Target="http://www.foodmiles.com/results.cfm" TargetMode="External"/><Relationship Id="rId27" Type="http://schemas.openxmlformats.org/officeDocument/2006/relationships/hyperlink" Target="https://safeyoutube.net/w/pcBB" TargetMode="External"/><Relationship Id="rId30" Type="http://schemas.openxmlformats.org/officeDocument/2006/relationships/hyperlink" Target="https://safeYouTube.net/w/VRhC" TargetMode="External"/><Relationship Id="rId35" Type="http://schemas.openxmlformats.org/officeDocument/2006/relationships/hyperlink" Target="https://iview.abc.net.au/show/science-max-experiments-at-large"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an19\Downloads\Revised%20template%20-%202-week%20learning%20sequ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A1EA123AD67744A854930532A2E65B" ma:contentTypeVersion="11" ma:contentTypeDescription="Create a new document." ma:contentTypeScope="" ma:versionID="23c0864e5b88d81ca16fc313bc51c4f7">
  <xsd:schema xmlns:xsd="http://www.w3.org/2001/XMLSchema" xmlns:xs="http://www.w3.org/2001/XMLSchema" xmlns:p="http://schemas.microsoft.com/office/2006/metadata/properties" xmlns:ns2="2b8f126a-38b9-4492-be35-a33a4edb6fbd" xmlns:ns3="3b666755-876b-42ff-b409-4240f06f7e75" targetNamespace="http://schemas.microsoft.com/office/2006/metadata/properties" ma:root="true" ma:fieldsID="d9fd3039fd129bb607c92dfde4e669f0" ns2:_="" ns3:_="">
    <xsd:import namespace="2b8f126a-38b9-4492-be35-a33a4edb6fbd"/>
    <xsd:import namespace="3b666755-876b-42ff-b409-4240f06f7e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f126a-38b9-4492-be35-a33a4edb6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666755-876b-42ff-b409-4240f06f7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23FD-7914-48E6-A1C2-C29E309CAF0B}">
  <ds:schemaRefs>
    <ds:schemaRef ds:uri="http://schemas.microsoft.com/sharepoint/v3/contenttype/forms"/>
  </ds:schemaRefs>
</ds:datastoreItem>
</file>

<file path=customXml/itemProps2.xml><?xml version="1.0" encoding="utf-8"?>
<ds:datastoreItem xmlns:ds="http://schemas.openxmlformats.org/officeDocument/2006/customXml" ds:itemID="{0DAFF55D-B382-4A47-B958-2471277F95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13449D-893D-4D57-AA0C-1D18C2245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f126a-38b9-4492-be35-a33a4edb6fbd"/>
    <ds:schemaRef ds:uri="3b666755-876b-42ff-b409-4240f06f7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865F59-D19F-4FB4-A4A6-C54FCE7A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 template - 2-week learning sequence.dotx</Template>
  <TotalTime>0</TotalTime>
  <Pages>1</Pages>
  <Words>5570</Words>
  <Characters>31751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2020-05-21T01:50:00Z</dcterms:created>
  <dcterms:modified xsi:type="dcterms:W3CDTF">2020-05-21T07:23:00Z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0x010100F9A1EA123AD67744A854930532A2E65B</vt:lpwstr>
  </property>
</Properties>
</file>