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AE05" w14:textId="75F61046" w:rsidR="00086656" w:rsidRDefault="001D7332" w:rsidP="00086656">
      <w:pPr>
        <w:pStyle w:val="Title"/>
      </w:pPr>
      <w:bookmarkStart w:id="0" w:name="_GoBack"/>
      <w:bookmarkEnd w:id="0"/>
      <w:r>
        <w:t xml:space="preserve">Stage </w:t>
      </w:r>
      <w:r w:rsidR="00D15B0C">
        <w:t>6</w:t>
      </w:r>
      <w:r>
        <w:t xml:space="preserve"> </w:t>
      </w:r>
      <w:r w:rsidR="00D15B0C">
        <w:t>Textiles and Design</w:t>
      </w:r>
    </w:p>
    <w:p w14:paraId="17511B21" w14:textId="55961454" w:rsidR="00094D33" w:rsidRDefault="00E37521" w:rsidP="00F27B14">
      <w:pPr>
        <w:pStyle w:val="Heading1"/>
      </w:pPr>
      <w:r>
        <w:t>Current Issues</w:t>
      </w:r>
    </w:p>
    <w:p w14:paraId="300C2E22" w14:textId="11913347" w:rsidR="006B527C" w:rsidRDefault="003B7305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Students examine current issues </w:t>
      </w:r>
      <w:r w:rsidR="007B6A00">
        <w:rPr>
          <w:rFonts w:cs="Arial"/>
          <w:lang w:eastAsia="zh-CN"/>
        </w:rPr>
        <w:t xml:space="preserve">in </w:t>
      </w:r>
      <w:r>
        <w:rPr>
          <w:rFonts w:cs="Arial"/>
          <w:lang w:eastAsia="zh-CN"/>
        </w:rPr>
        <w:t>the textile</w:t>
      </w:r>
      <w:r w:rsidR="007B6A00">
        <w:rPr>
          <w:rFonts w:cs="Arial"/>
          <w:lang w:eastAsia="zh-CN"/>
        </w:rPr>
        <w:t>s</w:t>
      </w:r>
      <w:r>
        <w:rPr>
          <w:rFonts w:cs="Arial"/>
          <w:lang w:eastAsia="zh-CN"/>
        </w:rPr>
        <w:t xml:space="preserve"> industry, including globalisation and the effect on the textiles industry as well as how consumer demand has shaped the industry.</w:t>
      </w:r>
    </w:p>
    <w:p w14:paraId="1EE1F290" w14:textId="7D7D787C" w:rsidR="006B527C" w:rsidRDefault="006B527C" w:rsidP="00094D33">
      <w:pPr>
        <w:pStyle w:val="Heading2"/>
      </w:pPr>
      <w:r>
        <w:t>Outcomes</w:t>
      </w:r>
    </w:p>
    <w:p w14:paraId="404C650D" w14:textId="3B7B5B21" w:rsidR="00094D33" w:rsidRPr="00094D33" w:rsidRDefault="00094D33" w:rsidP="00D74023">
      <w:pPr>
        <w:pStyle w:val="ListBullet"/>
      </w:pPr>
      <w:r w:rsidRPr="00094D33">
        <w:rPr>
          <w:rStyle w:val="Strong"/>
        </w:rPr>
        <w:t>H5.1</w:t>
      </w:r>
      <w:r>
        <w:t xml:space="preserve"> </w:t>
      </w:r>
      <w:r w:rsidRPr="00094D33">
        <w:t>investigates and describes aspects of marketing in the textile industry</w:t>
      </w:r>
    </w:p>
    <w:p w14:paraId="4DCD81E8" w14:textId="40DFDC67" w:rsidR="00094D33" w:rsidRPr="00094D33" w:rsidRDefault="00094D33" w:rsidP="00D74023">
      <w:pPr>
        <w:pStyle w:val="ListBullet"/>
      </w:pPr>
      <w:r w:rsidRPr="00094D33">
        <w:rPr>
          <w:rStyle w:val="Strong"/>
        </w:rPr>
        <w:t>H5.2</w:t>
      </w:r>
      <w:r>
        <w:t xml:space="preserve"> </w:t>
      </w:r>
      <w:r w:rsidRPr="00094D33">
        <w:t>analyses and discusses the impact of current issues on the Australian textiles industry</w:t>
      </w:r>
    </w:p>
    <w:p w14:paraId="51842262" w14:textId="366DCF64" w:rsidR="00094D33" w:rsidRDefault="00094D33" w:rsidP="00D74023">
      <w:pPr>
        <w:pStyle w:val="ListBullet"/>
      </w:pPr>
      <w:r w:rsidRPr="00094D33">
        <w:rPr>
          <w:rStyle w:val="Strong"/>
        </w:rPr>
        <w:t>H6.1</w:t>
      </w:r>
      <w:r>
        <w:t xml:space="preserve"> </w:t>
      </w:r>
      <w:r w:rsidRPr="00094D33">
        <w:t>analyses the influence of historical, cultural and contemporary developments of textiles.</w:t>
      </w:r>
    </w:p>
    <w:p w14:paraId="1CA28DBD" w14:textId="6E3787E4" w:rsidR="00685918" w:rsidRPr="00685918" w:rsidRDefault="00362A8F" w:rsidP="00685918">
      <w:hyperlink r:id="rId7" w:history="1">
        <w:r w:rsidR="00B818DD" w:rsidRPr="00B818DD">
          <w:rPr>
            <w:rStyle w:val="Hyperlink"/>
          </w:rPr>
          <w:t>Textiles and design stage</w:t>
        </w:r>
        <w:r w:rsidR="00B818DD">
          <w:rPr>
            <w:rStyle w:val="Hyperlink"/>
          </w:rPr>
          <w:t xml:space="preserve"> </w:t>
        </w:r>
        <w:r w:rsidR="00B818DD" w:rsidRPr="00B818DD">
          <w:rPr>
            <w:rStyle w:val="Hyperlink"/>
          </w:rPr>
          <w:t>6 syllabus</w:t>
        </w:r>
      </w:hyperlink>
      <w:r w:rsidR="00685918" w:rsidRPr="00685918">
        <w:t xml:space="preserve"> © NSW Education Standards Authority (NESA) for and on behalf of the Crown in right of the State of New South Wales, 20</w:t>
      </w:r>
      <w:r w:rsidR="00B818DD">
        <w:t>13</w:t>
      </w:r>
      <w:r w:rsidR="0033168D">
        <w:t>.</w:t>
      </w:r>
    </w:p>
    <w:p w14:paraId="7DCCEC60" w14:textId="1FCA193A" w:rsidR="00094D33" w:rsidRDefault="00D626A4" w:rsidP="00094D33">
      <w:pPr>
        <w:pStyle w:val="Heading2"/>
      </w:pPr>
      <w:r>
        <w:t>Suggested strategies</w:t>
      </w:r>
    </w:p>
    <w:p w14:paraId="6B789A8A" w14:textId="47106643" w:rsidR="00B22EC2" w:rsidRDefault="00B22EC2" w:rsidP="00B22EC2">
      <w:pPr>
        <w:rPr>
          <w:lang w:eastAsia="zh-CN"/>
        </w:rPr>
      </w:pPr>
      <w:r>
        <w:rPr>
          <w:lang w:eastAsia="zh-CN"/>
        </w:rPr>
        <w:t xml:space="preserve">This resource is adaptable for teachers to use with online platforms such as Google </w:t>
      </w:r>
      <w:r w:rsidR="00175B45">
        <w:rPr>
          <w:lang w:eastAsia="zh-CN"/>
        </w:rPr>
        <w:t>C</w:t>
      </w:r>
      <w:r>
        <w:rPr>
          <w:lang w:eastAsia="zh-CN"/>
        </w:rPr>
        <w:t xml:space="preserve">lassroom. Links to the videos and websites could be posted for students to access during learning at home. The activities and questions could be set as classwork documents within Google </w:t>
      </w:r>
      <w:r w:rsidR="00175B45">
        <w:rPr>
          <w:lang w:eastAsia="zh-CN"/>
        </w:rPr>
        <w:t>C</w:t>
      </w:r>
      <w:r w:rsidR="00367A50">
        <w:rPr>
          <w:lang w:eastAsia="zh-CN"/>
        </w:rPr>
        <w:t>lassroom that</w:t>
      </w:r>
      <w:r>
        <w:rPr>
          <w:lang w:eastAsia="zh-CN"/>
        </w:rPr>
        <w:t xml:space="preserve"> the students complete and submit for a grade or feedback. Alternatively, students could receive the activities and questions as worksheets to complete and submit at a later date.</w:t>
      </w:r>
    </w:p>
    <w:p w14:paraId="1228AA66" w14:textId="2A167077" w:rsidR="004C767D" w:rsidRDefault="00B22EC2" w:rsidP="004C767D">
      <w:pPr>
        <w:rPr>
          <w:lang w:eastAsia="zh-CN"/>
        </w:rPr>
      </w:pPr>
      <w:r>
        <w:rPr>
          <w:lang w:eastAsia="zh-CN"/>
        </w:rPr>
        <w:t xml:space="preserve">The </w:t>
      </w:r>
      <w:r w:rsidR="004C767D">
        <w:rPr>
          <w:lang w:eastAsia="zh-CN"/>
        </w:rPr>
        <w:t>suggested activities</w:t>
      </w:r>
      <w:r>
        <w:rPr>
          <w:lang w:eastAsia="zh-CN"/>
        </w:rPr>
        <w:t xml:space="preserve"> and questions</w:t>
      </w:r>
      <w:r w:rsidR="004C767D">
        <w:rPr>
          <w:lang w:eastAsia="zh-CN"/>
        </w:rPr>
        <w:t xml:space="preserve"> that </w:t>
      </w:r>
      <w:r>
        <w:rPr>
          <w:lang w:eastAsia="zh-CN"/>
        </w:rPr>
        <w:t xml:space="preserve">relate to the listed resources </w:t>
      </w:r>
      <w:r w:rsidR="004C767D">
        <w:rPr>
          <w:lang w:eastAsia="zh-CN"/>
        </w:rPr>
        <w:t>are not an exhaustive list and may be added to or edited to suit your students learning needs.</w:t>
      </w:r>
    </w:p>
    <w:p w14:paraId="1FAA23E9" w14:textId="0FDFB63E" w:rsidR="006B527C" w:rsidRDefault="006B527C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145F30C2" w14:textId="0430C133" w:rsidR="001804AC" w:rsidRDefault="001804AC" w:rsidP="001804AC">
      <w:pPr>
        <w:pStyle w:val="Heading2"/>
      </w:pPr>
      <w:r>
        <w:lastRenderedPageBreak/>
        <w:t>Part one – globalisation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  <w:tblCaption w:val="Part one - globalisation"/>
        <w:tblDescription w:val="Focus area: Australian textile, clothing, footwear and allied industries. This two column table contains syllabus content with suggested resources and activities that teachers can set for students."/>
      </w:tblPr>
      <w:tblGrid>
        <w:gridCol w:w="1813"/>
        <w:gridCol w:w="7759"/>
      </w:tblGrid>
      <w:tr w:rsidR="00FD5029" w:rsidRPr="00F4448D" w14:paraId="1E26CB9E" w14:textId="77777777" w:rsidTr="00BC4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33650896" w14:textId="77777777" w:rsidR="00FD5029" w:rsidRPr="00F4448D" w:rsidRDefault="00FD5029" w:rsidP="00CF49D2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Focus area</w:t>
            </w:r>
          </w:p>
        </w:tc>
        <w:tc>
          <w:tcPr>
            <w:tcW w:w="7759" w:type="dxa"/>
          </w:tcPr>
          <w:p w14:paraId="4607391C" w14:textId="0DE4DC10" w:rsidR="00FD5029" w:rsidRPr="00F4448D" w:rsidRDefault="00D8150B" w:rsidP="00D81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HSC Australian textile, clothing, f</w:t>
            </w:r>
            <w:r w:rsidR="00FD5029" w:rsidRPr="00F4448D">
              <w:rPr>
                <w:rFonts w:cs="Arial"/>
                <w:sz w:val="24"/>
                <w:lang w:eastAsia="zh-CN"/>
              </w:rPr>
              <w:t>ootwear and</w:t>
            </w:r>
            <w:r>
              <w:rPr>
                <w:rFonts w:cs="Arial"/>
                <w:sz w:val="24"/>
                <w:lang w:eastAsia="zh-CN"/>
              </w:rPr>
              <w:t xml:space="preserve"> a</w:t>
            </w:r>
            <w:r w:rsidR="00FD5029" w:rsidRPr="00F4448D">
              <w:rPr>
                <w:rFonts w:cs="Arial"/>
                <w:sz w:val="24"/>
                <w:lang w:eastAsia="zh-CN"/>
              </w:rPr>
              <w:t xml:space="preserve">llied </w:t>
            </w:r>
            <w:r>
              <w:rPr>
                <w:rFonts w:cs="Arial"/>
                <w:sz w:val="24"/>
                <w:lang w:eastAsia="zh-CN"/>
              </w:rPr>
              <w:t>i</w:t>
            </w:r>
            <w:r w:rsidR="00FD5029" w:rsidRPr="00F4448D">
              <w:rPr>
                <w:rFonts w:cs="Arial"/>
                <w:sz w:val="24"/>
                <w:lang w:eastAsia="zh-CN"/>
              </w:rPr>
              <w:t>ndustries</w:t>
            </w:r>
          </w:p>
        </w:tc>
      </w:tr>
      <w:tr w:rsidR="00FD5029" w:rsidRPr="00F4448D" w14:paraId="3703E24C" w14:textId="77777777" w:rsidTr="00BC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15E1F80" w14:textId="590F4E76" w:rsidR="00FD5029" w:rsidRPr="00F4448D" w:rsidRDefault="00FD5029" w:rsidP="006B527C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 xml:space="preserve">Syllabus </w:t>
            </w:r>
            <w:r w:rsidR="006B527C">
              <w:rPr>
                <w:rFonts w:cs="Arial"/>
                <w:sz w:val="24"/>
                <w:lang w:eastAsia="zh-CN"/>
              </w:rPr>
              <w:t>content</w:t>
            </w:r>
          </w:p>
        </w:tc>
        <w:tc>
          <w:tcPr>
            <w:tcW w:w="7759" w:type="dxa"/>
          </w:tcPr>
          <w:p w14:paraId="6A7D46F3" w14:textId="10FA226A" w:rsidR="009132AA" w:rsidRPr="009132AA" w:rsidRDefault="009132AA" w:rsidP="00D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AA">
              <w:t>Current issues that affect the industry, including:</w:t>
            </w:r>
          </w:p>
          <w:p w14:paraId="6317CAC4" w14:textId="08CCF4BF" w:rsidR="009132AA" w:rsidRPr="00557518" w:rsidRDefault="009132A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globalisation of design, manufacture, distribution and marketing</w:t>
            </w:r>
          </w:p>
          <w:p w14:paraId="22CAB006" w14:textId="4BBB29B3" w:rsidR="009132AA" w:rsidRPr="00557518" w:rsidRDefault="009132A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imports/exports</w:t>
            </w:r>
          </w:p>
          <w:p w14:paraId="54CFA275" w14:textId="68770D7C" w:rsidR="009132AA" w:rsidRPr="00557518" w:rsidRDefault="009132A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skill level of workers</w:t>
            </w:r>
          </w:p>
          <w:p w14:paraId="3C9838E6" w14:textId="4FF3C771" w:rsidR="009132AA" w:rsidRPr="00557518" w:rsidRDefault="009132A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 xml:space="preserve">changing consumer demands and lifestyle: sun protection factor clothing, clothing made from organic sources </w:t>
            </w:r>
          </w:p>
          <w:p w14:paraId="22EB46B2" w14:textId="1E8000CF" w:rsidR="00FD5029" w:rsidRPr="00F4448D" w:rsidRDefault="009132A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57518">
              <w:t>manufacturing</w:t>
            </w:r>
            <w:proofErr w:type="gramEnd"/>
            <w:r w:rsidRPr="009132AA">
              <w:t xml:space="preserve"> strategies, niche and mass-produced goods</w:t>
            </w:r>
            <w:r w:rsidR="00BD2708">
              <w:t>.</w:t>
            </w:r>
          </w:p>
        </w:tc>
      </w:tr>
      <w:tr w:rsidR="00FD5029" w:rsidRPr="00F4448D" w14:paraId="7128A8D8" w14:textId="77777777" w:rsidTr="00BC47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B0D49F7" w14:textId="77777777" w:rsidR="00FD5029" w:rsidRPr="00F4448D" w:rsidRDefault="00FD5029" w:rsidP="00CF49D2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Resources</w:t>
            </w:r>
          </w:p>
        </w:tc>
        <w:tc>
          <w:tcPr>
            <w:tcW w:w="7759" w:type="dxa"/>
          </w:tcPr>
          <w:p w14:paraId="37DB3FBB" w14:textId="3516124B" w:rsidR="00FD5029" w:rsidRPr="002D46EC" w:rsidRDefault="00362A8F" w:rsidP="006F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D33678" w:rsidRPr="00891FDD">
                <w:rPr>
                  <w:rStyle w:val="Hyperlink"/>
                  <w:sz w:val="22"/>
                </w:rPr>
                <w:t xml:space="preserve">BBC </w:t>
              </w:r>
              <w:proofErr w:type="spellStart"/>
              <w:r w:rsidR="00D33678" w:rsidRPr="00891FDD">
                <w:rPr>
                  <w:rStyle w:val="Hyperlink"/>
                  <w:sz w:val="22"/>
                </w:rPr>
                <w:t>bitesize</w:t>
              </w:r>
              <w:proofErr w:type="spellEnd"/>
              <w:r w:rsidR="00D33678" w:rsidRPr="00891FDD">
                <w:rPr>
                  <w:rStyle w:val="Hyperlink"/>
                  <w:sz w:val="22"/>
                </w:rPr>
                <w:t xml:space="preserve"> </w:t>
              </w:r>
              <w:r w:rsidR="006F107C" w:rsidRPr="00891FDD">
                <w:rPr>
                  <w:rStyle w:val="Hyperlink"/>
                  <w:sz w:val="22"/>
                </w:rPr>
                <w:t xml:space="preserve">– </w:t>
              </w:r>
              <w:r w:rsidR="003869A9" w:rsidRPr="00891FDD">
                <w:rPr>
                  <w:rStyle w:val="Hyperlink"/>
                  <w:sz w:val="22"/>
                </w:rPr>
                <w:t>globalisation</w:t>
              </w:r>
            </w:hyperlink>
            <w:r w:rsidR="003869A9">
              <w:t xml:space="preserve"> </w:t>
            </w:r>
            <w:r w:rsidR="00891FDD">
              <w:t>–</w:t>
            </w:r>
            <w:r w:rsidR="003869A9">
              <w:t xml:space="preserve"> website</w:t>
            </w:r>
          </w:p>
        </w:tc>
      </w:tr>
      <w:tr w:rsidR="000913BB" w:rsidRPr="00F4448D" w14:paraId="4031534F" w14:textId="77777777" w:rsidTr="00BC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FE26459" w14:textId="482F3C5B" w:rsidR="00FD5029" w:rsidRPr="00F4448D" w:rsidRDefault="00FD5029" w:rsidP="00B82270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Activities</w:t>
            </w:r>
            <w:r w:rsidR="00F4448D" w:rsidRPr="00F4448D">
              <w:rPr>
                <w:rFonts w:cs="Arial"/>
                <w:sz w:val="24"/>
                <w:lang w:eastAsia="zh-CN"/>
              </w:rPr>
              <w:t xml:space="preserve"> and or</w:t>
            </w:r>
            <w:r w:rsidR="00B82270">
              <w:rPr>
                <w:rFonts w:cs="Arial"/>
                <w:sz w:val="24"/>
                <w:lang w:eastAsia="zh-CN"/>
              </w:rPr>
              <w:t xml:space="preserve"> </w:t>
            </w:r>
            <w:r w:rsidRPr="00F4448D">
              <w:rPr>
                <w:rFonts w:cs="Arial"/>
                <w:sz w:val="24"/>
                <w:lang w:eastAsia="zh-CN"/>
              </w:rPr>
              <w:t>questions</w:t>
            </w:r>
          </w:p>
        </w:tc>
        <w:tc>
          <w:tcPr>
            <w:tcW w:w="7759" w:type="dxa"/>
          </w:tcPr>
          <w:p w14:paraId="164173C9" w14:textId="2ECD5DE1" w:rsidR="00112F6D" w:rsidRDefault="00112F6D" w:rsidP="00913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students read through information in the listed resource and answer the following questions</w:t>
            </w:r>
          </w:p>
          <w:p w14:paraId="0F0373DF" w14:textId="77777777" w:rsidR="00112F6D" w:rsidRDefault="00112F6D" w:rsidP="00112F6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globalisation?</w:t>
            </w:r>
          </w:p>
          <w:p w14:paraId="6887C35A" w14:textId="5D0F518F" w:rsidR="00112F6D" w:rsidRDefault="00112F6D" w:rsidP="00112F6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has globalisation resulted in?</w:t>
            </w:r>
          </w:p>
          <w:p w14:paraId="2FB8C712" w14:textId="79656A06" w:rsidR="00112F6D" w:rsidRDefault="001804AC" w:rsidP="00112F6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(provide an overview of) the reasons for globalisation.</w:t>
            </w:r>
          </w:p>
          <w:p w14:paraId="42A153EE" w14:textId="220C4D44" w:rsidR="001804AC" w:rsidRDefault="001804AC" w:rsidP="00112F6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transnational corporations (TNC’s)?</w:t>
            </w:r>
          </w:p>
          <w:p w14:paraId="4E7EE4FF" w14:textId="3994D07D" w:rsidR="001804AC" w:rsidRDefault="001804AC" w:rsidP="00112F6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factors that TNC’s consider when deciding where to set up their business?</w:t>
            </w:r>
          </w:p>
          <w:p w14:paraId="1D0F2088" w14:textId="0669AD98" w:rsidR="001804AC" w:rsidRDefault="001804AC" w:rsidP="00112F6D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(provide an overview of) positive aspects of globalisation.</w:t>
            </w:r>
          </w:p>
          <w:p w14:paraId="19531F9F" w14:textId="646BB7A9" w:rsidR="001804AC" w:rsidRDefault="001804AC" w:rsidP="001804AC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(provide an overview of) negative aspects of globalisation.</w:t>
            </w:r>
          </w:p>
          <w:p w14:paraId="1371C263" w14:textId="23F7721B" w:rsidR="001804AC" w:rsidRDefault="0045244C" w:rsidP="00180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Apply</w:t>
            </w:r>
            <w:r w:rsidR="001804AC">
              <w:t xml:space="preserve"> your </w:t>
            </w:r>
            <w:r w:rsidR="001804AC" w:rsidRPr="001804AC">
              <w:t>knowledge</w:t>
            </w:r>
          </w:p>
          <w:p w14:paraId="743DDA89" w14:textId="25DF67F1" w:rsidR="0074401B" w:rsidRDefault="00BC47EB" w:rsidP="009132AA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multimedia presentation outlining the impact globalisation has had on the textiles industry.</w:t>
            </w:r>
          </w:p>
          <w:p w14:paraId="59EE3B71" w14:textId="53CE82F9" w:rsidR="00BC47EB" w:rsidRDefault="00BC47EB" w:rsidP="00BC47EB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7EB">
              <w:t>Provide</w:t>
            </w:r>
            <w:r>
              <w:t xml:space="preserve"> an overview of the impacts of globalisation on the industry</w:t>
            </w:r>
          </w:p>
          <w:p w14:paraId="34C53FCE" w14:textId="3CF16AA9" w:rsidR="00BC47EB" w:rsidRDefault="00BC47EB" w:rsidP="00BC47EB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factors textiles businesses consider when deciding where to source raw materials and labour for their products</w:t>
            </w:r>
          </w:p>
          <w:p w14:paraId="6B308A2A" w14:textId="3BDF757C" w:rsidR="00293092" w:rsidRPr="001804AC" w:rsidRDefault="00BC47EB" w:rsidP="00485CDB">
            <w:pPr>
              <w:pStyle w:val="ListNumber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Evaluate the impact </w:t>
            </w:r>
            <w:r w:rsidR="00EE10AF">
              <w:t xml:space="preserve">of globalisation to </w:t>
            </w:r>
            <w:r w:rsidR="00EE10AF" w:rsidRPr="00EE10AF">
              <w:t>Australian textile consumers</w:t>
            </w:r>
            <w:r w:rsidR="00485CDB">
              <w:t xml:space="preserve"> (such as the availability of products)</w:t>
            </w:r>
            <w:r w:rsidR="00E4225E">
              <w:t>.</w:t>
            </w:r>
          </w:p>
        </w:tc>
      </w:tr>
    </w:tbl>
    <w:p w14:paraId="08DF7859" w14:textId="13EF2239" w:rsidR="008B5440" w:rsidRDefault="008B5440">
      <w:pPr>
        <w:rPr>
          <w:rFonts w:cs="Arial"/>
          <w:lang w:eastAsia="zh-CN"/>
        </w:rPr>
      </w:pPr>
    </w:p>
    <w:p w14:paraId="5800A2D2" w14:textId="77777777" w:rsidR="008B5440" w:rsidRDefault="008B5440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6AF2E991" w14:textId="5D7772C2" w:rsidR="008B5440" w:rsidRDefault="008B5440" w:rsidP="008B5440">
      <w:pPr>
        <w:pStyle w:val="Heading2"/>
      </w:pPr>
      <w:r>
        <w:lastRenderedPageBreak/>
        <w:t xml:space="preserve">Part two – </w:t>
      </w:r>
      <w:r w:rsidR="0045244C">
        <w:t>trade and skills</w:t>
      </w:r>
    </w:p>
    <w:tbl>
      <w:tblPr>
        <w:tblStyle w:val="Tableheader"/>
        <w:tblW w:w="0" w:type="auto"/>
        <w:tblInd w:w="-30" w:type="dxa"/>
        <w:tblLayout w:type="fixed"/>
        <w:tblLook w:val="04A0" w:firstRow="1" w:lastRow="0" w:firstColumn="1" w:lastColumn="0" w:noHBand="0" w:noVBand="1"/>
        <w:tblCaption w:val="Part two - trade and skills"/>
        <w:tblDescription w:val="Focus area: Australian textile, clothing, footwear and allied industries. This two column table contains syllabus content with suggested resources and activities that teachers can set for students."/>
      </w:tblPr>
      <w:tblGrid>
        <w:gridCol w:w="1813"/>
        <w:gridCol w:w="7759"/>
      </w:tblGrid>
      <w:tr w:rsidR="008B5440" w:rsidRPr="00F4448D" w14:paraId="1C4A521D" w14:textId="77777777" w:rsidTr="0007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03F760DB" w14:textId="77777777" w:rsidR="008B5440" w:rsidRPr="00F4448D" w:rsidRDefault="008B5440" w:rsidP="00A30D80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Focus area</w:t>
            </w:r>
          </w:p>
        </w:tc>
        <w:tc>
          <w:tcPr>
            <w:tcW w:w="7759" w:type="dxa"/>
          </w:tcPr>
          <w:p w14:paraId="444B6ABB" w14:textId="77777777" w:rsidR="008B5440" w:rsidRPr="00F4448D" w:rsidRDefault="008B5440" w:rsidP="00A30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HSC Australian Textile, Clothing, Footwear and Allied Industries</w:t>
            </w:r>
          </w:p>
        </w:tc>
      </w:tr>
      <w:tr w:rsidR="008B5440" w:rsidRPr="00F4448D" w14:paraId="001092F2" w14:textId="77777777" w:rsidTr="0007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A3CF5A1" w14:textId="77777777" w:rsidR="008B5440" w:rsidRPr="00F4448D" w:rsidRDefault="008B5440" w:rsidP="008B5440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 xml:space="preserve">Syllabus </w:t>
            </w:r>
            <w:r>
              <w:rPr>
                <w:rFonts w:cs="Arial"/>
                <w:sz w:val="24"/>
                <w:lang w:eastAsia="zh-CN"/>
              </w:rPr>
              <w:t>content</w:t>
            </w:r>
          </w:p>
        </w:tc>
        <w:tc>
          <w:tcPr>
            <w:tcW w:w="7759" w:type="dxa"/>
          </w:tcPr>
          <w:p w14:paraId="2DF81BBE" w14:textId="315678E4" w:rsidR="008B5440" w:rsidRPr="009132AA" w:rsidRDefault="008B5440" w:rsidP="00D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AA">
              <w:t>Current issues</w:t>
            </w:r>
            <w:r w:rsidR="00D8150B">
              <w:t xml:space="preserve"> </w:t>
            </w:r>
            <w:r w:rsidRPr="009132AA">
              <w:t>that affect the industry, including:</w:t>
            </w:r>
          </w:p>
          <w:p w14:paraId="224D1B1F" w14:textId="77777777" w:rsidR="008B5440" w:rsidRPr="00557518" w:rsidRDefault="008B5440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globalisation of design, manufacture, distribution and marketing</w:t>
            </w:r>
          </w:p>
          <w:p w14:paraId="0316389A" w14:textId="77777777" w:rsidR="008B5440" w:rsidRPr="00557518" w:rsidRDefault="008B5440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imports/exports</w:t>
            </w:r>
          </w:p>
          <w:p w14:paraId="0686123D" w14:textId="77777777" w:rsidR="008B5440" w:rsidRPr="00557518" w:rsidRDefault="008B5440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skill level of workers</w:t>
            </w:r>
          </w:p>
          <w:p w14:paraId="185A1174" w14:textId="77777777" w:rsidR="008B5440" w:rsidRDefault="008B5440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changing consumer demands and lifestyle: sun protection factor clothing, clo</w:t>
            </w:r>
            <w:r>
              <w:t>thing made from organic sources</w:t>
            </w:r>
          </w:p>
          <w:p w14:paraId="0F4FB648" w14:textId="77051095" w:rsidR="008B5440" w:rsidRPr="008B5440" w:rsidRDefault="008B5440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manufacturing</w:t>
            </w:r>
            <w:r w:rsidRPr="009132AA">
              <w:t xml:space="preserve"> strategies, niche and mass-produced goods</w:t>
            </w:r>
          </w:p>
        </w:tc>
      </w:tr>
      <w:tr w:rsidR="00070691" w:rsidRPr="00F4448D" w14:paraId="30088BE6" w14:textId="77777777" w:rsidTr="00070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6E1F687" w14:textId="77777777" w:rsidR="00070691" w:rsidRPr="00F4448D" w:rsidRDefault="00070691" w:rsidP="00070691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Resources</w:t>
            </w:r>
          </w:p>
        </w:tc>
        <w:tc>
          <w:tcPr>
            <w:tcW w:w="7759" w:type="dxa"/>
          </w:tcPr>
          <w:p w14:paraId="09B7A922" w14:textId="77777777" w:rsidR="00070691" w:rsidRDefault="00362A8F" w:rsidP="00D815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070691" w:rsidRPr="008B5440">
                <w:rPr>
                  <w:rStyle w:val="Hyperlink"/>
                  <w:sz w:val="22"/>
                </w:rPr>
                <w:t>Austrade</w:t>
              </w:r>
            </w:hyperlink>
          </w:p>
          <w:p w14:paraId="75BB5DC0" w14:textId="1ED9036F" w:rsidR="00070691" w:rsidRPr="008B5440" w:rsidRDefault="00362A8F" w:rsidP="00D815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0" w:history="1">
              <w:r w:rsidR="00C97B91" w:rsidRPr="00C97B91">
                <w:rPr>
                  <w:rStyle w:val="Hyperlink"/>
                  <w:sz w:val="22"/>
                </w:rPr>
                <w:t>Australian industry and skills</w:t>
              </w:r>
            </w:hyperlink>
          </w:p>
        </w:tc>
      </w:tr>
      <w:tr w:rsidR="00070691" w:rsidRPr="00F4448D" w14:paraId="47D0DD28" w14:textId="77777777" w:rsidTr="0007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52EBD5A3" w14:textId="77777777" w:rsidR="00070691" w:rsidRPr="00F4448D" w:rsidRDefault="00070691" w:rsidP="00070691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Activities and or</w:t>
            </w:r>
            <w:r>
              <w:rPr>
                <w:rFonts w:cs="Arial"/>
                <w:sz w:val="24"/>
                <w:lang w:eastAsia="zh-CN"/>
              </w:rPr>
              <w:t xml:space="preserve"> </w:t>
            </w:r>
            <w:r w:rsidRPr="00F4448D">
              <w:rPr>
                <w:rFonts w:cs="Arial"/>
                <w:sz w:val="24"/>
                <w:lang w:eastAsia="zh-CN"/>
              </w:rPr>
              <w:t>questions</w:t>
            </w:r>
          </w:p>
        </w:tc>
        <w:tc>
          <w:tcPr>
            <w:tcW w:w="7759" w:type="dxa"/>
          </w:tcPr>
          <w:p w14:paraId="63315888" w14:textId="77777777" w:rsidR="00070691" w:rsidRDefault="00070691" w:rsidP="0007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Imports and exports</w:t>
            </w:r>
          </w:p>
          <w:p w14:paraId="771E526A" w14:textId="283838FE" w:rsidR="00070691" w:rsidRDefault="00070691" w:rsidP="0007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the Austrade website and complete the following questions</w:t>
            </w:r>
            <w:r w:rsidR="00C97B91">
              <w:t>.</w:t>
            </w:r>
          </w:p>
          <w:p w14:paraId="614C93C2" w14:textId="473E4A6C" w:rsidR="00070691" w:rsidRDefault="00070691" w:rsidP="00070691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explain</w:t>
            </w:r>
            <w:proofErr w:type="gramEnd"/>
            <w:r>
              <w:t xml:space="preserve"> the concept of a free trade agreement</w:t>
            </w:r>
            <w:r w:rsidR="00C04662">
              <w:t>.</w:t>
            </w:r>
          </w:p>
          <w:p w14:paraId="458E6A10" w14:textId="69B0917C" w:rsidR="0000106F" w:rsidRDefault="0000106F" w:rsidP="0000106F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what</w:t>
            </w:r>
            <w:proofErr w:type="gramEnd"/>
            <w:r>
              <w:t xml:space="preserve"> are tariffs?</w:t>
            </w:r>
          </w:p>
          <w:p w14:paraId="35CA2ADF" w14:textId="74A0A663" w:rsidR="0000106F" w:rsidRPr="0000106F" w:rsidRDefault="0000106F" w:rsidP="0000106F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analyse</w:t>
            </w:r>
            <w:proofErr w:type="gramEnd"/>
            <w:r>
              <w:t xml:space="preserve"> how tariffs assist Australian textile related businesses</w:t>
            </w:r>
            <w:r w:rsidR="00175B45">
              <w:t>.</w:t>
            </w:r>
          </w:p>
          <w:p w14:paraId="78164AC6" w14:textId="3C52419A" w:rsidR="0000106F" w:rsidRDefault="0000106F" w:rsidP="004A5219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what</w:t>
            </w:r>
            <w:proofErr w:type="gramEnd"/>
            <w:r>
              <w:t xml:space="preserve"> assistance does the government offer to businesses to export their products (use information from </w:t>
            </w:r>
            <w:hyperlink r:id="rId11" w:history="1">
              <w:r w:rsidRPr="0000106F">
                <w:rPr>
                  <w:rStyle w:val="Hyperlink"/>
                  <w:sz w:val="22"/>
                </w:rPr>
                <w:t>Austrade – export</w:t>
              </w:r>
            </w:hyperlink>
            <w:r>
              <w:t>)?</w:t>
            </w:r>
          </w:p>
          <w:p w14:paraId="43D921B2" w14:textId="562889A1" w:rsidR="0000106F" w:rsidRDefault="0000106F" w:rsidP="00C9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Skill level of </w:t>
            </w:r>
            <w:r w:rsidRPr="00C97B91">
              <w:t>workers</w:t>
            </w:r>
          </w:p>
          <w:p w14:paraId="47346D31" w14:textId="13E9220A" w:rsidR="00C97B91" w:rsidRDefault="00C97B91" w:rsidP="00C9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the Australian industry and skills website and complete the following questions.</w:t>
            </w:r>
          </w:p>
          <w:p w14:paraId="3524EF9E" w14:textId="36572E29" w:rsidR="0000106F" w:rsidRPr="00D8150B" w:rsidRDefault="00C97B91" w:rsidP="00D8150B">
            <w:pPr>
              <w:pStyle w:val="ListNumber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50B">
              <w:t>Approximately how many businesses are operating in the Textiles, Clothing and Footwear sector in Australia?</w:t>
            </w:r>
          </w:p>
          <w:p w14:paraId="4992B987" w14:textId="6A4CFF45" w:rsidR="00C97B91" w:rsidRDefault="00C97B91" w:rsidP="00C97B91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B91">
              <w:t xml:space="preserve">Suggest reasons why </w:t>
            </w:r>
            <w:r>
              <w:t>emp</w:t>
            </w:r>
            <w:r w:rsidRPr="00C97B91">
              <w:t>loyment numbers have dropped</w:t>
            </w:r>
            <w:r>
              <w:t xml:space="preserve"> in the industry over time</w:t>
            </w:r>
            <w:r w:rsidR="00C04662">
              <w:t>.</w:t>
            </w:r>
          </w:p>
          <w:p w14:paraId="4061D2B4" w14:textId="6E1F663C" w:rsidR="00C97B91" w:rsidRDefault="00C97B91" w:rsidP="00C97B91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7B91">
              <w:t xml:space="preserve">What </w:t>
            </w:r>
            <w:r>
              <w:t>are t</w:t>
            </w:r>
            <w:r w:rsidR="000315CA">
              <w:t>he</w:t>
            </w:r>
            <w:r>
              <w:t xml:space="preserve"> top skill </w:t>
            </w:r>
            <w:r w:rsidRPr="00C97B91">
              <w:t>development prioritie</w:t>
            </w:r>
            <w:r>
              <w:t>s for the industry?</w:t>
            </w:r>
          </w:p>
          <w:p w14:paraId="69447264" w14:textId="16D51F6D" w:rsidR="00C97B91" w:rsidRDefault="0045244C" w:rsidP="00452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Apply </w:t>
            </w:r>
            <w:r w:rsidRPr="0045244C">
              <w:t>your</w:t>
            </w:r>
            <w:r>
              <w:t xml:space="preserve"> knowledge</w:t>
            </w:r>
          </w:p>
          <w:p w14:paraId="5D2DF9B1" w14:textId="443F706E" w:rsidR="00070691" w:rsidRPr="008B5440" w:rsidRDefault="00C04662" w:rsidP="00C04662">
            <w:pPr>
              <w:pStyle w:val="ListNumber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how one piece of legislation has impacted the Australian textiles industry.</w:t>
            </w:r>
          </w:p>
        </w:tc>
      </w:tr>
    </w:tbl>
    <w:p w14:paraId="70414B35" w14:textId="6F6F28B6" w:rsidR="000315CA" w:rsidRDefault="000315CA">
      <w:pPr>
        <w:rPr>
          <w:rFonts w:cs="Arial"/>
          <w:lang w:eastAsia="zh-CN"/>
        </w:rPr>
      </w:pPr>
    </w:p>
    <w:p w14:paraId="1679B2AD" w14:textId="77777777" w:rsidR="000315CA" w:rsidRDefault="000315CA">
      <w:pPr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5C7429A9" w14:textId="47C2FD21" w:rsidR="000F3B18" w:rsidRDefault="000315CA" w:rsidP="00272FEA">
      <w:pPr>
        <w:pStyle w:val="Heading2"/>
      </w:pPr>
      <w:r>
        <w:lastRenderedPageBreak/>
        <w:t xml:space="preserve">Part three – </w:t>
      </w:r>
      <w:r w:rsidR="00272FEA">
        <w:t>consumer demands</w:t>
      </w:r>
    </w:p>
    <w:tbl>
      <w:tblPr>
        <w:tblStyle w:val="Tableheader"/>
        <w:tblW w:w="0" w:type="auto"/>
        <w:tblInd w:w="-30" w:type="dxa"/>
        <w:tblLayout w:type="fixed"/>
        <w:tblLook w:val="04A0" w:firstRow="1" w:lastRow="0" w:firstColumn="1" w:lastColumn="0" w:noHBand="0" w:noVBand="1"/>
        <w:tblCaption w:val="Part three - consumer demands"/>
        <w:tblDescription w:val="Focus area: Australian textile, clothing, footwear and allied industries. This two column table contains syllabus content with suggested resources and activities that teachers can set for students."/>
      </w:tblPr>
      <w:tblGrid>
        <w:gridCol w:w="1813"/>
        <w:gridCol w:w="7759"/>
      </w:tblGrid>
      <w:tr w:rsidR="000315CA" w:rsidRPr="00F4448D" w14:paraId="42659CE9" w14:textId="77777777" w:rsidTr="00B80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3" w:type="dxa"/>
          </w:tcPr>
          <w:p w14:paraId="3E6D3685" w14:textId="77777777" w:rsidR="000315CA" w:rsidRPr="00F4448D" w:rsidRDefault="000315CA" w:rsidP="00A30D80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Focus area</w:t>
            </w:r>
          </w:p>
        </w:tc>
        <w:tc>
          <w:tcPr>
            <w:tcW w:w="7759" w:type="dxa"/>
          </w:tcPr>
          <w:p w14:paraId="7ED166E7" w14:textId="77777777" w:rsidR="000315CA" w:rsidRPr="00F4448D" w:rsidRDefault="000315CA" w:rsidP="00A30D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HSC Australian Textile, Clothing, Footwear and Allied Industries</w:t>
            </w:r>
          </w:p>
        </w:tc>
      </w:tr>
      <w:tr w:rsidR="000315CA" w:rsidRPr="00F4448D" w14:paraId="5DD25D65" w14:textId="77777777" w:rsidTr="00B80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4F416D30" w14:textId="77777777" w:rsidR="000315CA" w:rsidRPr="00F4448D" w:rsidRDefault="000315CA" w:rsidP="00A30D80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 xml:space="preserve">Syllabus </w:t>
            </w:r>
            <w:r>
              <w:rPr>
                <w:rFonts w:cs="Arial"/>
                <w:sz w:val="24"/>
                <w:lang w:eastAsia="zh-CN"/>
              </w:rPr>
              <w:t>content</w:t>
            </w:r>
          </w:p>
        </w:tc>
        <w:tc>
          <w:tcPr>
            <w:tcW w:w="7759" w:type="dxa"/>
          </w:tcPr>
          <w:p w14:paraId="44AB370B" w14:textId="6E157940" w:rsidR="000315CA" w:rsidRPr="009132AA" w:rsidRDefault="000315CA" w:rsidP="00D81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2AA">
              <w:t>Current issues that affect the industry, including:</w:t>
            </w:r>
          </w:p>
          <w:p w14:paraId="776B8519" w14:textId="77777777" w:rsidR="000315CA" w:rsidRPr="00557518" w:rsidRDefault="000315C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globalisation of design, manufacture, distribution and marketing</w:t>
            </w:r>
          </w:p>
          <w:p w14:paraId="72DE03B2" w14:textId="77777777" w:rsidR="000315CA" w:rsidRPr="00557518" w:rsidRDefault="000315C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imports/exports</w:t>
            </w:r>
          </w:p>
          <w:p w14:paraId="4A40A7FE" w14:textId="77777777" w:rsidR="000315CA" w:rsidRPr="00557518" w:rsidRDefault="000315C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skill level of workers</w:t>
            </w:r>
          </w:p>
          <w:p w14:paraId="2D799D82" w14:textId="77777777" w:rsidR="000315CA" w:rsidRDefault="000315C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changing consumer demands and lifestyle: sun protection factor clothing, clo</w:t>
            </w:r>
            <w:r>
              <w:t>thing made from organic sources</w:t>
            </w:r>
          </w:p>
          <w:p w14:paraId="2D9C3CB9" w14:textId="77777777" w:rsidR="000315CA" w:rsidRPr="008B5440" w:rsidRDefault="000315CA" w:rsidP="00D8150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7518">
              <w:t>manufacturing</w:t>
            </w:r>
            <w:r w:rsidRPr="009132AA">
              <w:t xml:space="preserve"> strategies, niche and mass-produced goods</w:t>
            </w:r>
          </w:p>
        </w:tc>
      </w:tr>
      <w:tr w:rsidR="000315CA" w:rsidRPr="00F4448D" w14:paraId="7CC6717C" w14:textId="77777777" w:rsidTr="00B80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A55E3E0" w14:textId="77777777" w:rsidR="000315CA" w:rsidRPr="00F4448D" w:rsidRDefault="000315CA" w:rsidP="00A30D80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Resources</w:t>
            </w:r>
          </w:p>
        </w:tc>
        <w:tc>
          <w:tcPr>
            <w:tcW w:w="7759" w:type="dxa"/>
          </w:tcPr>
          <w:p w14:paraId="71CA6022" w14:textId="00E216A8" w:rsidR="003814D3" w:rsidRPr="00097E04" w:rsidRDefault="00362A8F" w:rsidP="00D815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12" w:history="1">
              <w:r w:rsidR="003814D3" w:rsidRPr="00097E04">
                <w:rPr>
                  <w:rStyle w:val="Hyperlink"/>
                  <w:sz w:val="22"/>
                  <w:szCs w:val="22"/>
                </w:rPr>
                <w:t>Fibre to fashion articles</w:t>
              </w:r>
            </w:hyperlink>
          </w:p>
          <w:p w14:paraId="684DE642" w14:textId="5B0F44E8" w:rsidR="00063EC6" w:rsidRDefault="00362A8F" w:rsidP="00D815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13" w:history="1">
              <w:r w:rsidR="003814D3" w:rsidRPr="00097E04">
                <w:rPr>
                  <w:rStyle w:val="Hyperlink"/>
                  <w:sz w:val="22"/>
                  <w:szCs w:val="22"/>
                </w:rPr>
                <w:t>Better cotton</w:t>
              </w:r>
            </w:hyperlink>
            <w:r w:rsidR="003F37CE">
              <w:rPr>
                <w:rStyle w:val="Hyperlink"/>
                <w:sz w:val="22"/>
                <w:szCs w:val="22"/>
              </w:rPr>
              <w:t xml:space="preserve"> </w:t>
            </w:r>
            <w:r w:rsidR="003F37CE" w:rsidRPr="003F37CE">
              <w:t>and</w:t>
            </w:r>
            <w:r w:rsidR="003F37CE">
              <w:rPr>
                <w:rStyle w:val="Hyperlink"/>
                <w:sz w:val="22"/>
                <w:szCs w:val="22"/>
              </w:rPr>
              <w:t xml:space="preserve"> </w:t>
            </w:r>
            <w:hyperlink r:id="rId14" w:history="1">
              <w:r w:rsidR="003814D3" w:rsidRPr="00097E04">
                <w:rPr>
                  <w:rStyle w:val="Hyperlink"/>
                  <w:sz w:val="22"/>
                  <w:szCs w:val="22"/>
                </w:rPr>
                <w:t>W</w:t>
              </w:r>
              <w:r w:rsidR="00063EC6" w:rsidRPr="00097E04">
                <w:rPr>
                  <w:rStyle w:val="Hyperlink"/>
                  <w:sz w:val="22"/>
                  <w:szCs w:val="22"/>
                </w:rPr>
                <w:t>hat do consumers wants - cotton</w:t>
              </w:r>
            </w:hyperlink>
          </w:p>
          <w:p w14:paraId="7C9860CC" w14:textId="6CB586E8" w:rsidR="00097E04" w:rsidRPr="000315CA" w:rsidRDefault="00362A8F" w:rsidP="00D815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F5496" w:themeColor="accent1" w:themeShade="BF"/>
                <w:sz w:val="24"/>
                <w:u w:val="single"/>
              </w:rPr>
            </w:pPr>
            <w:hyperlink r:id="rId15" w:history="1">
              <w:r w:rsidR="00097E04" w:rsidRPr="00097E04">
                <w:rPr>
                  <w:rStyle w:val="Hyperlink"/>
                  <w:sz w:val="22"/>
                  <w:szCs w:val="22"/>
                </w:rPr>
                <w:t>ABC – shop ethically</w:t>
              </w:r>
            </w:hyperlink>
          </w:p>
        </w:tc>
      </w:tr>
      <w:tr w:rsidR="000315CA" w:rsidRPr="00F4448D" w14:paraId="5D41516E" w14:textId="77777777" w:rsidTr="00ED7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3FC9A28" w14:textId="77777777" w:rsidR="000315CA" w:rsidRPr="00F4448D" w:rsidRDefault="000315CA" w:rsidP="00A30D80">
            <w:pPr>
              <w:rPr>
                <w:rFonts w:cs="Arial"/>
                <w:sz w:val="24"/>
                <w:lang w:eastAsia="zh-CN"/>
              </w:rPr>
            </w:pPr>
            <w:r w:rsidRPr="00F4448D">
              <w:rPr>
                <w:rFonts w:cs="Arial"/>
                <w:sz w:val="24"/>
                <w:lang w:eastAsia="zh-CN"/>
              </w:rPr>
              <w:t>Activities and or</w:t>
            </w:r>
            <w:r>
              <w:rPr>
                <w:rFonts w:cs="Arial"/>
                <w:sz w:val="24"/>
                <w:lang w:eastAsia="zh-CN"/>
              </w:rPr>
              <w:t xml:space="preserve"> </w:t>
            </w:r>
            <w:r w:rsidRPr="00F4448D">
              <w:rPr>
                <w:rFonts w:cs="Arial"/>
                <w:sz w:val="24"/>
                <w:lang w:eastAsia="zh-CN"/>
              </w:rPr>
              <w:t>questions</w:t>
            </w:r>
          </w:p>
        </w:tc>
        <w:tc>
          <w:tcPr>
            <w:tcW w:w="7759" w:type="dxa"/>
          </w:tcPr>
          <w:p w14:paraId="510CA2BB" w14:textId="2C0798FC" w:rsidR="007C30FC" w:rsidRDefault="007C30FC" w:rsidP="007C3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Consumer demands</w:t>
            </w:r>
          </w:p>
          <w:p w14:paraId="7210D3D3" w14:textId="42DEBDBD" w:rsidR="00F74A3A" w:rsidRDefault="00783D8D" w:rsidP="00783D8D">
            <w:pPr>
              <w:pStyle w:val="ListNumber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Create a profile on two different consumers (yoursel</w:t>
            </w:r>
            <w:r w:rsidR="00175B45">
              <w:t>f and an older relative/carer).</w:t>
            </w:r>
          </w:p>
          <w:p w14:paraId="421E4024" w14:textId="4DF7181B" w:rsidR="00783D8D" w:rsidRPr="00783D8D" w:rsidRDefault="00783D8D" w:rsidP="00175B45">
            <w:pPr>
              <w:pStyle w:val="ListNumber2"/>
              <w:numPr>
                <w:ilvl w:val="1"/>
                <w:numId w:val="47"/>
              </w:numPr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 xml:space="preserve">Give a brief outline of their </w:t>
            </w:r>
            <w:r w:rsidR="00B130E4">
              <w:t>demographics</w:t>
            </w:r>
            <w:r w:rsidRPr="00783D8D">
              <w:t xml:space="preserve"> and lifestyle.</w:t>
            </w:r>
          </w:p>
          <w:p w14:paraId="09B89D09" w14:textId="586E1120" w:rsidR="00783D8D" w:rsidRPr="00783D8D" w:rsidRDefault="00783D8D" w:rsidP="00175B45">
            <w:pPr>
              <w:pStyle w:val="ListNumber2"/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Outline the considerations that these consumers have when purchasing textile items</w:t>
            </w:r>
            <w:r w:rsidR="00C31526">
              <w:t>.</w:t>
            </w:r>
          </w:p>
          <w:p w14:paraId="50663F56" w14:textId="1D135535" w:rsidR="00C804E2" w:rsidRPr="00783D8D" w:rsidRDefault="00C804E2" w:rsidP="00C31526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Explain how consumer demand impacts on</w:t>
            </w:r>
            <w:r w:rsidR="003814D3" w:rsidRPr="00783D8D">
              <w:t xml:space="preserve"> the</w:t>
            </w:r>
            <w:r w:rsidRPr="00783D8D">
              <w:t xml:space="preserve"> design and production </w:t>
            </w:r>
            <w:r w:rsidR="003814D3" w:rsidRPr="00783D8D">
              <w:t>of textiles.</w:t>
            </w:r>
            <w:r w:rsidRPr="00783D8D">
              <w:t xml:space="preserve"> Give examples to demonstrate your point.</w:t>
            </w:r>
          </w:p>
          <w:p w14:paraId="181A9A2E" w14:textId="6D6ECDC6" w:rsidR="000315CA" w:rsidRPr="00783D8D" w:rsidRDefault="00C804E2" w:rsidP="00C31526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O</w:t>
            </w:r>
            <w:r w:rsidR="007C30FC" w:rsidRPr="00783D8D">
              <w:t>utline</w:t>
            </w:r>
            <w:r w:rsidR="00E12C14" w:rsidRPr="00783D8D">
              <w:t xml:space="preserve"> </w:t>
            </w:r>
            <w:r w:rsidRPr="00783D8D">
              <w:t>how each of the areas listed below have driven innovation within the textiles industry</w:t>
            </w:r>
            <w:r w:rsidR="00E12C14" w:rsidRPr="00783D8D">
              <w:t xml:space="preserve"> (students could prepare a presentation or magazine article to complete this)</w:t>
            </w:r>
            <w:r w:rsidRPr="00783D8D">
              <w:t>:</w:t>
            </w:r>
          </w:p>
          <w:p w14:paraId="62F51CEE" w14:textId="441CDDF0" w:rsidR="00C804E2" w:rsidRPr="00C31526" w:rsidRDefault="00C804E2" w:rsidP="00175B45">
            <w:pPr>
              <w:pStyle w:val="ListNumber2"/>
              <w:numPr>
                <w:ilvl w:val="1"/>
                <w:numId w:val="46"/>
              </w:numPr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47EB">
              <w:t>sun-</w:t>
            </w:r>
            <w:r w:rsidRPr="00C31526">
              <w:t>safe clothing</w:t>
            </w:r>
          </w:p>
          <w:p w14:paraId="598B0341" w14:textId="18A66093" w:rsidR="00C804E2" w:rsidRPr="00C31526" w:rsidRDefault="00C804E2" w:rsidP="00175B45">
            <w:pPr>
              <w:pStyle w:val="ListNumber2"/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526">
              <w:t>Australian made clothing</w:t>
            </w:r>
          </w:p>
          <w:p w14:paraId="60336D8C" w14:textId="2E2C1898" w:rsidR="00C804E2" w:rsidRPr="00C31526" w:rsidRDefault="00C804E2" w:rsidP="00175B45">
            <w:pPr>
              <w:pStyle w:val="ListNumber2"/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526">
              <w:t>fitness</w:t>
            </w:r>
          </w:p>
          <w:p w14:paraId="048D6712" w14:textId="23299009" w:rsidR="00C804E2" w:rsidRPr="00C31526" w:rsidRDefault="00C804E2" w:rsidP="00175B45">
            <w:pPr>
              <w:pStyle w:val="ListNumber2"/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526">
              <w:t>going organic</w:t>
            </w:r>
          </w:p>
          <w:p w14:paraId="0C877447" w14:textId="1A31D3B2" w:rsidR="00E12C14" w:rsidRPr="00C31526" w:rsidRDefault="00E12C14" w:rsidP="00175B45">
            <w:pPr>
              <w:pStyle w:val="ListNumber2"/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526">
              <w:t>ethically sourced</w:t>
            </w:r>
          </w:p>
          <w:p w14:paraId="2ADC6F18" w14:textId="77777777" w:rsidR="00C804E2" w:rsidRPr="00783D8D" w:rsidRDefault="007F2E9A" w:rsidP="00C31526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Produce</w:t>
            </w:r>
            <w:r w:rsidR="00097E04" w:rsidRPr="00783D8D">
              <w:t xml:space="preserve"> a poster or </w:t>
            </w:r>
            <w:r w:rsidRPr="00783D8D">
              <w:t>infographic promoting ethical and organic clothing. Outline the benefits to individuals, society and the environment. Use statistics and images to make your point.</w:t>
            </w:r>
          </w:p>
          <w:p w14:paraId="39C96F49" w14:textId="7EF47049" w:rsidR="00B44DBB" w:rsidRDefault="00B44DBB" w:rsidP="00B44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Mass produced and niche markets</w:t>
            </w:r>
          </w:p>
          <w:p w14:paraId="0EB19FB7" w14:textId="77777777" w:rsidR="0048601C" w:rsidRPr="00783D8D" w:rsidRDefault="0048601C" w:rsidP="00C31526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Compare mass produced and niche markets (give a definition of each, then outline how they are different).</w:t>
            </w:r>
          </w:p>
          <w:p w14:paraId="296A8F99" w14:textId="05A988BE" w:rsidR="0048601C" w:rsidRPr="00783D8D" w:rsidRDefault="0048601C" w:rsidP="00C31526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D8D">
              <w:t>Create a case study on an Australian textile business that caters to a niche market</w:t>
            </w:r>
            <w:r w:rsidR="00F54E77" w:rsidRPr="00783D8D">
              <w:t xml:space="preserve"> (</w:t>
            </w:r>
            <w:r w:rsidRPr="00783D8D">
              <w:t>for example ELK the label). Include:</w:t>
            </w:r>
          </w:p>
          <w:p w14:paraId="31365F46" w14:textId="77777777" w:rsidR="0048601C" w:rsidRPr="00330743" w:rsidRDefault="00F54E77" w:rsidP="00175B45">
            <w:pPr>
              <w:pStyle w:val="ListNumber2"/>
              <w:numPr>
                <w:ilvl w:val="1"/>
                <w:numId w:val="48"/>
              </w:numPr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743">
              <w:t>General overview of the business</w:t>
            </w:r>
          </w:p>
          <w:p w14:paraId="07BD30CC" w14:textId="6AC134D5" w:rsidR="00F54E77" w:rsidRPr="00330743" w:rsidRDefault="00F54E77" w:rsidP="00175B45">
            <w:pPr>
              <w:pStyle w:val="ListNumber2"/>
              <w:numPr>
                <w:ilvl w:val="1"/>
                <w:numId w:val="48"/>
              </w:numPr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743">
              <w:t>Outline their target niche market</w:t>
            </w:r>
          </w:p>
          <w:p w14:paraId="0F3772F1" w14:textId="2766C41E" w:rsidR="00F54E77" w:rsidRPr="0048601C" w:rsidRDefault="00F43532" w:rsidP="00175B45">
            <w:pPr>
              <w:pStyle w:val="ListNumber2"/>
              <w:numPr>
                <w:ilvl w:val="1"/>
                <w:numId w:val="48"/>
              </w:numPr>
              <w:spacing w:line="240" w:lineRule="auto"/>
              <w:ind w:left="1021" w:hanging="3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743">
              <w:t>Outline how the</w:t>
            </w:r>
            <w:r w:rsidR="003E01F6" w:rsidRPr="00330743">
              <w:t>ir designs and method of business (</w:t>
            </w:r>
            <w:r w:rsidR="00175B45">
              <w:t xml:space="preserve">for example </w:t>
            </w:r>
            <w:r w:rsidR="003E01F6" w:rsidRPr="00330743">
              <w:t>re</w:t>
            </w:r>
            <w:r w:rsidR="00175B45">
              <w:t>tail store or online</w:t>
            </w:r>
            <w:r w:rsidR="003E01F6">
              <w:t>)</w:t>
            </w:r>
            <w:r>
              <w:t xml:space="preserve"> are influenced by consumer demand</w:t>
            </w:r>
            <w:r w:rsidR="003E01F6">
              <w:t>s.</w:t>
            </w:r>
          </w:p>
        </w:tc>
      </w:tr>
    </w:tbl>
    <w:p w14:paraId="4326B355" w14:textId="77777777" w:rsidR="000315CA" w:rsidRDefault="000315CA" w:rsidP="003F37CE">
      <w:pPr>
        <w:rPr>
          <w:rFonts w:cs="Arial"/>
          <w:lang w:eastAsia="zh-CN"/>
        </w:rPr>
      </w:pPr>
    </w:p>
    <w:sectPr w:rsidR="000315CA" w:rsidSect="00D815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D2ED" w14:textId="77777777" w:rsidR="00362A8F" w:rsidRDefault="00362A8F">
      <w:r>
        <w:separator/>
      </w:r>
    </w:p>
    <w:p w14:paraId="621CC96E" w14:textId="77777777" w:rsidR="00362A8F" w:rsidRDefault="00362A8F"/>
  </w:endnote>
  <w:endnote w:type="continuationSeparator" w:id="0">
    <w:p w14:paraId="0F537D71" w14:textId="77777777" w:rsidR="00362A8F" w:rsidRDefault="00362A8F">
      <w:r>
        <w:continuationSeparator/>
      </w:r>
    </w:p>
    <w:p w14:paraId="11000DED" w14:textId="77777777" w:rsidR="00362A8F" w:rsidRDefault="00362A8F"/>
  </w:endnote>
  <w:endnote w:type="continuationNotice" w:id="1">
    <w:p w14:paraId="3CE6815F" w14:textId="77777777" w:rsidR="00362A8F" w:rsidRDefault="00362A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02E2" w14:textId="4BFBEE66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90EFF">
      <w:rPr>
        <w:noProof/>
      </w:rPr>
      <w:t>2</w:t>
    </w:r>
    <w:r w:rsidRPr="002810D3">
      <w:fldChar w:fldCharType="end"/>
    </w:r>
    <w:r w:rsidRPr="002810D3">
      <w:tab/>
    </w:r>
    <w:r w:rsidR="00F36365">
      <w:t xml:space="preserve">Textiles and design – </w:t>
    </w:r>
    <w:r w:rsidR="00175B45">
      <w:t>Current issues</w:t>
    </w:r>
    <w:r w:rsidR="00F36365">
      <w:t xml:space="preserve"> – </w:t>
    </w:r>
    <w:r w:rsidR="00175B45">
      <w:t>teacher resource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03A7" w14:textId="3059AA3F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90EFF">
      <w:rPr>
        <w:noProof/>
      </w:rPr>
      <w:t>Apr-20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90EFF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D3469" w14:textId="77777777" w:rsidR="00362A8F" w:rsidRDefault="00362A8F">
      <w:r>
        <w:separator/>
      </w:r>
    </w:p>
    <w:p w14:paraId="64B090FC" w14:textId="77777777" w:rsidR="00362A8F" w:rsidRDefault="00362A8F"/>
  </w:footnote>
  <w:footnote w:type="continuationSeparator" w:id="0">
    <w:p w14:paraId="5BEE1BE8" w14:textId="77777777" w:rsidR="00362A8F" w:rsidRDefault="00362A8F">
      <w:r>
        <w:continuationSeparator/>
      </w:r>
    </w:p>
    <w:p w14:paraId="58B17F8D" w14:textId="77777777" w:rsidR="00362A8F" w:rsidRDefault="00362A8F"/>
  </w:footnote>
  <w:footnote w:type="continuationNotice" w:id="1">
    <w:p w14:paraId="737DDE50" w14:textId="77777777" w:rsidR="00362A8F" w:rsidRDefault="00362A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6E2B" w14:textId="77777777" w:rsidR="00090EFF" w:rsidRDefault="00090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F755" w14:textId="77777777" w:rsidR="00090EFF" w:rsidRDefault="00090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6580339"/>
    <w:multiLevelType w:val="hybridMultilevel"/>
    <w:tmpl w:val="6E482860"/>
    <w:lvl w:ilvl="0" w:tplc="691028F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2"/>
      </w:rPr>
    </w:lvl>
    <w:lvl w:ilvl="1" w:tplc="EECC9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8A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7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20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8B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64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8F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27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4250507"/>
    <w:multiLevelType w:val="hybridMultilevel"/>
    <w:tmpl w:val="AFAE1420"/>
    <w:lvl w:ilvl="0" w:tplc="F74CAFD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5F61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AC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E5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0E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29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C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B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E8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A3F8F9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3AD0AF4A"/>
    <w:lvl w:ilvl="0">
      <w:start w:val="1"/>
      <w:numFmt w:val="lowerLetter"/>
      <w:pStyle w:val="LISTbul2TAB12pt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46FA665C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66EC2C1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3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6"/>
  </w:num>
  <w:num w:numId="32">
    <w:abstractNumId w:val="23"/>
  </w:num>
  <w:num w:numId="33">
    <w:abstractNumId w:val="18"/>
  </w:num>
  <w:num w:numId="34">
    <w:abstractNumId w:val="2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NKkFAKYrjC4tAAAA"/>
  </w:docVars>
  <w:rsids>
    <w:rsidRoot w:val="00347BFB"/>
    <w:rsid w:val="0000031A"/>
    <w:rsid w:val="0000106F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30EBC"/>
    <w:rsid w:val="000315CA"/>
    <w:rsid w:val="000331B6"/>
    <w:rsid w:val="00034F5E"/>
    <w:rsid w:val="0003541F"/>
    <w:rsid w:val="00040BF3"/>
    <w:rsid w:val="000423E3"/>
    <w:rsid w:val="0004292D"/>
    <w:rsid w:val="00042D30"/>
    <w:rsid w:val="00043FA0"/>
    <w:rsid w:val="00044599"/>
    <w:rsid w:val="00044C5D"/>
    <w:rsid w:val="00044D23"/>
    <w:rsid w:val="00046473"/>
    <w:rsid w:val="00046EB9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EC6"/>
    <w:rsid w:val="00065A16"/>
    <w:rsid w:val="00070691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0EFF"/>
    <w:rsid w:val="000913BB"/>
    <w:rsid w:val="0009452F"/>
    <w:rsid w:val="00094D33"/>
    <w:rsid w:val="00096701"/>
    <w:rsid w:val="00097E04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3B18"/>
    <w:rsid w:val="000F7960"/>
    <w:rsid w:val="00100B59"/>
    <w:rsid w:val="00100DC5"/>
    <w:rsid w:val="00100E27"/>
    <w:rsid w:val="00100E5A"/>
    <w:rsid w:val="00101135"/>
    <w:rsid w:val="0010259B"/>
    <w:rsid w:val="001028C7"/>
    <w:rsid w:val="00103D80"/>
    <w:rsid w:val="00104A05"/>
    <w:rsid w:val="00106009"/>
    <w:rsid w:val="001061F9"/>
    <w:rsid w:val="001068B3"/>
    <w:rsid w:val="00106A3B"/>
    <w:rsid w:val="001113CC"/>
    <w:rsid w:val="00112F6D"/>
    <w:rsid w:val="00113763"/>
    <w:rsid w:val="00114B7D"/>
    <w:rsid w:val="00115FC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5B45"/>
    <w:rsid w:val="00176C65"/>
    <w:rsid w:val="001804AC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3FEA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3FA6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07F50"/>
    <w:rsid w:val="00210D95"/>
    <w:rsid w:val="002127FC"/>
    <w:rsid w:val="002136B3"/>
    <w:rsid w:val="00216957"/>
    <w:rsid w:val="00216A00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B42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FEA"/>
    <w:rsid w:val="00273F94"/>
    <w:rsid w:val="002760B7"/>
    <w:rsid w:val="002810D3"/>
    <w:rsid w:val="002847AE"/>
    <w:rsid w:val="002870F2"/>
    <w:rsid w:val="00287650"/>
    <w:rsid w:val="0029008E"/>
    <w:rsid w:val="00290154"/>
    <w:rsid w:val="00293092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1AF"/>
    <w:rsid w:val="002D4413"/>
    <w:rsid w:val="002D46EC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743"/>
    <w:rsid w:val="0033147A"/>
    <w:rsid w:val="0033168D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A8F"/>
    <w:rsid w:val="00362DCB"/>
    <w:rsid w:val="0036308C"/>
    <w:rsid w:val="00363E8F"/>
    <w:rsid w:val="00365118"/>
    <w:rsid w:val="00366467"/>
    <w:rsid w:val="00367331"/>
    <w:rsid w:val="00367A50"/>
    <w:rsid w:val="00367BF0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65FA"/>
    <w:rsid w:val="003807AF"/>
    <w:rsid w:val="00380856"/>
    <w:rsid w:val="00380E60"/>
    <w:rsid w:val="00380EAE"/>
    <w:rsid w:val="003814D3"/>
    <w:rsid w:val="00382A6F"/>
    <w:rsid w:val="00382C57"/>
    <w:rsid w:val="00383B5F"/>
    <w:rsid w:val="00384483"/>
    <w:rsid w:val="0038499A"/>
    <w:rsid w:val="00384F53"/>
    <w:rsid w:val="003869A9"/>
    <w:rsid w:val="00386D58"/>
    <w:rsid w:val="00387053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305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1F6"/>
    <w:rsid w:val="003E03FD"/>
    <w:rsid w:val="003E15EE"/>
    <w:rsid w:val="003E6AE0"/>
    <w:rsid w:val="003F0971"/>
    <w:rsid w:val="003F28DA"/>
    <w:rsid w:val="003F2C2F"/>
    <w:rsid w:val="003F35B8"/>
    <w:rsid w:val="003F37CE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19"/>
    <w:rsid w:val="004163AD"/>
    <w:rsid w:val="0041645A"/>
    <w:rsid w:val="00417BB8"/>
    <w:rsid w:val="00420300"/>
    <w:rsid w:val="00421CC4"/>
    <w:rsid w:val="004221BC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1D81"/>
    <w:rsid w:val="00442026"/>
    <w:rsid w:val="00442448"/>
    <w:rsid w:val="00443CD4"/>
    <w:rsid w:val="004440BB"/>
    <w:rsid w:val="004450B6"/>
    <w:rsid w:val="00445612"/>
    <w:rsid w:val="00446152"/>
    <w:rsid w:val="004479D8"/>
    <w:rsid w:val="00447C97"/>
    <w:rsid w:val="00451168"/>
    <w:rsid w:val="00451506"/>
    <w:rsid w:val="0045244C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CDB"/>
    <w:rsid w:val="00485DB5"/>
    <w:rsid w:val="0048601C"/>
    <w:rsid w:val="004860C5"/>
    <w:rsid w:val="00486D2B"/>
    <w:rsid w:val="00490D60"/>
    <w:rsid w:val="00493120"/>
    <w:rsid w:val="004941FA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6C61"/>
    <w:rsid w:val="004C7023"/>
    <w:rsid w:val="004C7513"/>
    <w:rsid w:val="004C767D"/>
    <w:rsid w:val="004D02AC"/>
    <w:rsid w:val="004D0383"/>
    <w:rsid w:val="004D19F5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74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41CF"/>
    <w:rsid w:val="00536369"/>
    <w:rsid w:val="005400FF"/>
    <w:rsid w:val="0054042E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518"/>
    <w:rsid w:val="00557BE6"/>
    <w:rsid w:val="005600BC"/>
    <w:rsid w:val="00563104"/>
    <w:rsid w:val="005646C1"/>
    <w:rsid w:val="005646CC"/>
    <w:rsid w:val="00564A7C"/>
    <w:rsid w:val="005652E4"/>
    <w:rsid w:val="0056557E"/>
    <w:rsid w:val="00565730"/>
    <w:rsid w:val="00565846"/>
    <w:rsid w:val="00566671"/>
    <w:rsid w:val="00567B22"/>
    <w:rsid w:val="00570F4E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869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0AC"/>
    <w:rsid w:val="00616767"/>
    <w:rsid w:val="0061698B"/>
    <w:rsid w:val="00616F61"/>
    <w:rsid w:val="006208B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5271"/>
    <w:rsid w:val="00685918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527C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3BC"/>
    <w:rsid w:val="006F054E"/>
    <w:rsid w:val="006F107C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01B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3D8D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A7AC7"/>
    <w:rsid w:val="007B1E8F"/>
    <w:rsid w:val="007B24C4"/>
    <w:rsid w:val="007B2A07"/>
    <w:rsid w:val="007B50E4"/>
    <w:rsid w:val="007B5236"/>
    <w:rsid w:val="007B6A00"/>
    <w:rsid w:val="007B6B2F"/>
    <w:rsid w:val="007C057B"/>
    <w:rsid w:val="007C1661"/>
    <w:rsid w:val="007C1A9E"/>
    <w:rsid w:val="007C30FC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2E9A"/>
    <w:rsid w:val="007F3524"/>
    <w:rsid w:val="007F576D"/>
    <w:rsid w:val="007F5AD9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17D98"/>
    <w:rsid w:val="008203B7"/>
    <w:rsid w:val="00820BB7"/>
    <w:rsid w:val="008212BB"/>
    <w:rsid w:val="008212BE"/>
    <w:rsid w:val="008218CF"/>
    <w:rsid w:val="008248E7"/>
    <w:rsid w:val="00824F02"/>
    <w:rsid w:val="00825595"/>
    <w:rsid w:val="00826956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85"/>
    <w:rsid w:val="008505DC"/>
    <w:rsid w:val="008509F0"/>
    <w:rsid w:val="00851875"/>
    <w:rsid w:val="00852357"/>
    <w:rsid w:val="00852771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1FDD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5440"/>
    <w:rsid w:val="008B6729"/>
    <w:rsid w:val="008B7F83"/>
    <w:rsid w:val="008C033B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5308"/>
    <w:rsid w:val="008D55BF"/>
    <w:rsid w:val="008D57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2AA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0A3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C53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2D27"/>
    <w:rsid w:val="00A8372C"/>
    <w:rsid w:val="00A855FA"/>
    <w:rsid w:val="00A862A0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5615"/>
    <w:rsid w:val="00AC60C5"/>
    <w:rsid w:val="00AC78ED"/>
    <w:rsid w:val="00AD02D3"/>
    <w:rsid w:val="00AD3675"/>
    <w:rsid w:val="00AD56A9"/>
    <w:rsid w:val="00AD69C4"/>
    <w:rsid w:val="00AD6F0C"/>
    <w:rsid w:val="00AE0C9F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43A6"/>
    <w:rsid w:val="00B053BD"/>
    <w:rsid w:val="00B06DE8"/>
    <w:rsid w:val="00B07AE1"/>
    <w:rsid w:val="00B07D23"/>
    <w:rsid w:val="00B12968"/>
    <w:rsid w:val="00B130E4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EC2"/>
    <w:rsid w:val="00B22FA7"/>
    <w:rsid w:val="00B23F33"/>
    <w:rsid w:val="00B24845"/>
    <w:rsid w:val="00B25E76"/>
    <w:rsid w:val="00B26370"/>
    <w:rsid w:val="00B27039"/>
    <w:rsid w:val="00B27D18"/>
    <w:rsid w:val="00B300DB"/>
    <w:rsid w:val="00B32BEC"/>
    <w:rsid w:val="00B35B87"/>
    <w:rsid w:val="00B40556"/>
    <w:rsid w:val="00B43107"/>
    <w:rsid w:val="00B44DBB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17CF"/>
    <w:rsid w:val="00B720C9"/>
    <w:rsid w:val="00B7391B"/>
    <w:rsid w:val="00B73ACC"/>
    <w:rsid w:val="00B743E7"/>
    <w:rsid w:val="00B74B80"/>
    <w:rsid w:val="00B750CE"/>
    <w:rsid w:val="00B7639F"/>
    <w:rsid w:val="00B768A9"/>
    <w:rsid w:val="00B76E90"/>
    <w:rsid w:val="00B8005C"/>
    <w:rsid w:val="00B80543"/>
    <w:rsid w:val="00B818DD"/>
    <w:rsid w:val="00B82270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9DA"/>
    <w:rsid w:val="00B97B50"/>
    <w:rsid w:val="00BA18B8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C47EB"/>
    <w:rsid w:val="00BC5A21"/>
    <w:rsid w:val="00BD0186"/>
    <w:rsid w:val="00BD1661"/>
    <w:rsid w:val="00BD2708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5DC"/>
    <w:rsid w:val="00BF695B"/>
    <w:rsid w:val="00BF6A14"/>
    <w:rsid w:val="00BF71B0"/>
    <w:rsid w:val="00C0161F"/>
    <w:rsid w:val="00C030BD"/>
    <w:rsid w:val="00C036C3"/>
    <w:rsid w:val="00C03CCA"/>
    <w:rsid w:val="00C040E8"/>
    <w:rsid w:val="00C04662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52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764"/>
    <w:rsid w:val="00C779FD"/>
    <w:rsid w:val="00C77D84"/>
    <w:rsid w:val="00C804E2"/>
    <w:rsid w:val="00C80B9E"/>
    <w:rsid w:val="00C841B7"/>
    <w:rsid w:val="00C84A6C"/>
    <w:rsid w:val="00C84D02"/>
    <w:rsid w:val="00C8667D"/>
    <w:rsid w:val="00C86967"/>
    <w:rsid w:val="00C91827"/>
    <w:rsid w:val="00C928A8"/>
    <w:rsid w:val="00C93044"/>
    <w:rsid w:val="00C95246"/>
    <w:rsid w:val="00C96358"/>
    <w:rsid w:val="00C97B91"/>
    <w:rsid w:val="00CA0F1F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229"/>
    <w:rsid w:val="00CC1FE9"/>
    <w:rsid w:val="00CC34DB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5EC4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B0C"/>
    <w:rsid w:val="00D15E5B"/>
    <w:rsid w:val="00D17C62"/>
    <w:rsid w:val="00D21586"/>
    <w:rsid w:val="00D21721"/>
    <w:rsid w:val="00D21EA5"/>
    <w:rsid w:val="00D23A38"/>
    <w:rsid w:val="00D24BCF"/>
    <w:rsid w:val="00D2574C"/>
    <w:rsid w:val="00D26D79"/>
    <w:rsid w:val="00D27C2B"/>
    <w:rsid w:val="00D33363"/>
    <w:rsid w:val="00D33678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8B4"/>
    <w:rsid w:val="00D56BB6"/>
    <w:rsid w:val="00D6022B"/>
    <w:rsid w:val="00D60C40"/>
    <w:rsid w:val="00D6138D"/>
    <w:rsid w:val="00D6166E"/>
    <w:rsid w:val="00D626A4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023"/>
    <w:rsid w:val="00D745F5"/>
    <w:rsid w:val="00D75392"/>
    <w:rsid w:val="00D7585E"/>
    <w:rsid w:val="00D759A3"/>
    <w:rsid w:val="00D8150B"/>
    <w:rsid w:val="00D82E32"/>
    <w:rsid w:val="00D83974"/>
    <w:rsid w:val="00D84133"/>
    <w:rsid w:val="00D8431C"/>
    <w:rsid w:val="00D85133"/>
    <w:rsid w:val="00D91607"/>
    <w:rsid w:val="00D92967"/>
    <w:rsid w:val="00D92C82"/>
    <w:rsid w:val="00D93336"/>
    <w:rsid w:val="00D94314"/>
    <w:rsid w:val="00D948F2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D76C6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707E"/>
    <w:rsid w:val="00DF70A1"/>
    <w:rsid w:val="00DF759D"/>
    <w:rsid w:val="00E003AF"/>
    <w:rsid w:val="00E00482"/>
    <w:rsid w:val="00E018C3"/>
    <w:rsid w:val="00E01C15"/>
    <w:rsid w:val="00E02611"/>
    <w:rsid w:val="00E02BA7"/>
    <w:rsid w:val="00E052B1"/>
    <w:rsid w:val="00E05886"/>
    <w:rsid w:val="00E104C6"/>
    <w:rsid w:val="00E10C02"/>
    <w:rsid w:val="00E12C14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37521"/>
    <w:rsid w:val="00E409B4"/>
    <w:rsid w:val="00E40CF7"/>
    <w:rsid w:val="00E413B8"/>
    <w:rsid w:val="00E4225E"/>
    <w:rsid w:val="00E434EB"/>
    <w:rsid w:val="00E440C0"/>
    <w:rsid w:val="00E4683D"/>
    <w:rsid w:val="00E46CA0"/>
    <w:rsid w:val="00E504A1"/>
    <w:rsid w:val="00E51231"/>
    <w:rsid w:val="00E52A67"/>
    <w:rsid w:val="00E545F3"/>
    <w:rsid w:val="00E5573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1941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7364"/>
    <w:rsid w:val="00EE1058"/>
    <w:rsid w:val="00EE1089"/>
    <w:rsid w:val="00EE10AF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17A43"/>
    <w:rsid w:val="00F20B40"/>
    <w:rsid w:val="00F2269A"/>
    <w:rsid w:val="00F22775"/>
    <w:rsid w:val="00F228A5"/>
    <w:rsid w:val="00F246D4"/>
    <w:rsid w:val="00F269DC"/>
    <w:rsid w:val="00F27B14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365"/>
    <w:rsid w:val="00F3674D"/>
    <w:rsid w:val="00F37587"/>
    <w:rsid w:val="00F4079E"/>
    <w:rsid w:val="00F40B14"/>
    <w:rsid w:val="00F42101"/>
    <w:rsid w:val="00F42EAA"/>
    <w:rsid w:val="00F42EE0"/>
    <w:rsid w:val="00F434A9"/>
    <w:rsid w:val="00F43532"/>
    <w:rsid w:val="00F437C4"/>
    <w:rsid w:val="00F4448D"/>
    <w:rsid w:val="00F446A0"/>
    <w:rsid w:val="00F47A0A"/>
    <w:rsid w:val="00F47A79"/>
    <w:rsid w:val="00F47F5C"/>
    <w:rsid w:val="00F51928"/>
    <w:rsid w:val="00F543B3"/>
    <w:rsid w:val="00F5467A"/>
    <w:rsid w:val="00F54E77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4A3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21C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5029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37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0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BC47EB"/>
    <w:pPr>
      <w:widowControl w:val="0"/>
      <w:numPr>
        <w:ilvl w:val="1"/>
        <w:numId w:val="34"/>
      </w:numPr>
      <w:tabs>
        <w:tab w:val="left" w:pos="1134"/>
      </w:tabs>
      <w:adjustRightInd w:val="0"/>
      <w:snapToGrid w:val="0"/>
      <w:spacing w:before="40" w:after="80" w:line="300" w:lineRule="auto"/>
      <w:ind w:left="1027" w:hanging="375"/>
      <w:contextualSpacing/>
      <w:mirrorIndents/>
    </w:pPr>
    <w:rPr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99"/>
    <w:qFormat/>
    <w:rsid w:val="00D74023"/>
    <w:pPr>
      <w:widowControl w:val="0"/>
      <w:numPr>
        <w:ilvl w:val="1"/>
        <w:numId w:val="33"/>
      </w:numPr>
      <w:tabs>
        <w:tab w:val="left" w:pos="1312"/>
      </w:tabs>
      <w:snapToGrid w:val="0"/>
      <w:spacing w:before="40" w:after="80" w:line="300" w:lineRule="auto"/>
      <w:ind w:left="1028" w:hanging="425"/>
      <w:contextualSpacing/>
      <w:mirrorIndents/>
    </w:pPr>
    <w:rPr>
      <w:rFonts w:eastAsia="SimSun" w:cs="Times New Roman"/>
      <w:color w:val="000000" w:themeColor="text1"/>
      <w:sz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qFormat/>
    <w:rsid w:val="00D74023"/>
    <w:pPr>
      <w:widowControl w:val="0"/>
      <w:numPr>
        <w:numId w:val="31"/>
      </w:numPr>
      <w:spacing w:after="80" w:line="240" w:lineRule="auto"/>
      <w:ind w:left="425"/>
      <w:mirrorIndents/>
    </w:pPr>
    <w:rPr>
      <w:lang w:eastAsia="zh-CN"/>
    </w:r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paragraph" w:customStyle="1" w:styleId="LISTbull1TAB12pt">
    <w:name w:val="LISTbull1TAB12pt"/>
    <w:basedOn w:val="ListBullet"/>
    <w:rsid w:val="00817D98"/>
    <w:pPr>
      <w:tabs>
        <w:tab w:val="clear" w:pos="652"/>
        <w:tab w:val="num" w:pos="425"/>
      </w:tabs>
      <w:adjustRightInd/>
      <w:snapToGrid/>
      <w:spacing w:before="0" w:after="10"/>
      <w:ind w:hanging="425"/>
    </w:pPr>
    <w:rPr>
      <w:rFonts w:eastAsia="Times New Roman" w:cs="Times New Roman"/>
      <w:sz w:val="22"/>
      <w:szCs w:val="20"/>
      <w:lang w:eastAsia="en-AU"/>
    </w:rPr>
  </w:style>
  <w:style w:type="paragraph" w:customStyle="1" w:styleId="LISTbul2TAB12pt">
    <w:name w:val="LISTbul2TAB 12pt"/>
    <w:basedOn w:val="ListBullet2"/>
    <w:rsid w:val="00817D98"/>
    <w:pPr>
      <w:numPr>
        <w:ilvl w:val="0"/>
      </w:numPr>
      <w:tabs>
        <w:tab w:val="clear" w:pos="1009"/>
        <w:tab w:val="left" w:pos="425"/>
      </w:tabs>
      <w:snapToGrid/>
      <w:spacing w:before="0" w:after="10" w:line="240" w:lineRule="auto"/>
      <w:ind w:left="850" w:hanging="425"/>
      <w:contextualSpacing w:val="0"/>
    </w:pPr>
    <w:rPr>
      <w:rFonts w:eastAsia="Times New Roman"/>
      <w:szCs w:val="20"/>
      <w:lang w:eastAsia="en-AU"/>
    </w:rPr>
  </w:style>
  <w:style w:type="paragraph" w:customStyle="1" w:styleId="TABLEbull1numbered">
    <w:name w:val="TABLEbull1numbered"/>
    <w:basedOn w:val="LISTbull1TAB12pt"/>
    <w:rsid w:val="004941FA"/>
    <w:pPr>
      <w:numPr>
        <w:numId w:val="0"/>
      </w:numPr>
      <w:tabs>
        <w:tab w:val="left" w:pos="425"/>
      </w:tabs>
      <w:spacing w:before="40" w:after="40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xpn2p3/revision/1" TargetMode="External"/><Relationship Id="rId13" Type="http://schemas.openxmlformats.org/officeDocument/2006/relationships/hyperlink" Target="https://bettercotton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ducationstandards.nsw.edu.au/wps/portal/nesa/11-12/stage-6-learning-areas/technologies/textiles-and-design-syllabus" TargetMode="External"/><Relationship Id="rId12" Type="http://schemas.openxmlformats.org/officeDocument/2006/relationships/hyperlink" Target="https://www.fibre2fashion.com/industry-article/search?category=articles&amp;IsAutoSuggest=0&amp;keywords=consumer%20dem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strade.gov.au/International/Invest/Guide-to-investing/Running-a-business/Understanding-Australian-business-regulation/Australian-export-and-import-la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c.net.au/news/science/2018-04-03/fashion-environmental-impact-of-your-favourite-textiles/93823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tionalindustryinsights.aisc.net.au/industries/manufacturing-and-related-services/textiles-clothing-and-footwea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ustrade.gov.au/International/Invest/Guide-to-investing/Running-a-business/Understanding-Australian-business-regulation/Australian-export-and-import-laws" TargetMode="External"/><Relationship Id="rId14" Type="http://schemas.openxmlformats.org/officeDocument/2006/relationships/hyperlink" Target="http://www.insidecotton.com/xmlui/handle/1/2601?show=ful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2020-04-07T22:56:00Z</dcterms:created>
  <dcterms:modified xsi:type="dcterms:W3CDTF">2020-04-07T22:56:00Z</dcterms:modified>
  <cp:category/>
</cp:coreProperties>
</file>