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55369799" w:rsidR="00086656" w:rsidRDefault="001D7332" w:rsidP="00086656">
      <w:pPr>
        <w:pStyle w:val="Title"/>
      </w:pPr>
      <w:bookmarkStart w:id="0" w:name="_GoBack"/>
      <w:bookmarkEnd w:id="0"/>
      <w:r>
        <w:t xml:space="preserve">Stage </w:t>
      </w:r>
      <w:r w:rsidR="00D15B0C">
        <w:t>6</w:t>
      </w:r>
      <w:r>
        <w:t xml:space="preserve"> </w:t>
      </w:r>
      <w:r w:rsidR="001F3729">
        <w:t>Agriculture</w:t>
      </w:r>
    </w:p>
    <w:p w14:paraId="54C88A2E" w14:textId="77777777" w:rsidR="002438A9" w:rsidRPr="001D7332" w:rsidRDefault="002438A9" w:rsidP="002438A9">
      <w:pPr>
        <w:pStyle w:val="Heading2"/>
        <w:numPr>
          <w:ilvl w:val="1"/>
          <w:numId w:val="2"/>
        </w:numPr>
        <w:ind w:left="0"/>
      </w:pPr>
      <w:r>
        <w:t>Factors contributing to degradation teacher resource.</w:t>
      </w:r>
    </w:p>
    <w:p w14:paraId="6EF7D367" w14:textId="77777777" w:rsidR="002438A9" w:rsidRDefault="002438A9" w:rsidP="002438A9">
      <w:pPr>
        <w:rPr>
          <w:rFonts w:cs="Arial"/>
          <w:lang w:eastAsia="zh-CN"/>
        </w:rPr>
      </w:pPr>
      <w:r>
        <w:rPr>
          <w:rFonts w:cs="Arial"/>
          <w:lang w:eastAsia="zh-CN"/>
        </w:rPr>
        <w:t>This unit allows students to investigate the impacts of past and current agricultural land use on soil and water. Students will study one soil degradation issue in Australia in depth and the practices that have led to it.</w:t>
      </w:r>
    </w:p>
    <w:p w14:paraId="4ECB0A3B" w14:textId="0DC5C167" w:rsidR="0053449B" w:rsidRPr="001D7332" w:rsidRDefault="00D91464" w:rsidP="0053449B">
      <w:pPr>
        <w:pStyle w:val="Heading2"/>
        <w:numPr>
          <w:ilvl w:val="1"/>
          <w:numId w:val="2"/>
        </w:numPr>
        <w:ind w:left="0"/>
      </w:pPr>
      <w:r>
        <w:t>Outcome</w:t>
      </w:r>
    </w:p>
    <w:p w14:paraId="321D7ED3" w14:textId="20441BE3" w:rsidR="00FD5029" w:rsidRPr="002438A9" w:rsidRDefault="0053449B" w:rsidP="00D91464">
      <w:pPr>
        <w:pStyle w:val="ListBullet"/>
        <w:numPr>
          <w:ilvl w:val="0"/>
          <w:numId w:val="0"/>
        </w:numPr>
        <w:ind w:left="284"/>
        <w:rPr>
          <w:rFonts w:cs="Arial"/>
          <w:lang w:eastAsia="zh-CN"/>
        </w:rPr>
      </w:pPr>
      <w:r>
        <w:rPr>
          <w:rStyle w:val="Strong"/>
          <w:lang w:eastAsia="zh-CN"/>
        </w:rPr>
        <w:t>H</w:t>
      </w:r>
      <w:r w:rsidR="002438A9">
        <w:rPr>
          <w:rStyle w:val="Strong"/>
          <w:lang w:eastAsia="zh-CN"/>
        </w:rPr>
        <w:t>1</w:t>
      </w:r>
      <w:r>
        <w:rPr>
          <w:rStyle w:val="Strong"/>
          <w:lang w:eastAsia="zh-CN"/>
        </w:rPr>
        <w:t>.1</w:t>
      </w:r>
      <w:r w:rsidRPr="001D7332">
        <w:rPr>
          <w:rFonts w:cs="Arial"/>
          <w:lang w:eastAsia="zh-CN"/>
        </w:rPr>
        <w:t xml:space="preserve"> </w:t>
      </w:r>
      <w:r w:rsidR="002438A9">
        <w:rPr>
          <w:rFonts w:cs="Arial"/>
          <w:lang w:eastAsia="zh-CN"/>
        </w:rPr>
        <w:t>explains the influence of the physical, biological, social, historical and economic factors on sustainable agricultural production.</w:t>
      </w:r>
    </w:p>
    <w:p w14:paraId="79CE535C" w14:textId="13F9AF5A" w:rsidR="00FD2168" w:rsidRPr="001D7332" w:rsidRDefault="007D3544" w:rsidP="00FD2168">
      <w:pPr>
        <w:rPr>
          <w:rFonts w:cs="Arial"/>
          <w:lang w:eastAsia="zh-CN"/>
        </w:rPr>
      </w:pPr>
      <w:hyperlink r:id="rId10" w:history="1">
        <w:r w:rsidR="00FD2168" w:rsidRPr="004D1835">
          <w:rPr>
            <w:rStyle w:val="Hyperlink"/>
          </w:rPr>
          <w:t>Agriculture</w:t>
        </w:r>
      </w:hyperlink>
      <w:r w:rsidR="00FD2168">
        <w:rPr>
          <w:rStyle w:val="Hyperlink"/>
        </w:rPr>
        <w:t xml:space="preserve"> Stage 6 Syllabus</w:t>
      </w:r>
      <w:r w:rsidR="00FD2168" w:rsidRPr="00D05DD2">
        <w:rPr>
          <w:rStyle w:val="SubtleReference"/>
        </w:rPr>
        <w:t xml:space="preserve"> </w:t>
      </w:r>
      <w:r w:rsidR="00FD2168" w:rsidRPr="001D7332">
        <w:rPr>
          <w:rFonts w:cs="Arial"/>
          <w:lang w:eastAsia="zh-CN"/>
        </w:rPr>
        <w:t>© NSW Education Standards Authority (NESA) for and on behalf of the Crown in right of the State of New South Wales, 20</w:t>
      </w:r>
      <w:r w:rsidR="00FD2168">
        <w:rPr>
          <w:rFonts w:cs="Arial"/>
          <w:lang w:eastAsia="zh-CN"/>
        </w:rPr>
        <w:t>13.</w:t>
      </w:r>
    </w:p>
    <w:p w14:paraId="0CD5CF34" w14:textId="77777777" w:rsidR="0057415C" w:rsidRPr="001D7332" w:rsidRDefault="0057415C" w:rsidP="0057415C">
      <w:pPr>
        <w:pStyle w:val="Heading2"/>
        <w:numPr>
          <w:ilvl w:val="1"/>
          <w:numId w:val="2"/>
        </w:numPr>
        <w:ind w:left="0"/>
      </w:pPr>
      <w:bookmarkStart w:id="1" w:name="_Hlk35945332"/>
      <w:r>
        <w:t>Delivery strategies</w:t>
      </w:r>
    </w:p>
    <w:p w14:paraId="2F3F8041" w14:textId="77777777" w:rsidR="002438A9" w:rsidRDefault="002438A9" w:rsidP="002438A9">
      <w:pPr>
        <w:rPr>
          <w:lang w:eastAsia="zh-CN"/>
        </w:rPr>
      </w:pPr>
      <w:r>
        <w:rPr>
          <w:lang w:eastAsia="zh-CN"/>
        </w:rPr>
        <w:t>This resource is adaptable for teachers to use with online platforms such as Google classroom. Links to the videos and websites could be posted for students to access during learning at home. The activities and questions could be set as classwork documents within Google classroom that the students complete and submit for a grade or feedback. Alternatively, students could receive the activities and questions as worksheets to complete and submit later.</w:t>
      </w:r>
    </w:p>
    <w:p w14:paraId="389CDE60" w14:textId="52C92EF4" w:rsidR="009B3CCE" w:rsidRDefault="009B3CCE" w:rsidP="0057415C">
      <w:pPr>
        <w:rPr>
          <w:lang w:eastAsia="zh-CN"/>
        </w:rPr>
      </w:pPr>
    </w:p>
    <w:bookmarkEnd w:id="1"/>
    <w:p w14:paraId="583922BB" w14:textId="15E764B2" w:rsidR="00FD5029" w:rsidRDefault="001D7332">
      <w:pPr>
        <w:rPr>
          <w:rFonts w:cs="Arial"/>
          <w:lang w:eastAsia="zh-CN"/>
        </w:rPr>
      </w:pPr>
      <w:r>
        <w:rPr>
          <w:rFonts w:cs="Arial"/>
          <w:lang w:eastAsia="zh-CN"/>
        </w:rPr>
        <w:br w:type="page"/>
      </w:r>
    </w:p>
    <w:p w14:paraId="733F487C" w14:textId="77777777" w:rsidR="00884871" w:rsidRDefault="00A35374" w:rsidP="00884871">
      <w:pPr>
        <w:pStyle w:val="Heading3"/>
      </w:pPr>
      <w:r w:rsidRPr="00884871">
        <w:rPr>
          <w:rStyle w:val="Heading3Char"/>
        </w:rPr>
        <w:lastRenderedPageBreak/>
        <w:t>Section one:</w:t>
      </w:r>
      <w:r>
        <w:t xml:space="preserve"> </w:t>
      </w:r>
    </w:p>
    <w:p w14:paraId="29EECC96" w14:textId="05ACB5D7" w:rsidR="00A35374" w:rsidRDefault="00884871" w:rsidP="00A35374">
      <w:pPr>
        <w:rPr>
          <w:rFonts w:cs="Arial"/>
          <w:lang w:eastAsia="zh-CN"/>
        </w:rPr>
      </w:pPr>
      <w:r>
        <w:rPr>
          <w:rFonts w:cs="Arial"/>
          <w:lang w:eastAsia="zh-CN"/>
        </w:rPr>
        <w:t>S</w:t>
      </w:r>
      <w:r w:rsidR="00A35374">
        <w:rPr>
          <w:rFonts w:cs="Arial"/>
          <w:lang w:eastAsia="zh-CN"/>
        </w:rPr>
        <w:t>tudents investigate past and present agricultural practices and how they have impacted the land.</w:t>
      </w:r>
    </w:p>
    <w:tbl>
      <w:tblPr>
        <w:tblStyle w:val="Tableheader"/>
        <w:tblW w:w="0" w:type="auto"/>
        <w:tblInd w:w="-60" w:type="dxa"/>
        <w:tblLayout w:type="fixed"/>
        <w:tblLook w:val="04A0" w:firstRow="1" w:lastRow="0" w:firstColumn="1" w:lastColumn="0" w:noHBand="0" w:noVBand="1"/>
        <w:tblCaption w:val="Factors contributing to the degradation of soil and water table 1."/>
        <w:tblDescription w:val="This two column table contains syllabus content with suggested resources and activities that teachers can set for students. Suggested answers to the activities are included at the end of the table."/>
      </w:tblPr>
      <w:tblGrid>
        <w:gridCol w:w="2097"/>
        <w:gridCol w:w="7475"/>
      </w:tblGrid>
      <w:tr w:rsidR="00FD5029" w14:paraId="1E26CB9E" w14:textId="77777777" w:rsidTr="00FD21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7" w:type="dxa"/>
          </w:tcPr>
          <w:p w14:paraId="33650896" w14:textId="77777777" w:rsidR="00FD5029" w:rsidRDefault="00FD5029" w:rsidP="002B51DA">
            <w:pPr>
              <w:spacing w:before="192" w:after="192"/>
              <w:rPr>
                <w:rFonts w:cs="Arial"/>
                <w:lang w:eastAsia="zh-CN"/>
              </w:rPr>
            </w:pPr>
            <w:r>
              <w:rPr>
                <w:rFonts w:cs="Arial"/>
                <w:lang w:eastAsia="zh-CN"/>
              </w:rPr>
              <w:t>Focus area</w:t>
            </w:r>
          </w:p>
        </w:tc>
        <w:tc>
          <w:tcPr>
            <w:tcW w:w="7475" w:type="dxa"/>
          </w:tcPr>
          <w:p w14:paraId="4607391C" w14:textId="40FBE643" w:rsidR="00FD5029" w:rsidRDefault="004B40D2" w:rsidP="002B51D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F</w:t>
            </w:r>
            <w:r w:rsidR="00F8182D">
              <w:rPr>
                <w:rFonts w:cs="Arial"/>
                <w:lang w:eastAsia="zh-CN"/>
              </w:rPr>
              <w:t>actors contributing to the degradation of soil and water.</w:t>
            </w:r>
          </w:p>
        </w:tc>
      </w:tr>
      <w:tr w:rsidR="00FD5029" w14:paraId="3703E24C" w14:textId="77777777" w:rsidTr="00FD2168">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097" w:type="dxa"/>
            <w:vAlign w:val="top"/>
          </w:tcPr>
          <w:p w14:paraId="515E1F80" w14:textId="01C58A01" w:rsidR="00FD5029" w:rsidRDefault="00510DDC" w:rsidP="0061444B">
            <w:pPr>
              <w:rPr>
                <w:rFonts w:cs="Arial"/>
                <w:lang w:eastAsia="zh-CN"/>
              </w:rPr>
            </w:pPr>
            <w:r>
              <w:rPr>
                <w:rFonts w:cs="Arial"/>
                <w:lang w:eastAsia="zh-CN"/>
              </w:rPr>
              <w:t xml:space="preserve">Syllabus </w:t>
            </w:r>
            <w:r w:rsidR="00204065">
              <w:rPr>
                <w:rFonts w:cs="Arial"/>
                <w:lang w:eastAsia="zh-CN"/>
              </w:rPr>
              <w:t>Content</w:t>
            </w:r>
          </w:p>
        </w:tc>
        <w:tc>
          <w:tcPr>
            <w:tcW w:w="7475" w:type="dxa"/>
            <w:vAlign w:val="top"/>
          </w:tcPr>
          <w:p w14:paraId="22EB46B2" w14:textId="757D9834" w:rsidR="00FD5029" w:rsidRPr="00A84B7F" w:rsidRDefault="00C95B94" w:rsidP="00884871">
            <w:pPr>
              <w:cnfStyle w:val="000000100000" w:firstRow="0" w:lastRow="0" w:firstColumn="0" w:lastColumn="0" w:oddVBand="0" w:evenVBand="0" w:oddHBand="1" w:evenHBand="0" w:firstRowFirstColumn="0" w:firstRowLastColumn="0" w:lastRowFirstColumn="0" w:lastRowLastColumn="0"/>
              <w:rPr>
                <w:lang w:eastAsia="zh-CN"/>
              </w:rPr>
            </w:pPr>
            <w:r>
              <w:t>D</w:t>
            </w:r>
            <w:r w:rsidR="00A35374" w:rsidRPr="0023557A">
              <w:t>escribe the impacts of historical land use practices in the development of Australian agricultural systems</w:t>
            </w:r>
            <w:r w:rsidR="00A35374">
              <w:t>.</w:t>
            </w:r>
          </w:p>
        </w:tc>
      </w:tr>
      <w:tr w:rsidR="00FD5029" w14:paraId="7128A8D8" w14:textId="77777777" w:rsidTr="00FD2168">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097" w:type="dxa"/>
            <w:vAlign w:val="top"/>
          </w:tcPr>
          <w:p w14:paraId="2B0D49F7" w14:textId="77777777" w:rsidR="00FD5029" w:rsidRDefault="00FD5029" w:rsidP="0061444B">
            <w:pPr>
              <w:rPr>
                <w:rFonts w:cs="Arial"/>
                <w:lang w:eastAsia="zh-CN"/>
              </w:rPr>
            </w:pPr>
            <w:r>
              <w:rPr>
                <w:rFonts w:cs="Arial"/>
                <w:lang w:eastAsia="zh-CN"/>
              </w:rPr>
              <w:t>Resources</w:t>
            </w:r>
          </w:p>
        </w:tc>
        <w:tc>
          <w:tcPr>
            <w:tcW w:w="7475" w:type="dxa"/>
            <w:vAlign w:val="top"/>
          </w:tcPr>
          <w:p w14:paraId="33FC6450" w14:textId="3BE6CB76" w:rsidR="00A35374" w:rsidRDefault="007D3544" w:rsidP="00884871">
            <w:pPr>
              <w:pStyle w:val="ListBullet"/>
              <w:cnfStyle w:val="000000010000" w:firstRow="0" w:lastRow="0" w:firstColumn="0" w:lastColumn="0" w:oddVBand="0" w:evenVBand="0" w:oddHBand="0" w:evenHBand="1" w:firstRowFirstColumn="0" w:firstRowLastColumn="0" w:lastRowFirstColumn="0" w:lastRowLastColumn="0"/>
            </w:pPr>
            <w:hyperlink r:id="rId11" w:history="1">
              <w:r w:rsidR="00D91464">
                <w:rPr>
                  <w:rStyle w:val="Hyperlink"/>
                  <w:sz w:val="22"/>
                </w:rPr>
                <w:t>The Australian collaboration, land degradation</w:t>
              </w:r>
            </w:hyperlink>
          </w:p>
          <w:p w14:paraId="37DB3FBB" w14:textId="60E2D2A3" w:rsidR="001F3729" w:rsidRPr="00552941" w:rsidRDefault="007D3544" w:rsidP="00884871">
            <w:pPr>
              <w:pStyle w:val="ListBullet"/>
              <w:cnfStyle w:val="000000010000" w:firstRow="0" w:lastRow="0" w:firstColumn="0" w:lastColumn="0" w:oddVBand="0" w:evenVBand="0" w:oddHBand="0" w:evenHBand="1" w:firstRowFirstColumn="0" w:firstRowLastColumn="0" w:lastRowFirstColumn="0" w:lastRowLastColumn="0"/>
            </w:pPr>
            <w:hyperlink r:id="rId12" w:anchor="!/media/3124176/fire" w:history="1">
              <w:r w:rsidR="00A35374" w:rsidRPr="007A55A4">
                <w:rPr>
                  <w:rStyle w:val="Hyperlink"/>
                  <w:sz w:val="22"/>
                </w:rPr>
                <w:t>Fire, ABC Education</w:t>
              </w:r>
            </w:hyperlink>
            <w:r w:rsidR="00A35374">
              <w:t xml:space="preserve"> (</w:t>
            </w:r>
            <w:r w:rsidR="00D91464">
              <w:t>video duration 3:32)</w:t>
            </w:r>
          </w:p>
        </w:tc>
      </w:tr>
      <w:tr w:rsidR="00FD5029" w14:paraId="4031534F" w14:textId="77777777" w:rsidTr="00FD216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097" w:type="dxa"/>
            <w:vAlign w:val="top"/>
          </w:tcPr>
          <w:p w14:paraId="3FE26459" w14:textId="77777777" w:rsidR="00FD5029" w:rsidRDefault="00FD5029" w:rsidP="0061444B">
            <w:pPr>
              <w:rPr>
                <w:rFonts w:cs="Arial"/>
                <w:lang w:eastAsia="zh-CN"/>
              </w:rPr>
            </w:pPr>
            <w:r>
              <w:rPr>
                <w:rFonts w:cs="Arial"/>
                <w:lang w:eastAsia="zh-CN"/>
              </w:rPr>
              <w:t>Activities/questions</w:t>
            </w:r>
          </w:p>
        </w:tc>
        <w:tc>
          <w:tcPr>
            <w:tcW w:w="7475" w:type="dxa"/>
            <w:vAlign w:val="top"/>
          </w:tcPr>
          <w:p w14:paraId="30EAF2DB" w14:textId="0AC89329" w:rsidR="00510DDC" w:rsidRDefault="00A35374" w:rsidP="0061444B">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Using </w:t>
            </w:r>
            <w:r w:rsidRPr="00C940A7">
              <w:t xml:space="preserve">the article </w:t>
            </w:r>
            <w:hyperlink r:id="rId13" w:history="1">
              <w:r w:rsidRPr="00C940A7">
                <w:rPr>
                  <w:rStyle w:val="Hyperlink"/>
                  <w:color w:val="auto"/>
                  <w:sz w:val="22"/>
                  <w:u w:val="none"/>
                </w:rPr>
                <w:t>“The Australian collaboration, land degradation”</w:t>
              </w:r>
            </w:hyperlink>
            <w:r w:rsidRPr="00C940A7">
              <w:t xml:space="preserve"> define the terms degradation and land.</w:t>
            </w:r>
          </w:p>
          <w:p w14:paraId="11BB2602" w14:textId="2D9FBD89" w:rsidR="0074401B" w:rsidRDefault="00A35374" w:rsidP="0061444B">
            <w:pPr>
              <w:pStyle w:val="ListNumber"/>
              <w:cnfStyle w:val="000000100000" w:firstRow="0" w:lastRow="0" w:firstColumn="0" w:lastColumn="0" w:oddVBand="0" w:evenVBand="0" w:oddHBand="1" w:evenHBand="0" w:firstRowFirstColumn="0" w:firstRowLastColumn="0" w:lastRowFirstColumn="0" w:lastRowLastColumn="0"/>
              <w:rPr>
                <w:lang w:eastAsia="zh-CN"/>
              </w:rPr>
            </w:pPr>
            <w:r>
              <w:t xml:space="preserve">Recall </w:t>
            </w:r>
            <w:r>
              <w:rPr>
                <w:lang w:eastAsia="zh-CN"/>
              </w:rPr>
              <w:t>three statistics about the amount of and/or type of land affected by degradation.</w:t>
            </w:r>
          </w:p>
          <w:p w14:paraId="263DAF34" w14:textId="77777777" w:rsidR="00A35374" w:rsidRDefault="00A35374" w:rsidP="00A35374">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For the four listed types of degradation in the article, name and describe each. Outline how it occurs.</w:t>
            </w:r>
          </w:p>
          <w:p w14:paraId="53DD6085" w14:textId="77777777" w:rsidR="00A35374" w:rsidRDefault="00A35374" w:rsidP="00A35374">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Describe what the article states is the predominant cause of land degradation in Australia.</w:t>
            </w:r>
          </w:p>
          <w:p w14:paraId="6B308A2A" w14:textId="5190B219" w:rsidR="00510DDC" w:rsidRPr="006208B1" w:rsidRDefault="00A35374" w:rsidP="0061444B">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Watch the video </w:t>
            </w:r>
            <w:hyperlink r:id="rId14" w:anchor="!/media/3124176/fire" w:history="1">
              <w:r w:rsidRPr="007A55A4">
                <w:rPr>
                  <w:rStyle w:val="Hyperlink"/>
                  <w:sz w:val="22"/>
                </w:rPr>
                <w:t>Fire, ABC Education</w:t>
              </w:r>
            </w:hyperlink>
            <w:r>
              <w:t xml:space="preserve"> </w:t>
            </w:r>
            <w:r w:rsidR="00F46034">
              <w:t>(</w:t>
            </w:r>
            <w:r w:rsidR="00D91464">
              <w:t xml:space="preserve">video </w:t>
            </w:r>
            <w:r w:rsidR="00F46034">
              <w:t xml:space="preserve">duration 3:32) </w:t>
            </w:r>
            <w:r>
              <w:t>and compare (show similarities and differences of) the influences of Aboriginal people on the land before European settlement and the changes seen over the past 200 years. You may want to use a table to show the comparisons.</w:t>
            </w:r>
          </w:p>
        </w:tc>
      </w:tr>
      <w:tr w:rsidR="00C73E3F" w14:paraId="10D572A0" w14:textId="77777777" w:rsidTr="00FE76B0">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097" w:type="dxa"/>
            <w:vAlign w:val="top"/>
          </w:tcPr>
          <w:p w14:paraId="68D6EC1D" w14:textId="1B53BD97" w:rsidR="00C73E3F" w:rsidRDefault="00C73E3F" w:rsidP="0061444B">
            <w:pPr>
              <w:rPr>
                <w:rFonts w:cs="Arial"/>
                <w:lang w:eastAsia="zh-CN"/>
              </w:rPr>
            </w:pPr>
            <w:r>
              <w:rPr>
                <w:rFonts w:cs="Arial"/>
                <w:lang w:eastAsia="zh-CN"/>
              </w:rPr>
              <w:t>Suggested answers</w:t>
            </w:r>
          </w:p>
        </w:tc>
        <w:tc>
          <w:tcPr>
            <w:tcW w:w="7475" w:type="dxa"/>
            <w:vAlign w:val="top"/>
          </w:tcPr>
          <w:p w14:paraId="75F5B9D8" w14:textId="7079AD5D" w:rsidR="00A35374" w:rsidRPr="00A35374" w:rsidRDefault="00A35374" w:rsidP="00A35374">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A35374">
              <w:rPr>
                <w:lang w:eastAsia="zh-CN"/>
              </w:rPr>
              <w:t>Degradation: undesirable changes that are additional to those that occur naturally, usually bought about by human activity.</w:t>
            </w:r>
          </w:p>
          <w:p w14:paraId="06FCC625" w14:textId="671E8881" w:rsidR="00A35374" w:rsidRPr="00A35374" w:rsidRDefault="00A35374" w:rsidP="00A35374">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Land: the rocks, soils, minerals and all the vegetation and animal habitats that it supports.</w:t>
            </w:r>
          </w:p>
          <w:p w14:paraId="36DC3FC0" w14:textId="1A1AC522" w:rsidR="00A35374" w:rsidRDefault="00A35374" w:rsidP="00A35374">
            <w:pPr>
              <w:pStyle w:val="ListNumber"/>
              <w:cnfStyle w:val="000000010000" w:firstRow="0" w:lastRow="0" w:firstColumn="0" w:lastColumn="0" w:oddVBand="0" w:evenVBand="0" w:oddHBand="0" w:evenHBand="1" w:firstRowFirstColumn="0" w:firstRowLastColumn="0" w:lastRowFirstColumn="0" w:lastRowLastColumn="0"/>
              <w:rPr>
                <w:lang w:eastAsia="zh-CN"/>
              </w:rPr>
            </w:pPr>
            <w:r>
              <w:rPr>
                <w:lang w:eastAsia="zh-CN"/>
              </w:rPr>
              <w:t>A quarter of all global farmland is affected by degradation, in Australia about two thirds of agricultural land is affected by degradation and about 2.4 million hectares of land across Australia is salinity affected.</w:t>
            </w:r>
          </w:p>
          <w:p w14:paraId="7F024F0C" w14:textId="77777777" w:rsidR="00A35374" w:rsidRDefault="00A35374" w:rsidP="00A35374">
            <w:pPr>
              <w:pStyle w:val="ListNumber"/>
              <w:cnfStyle w:val="000000010000" w:firstRow="0" w:lastRow="0" w:firstColumn="0" w:lastColumn="0" w:oddVBand="0" w:evenVBand="0" w:oddHBand="0" w:evenHBand="1" w:firstRowFirstColumn="0" w:firstRowLastColumn="0" w:lastRowFirstColumn="0" w:lastRowLastColumn="0"/>
              <w:rPr>
                <w:lang w:eastAsia="zh-CN"/>
              </w:rPr>
            </w:pPr>
            <w:r>
              <w:rPr>
                <w:lang w:eastAsia="zh-CN"/>
              </w:rPr>
              <w:t>Soil erosion occurs when vegetation is removed from soil surfaces through activities such as cultivation, deforestation, overgrazing and it then becomes unprotected to be picked up and moved by wind or water actions.</w:t>
            </w:r>
          </w:p>
          <w:p w14:paraId="169F706E" w14:textId="77777777" w:rsidR="00A35374" w:rsidRDefault="00A35374" w:rsidP="00A35374">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Soil salinity is described as the rising level of salts in the soil to such concentrations that adversely affect plant production. It has been brought about by vegetation clearance.</w:t>
            </w:r>
          </w:p>
          <w:p w14:paraId="7DA8E32E" w14:textId="77777777" w:rsidR="00A35374" w:rsidRDefault="00A35374" w:rsidP="00A35374">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Soil acidification occurs when anions from fertilisers leach through the soil profile accompanied by positively charged cations, leaving behind an excess of positively charged hydrogen ions which lowers the pH of the soil.</w:t>
            </w:r>
          </w:p>
          <w:p w14:paraId="532056E4" w14:textId="77777777" w:rsidR="00A35374" w:rsidRDefault="00A35374" w:rsidP="00A35374">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Contaminated soils occur when heavy metal impurities in fertilisers, residues from pesticides and left-over wastes from service industries build up in the soils.</w:t>
            </w:r>
          </w:p>
          <w:p w14:paraId="06BFBE7D" w14:textId="77777777" w:rsidR="00552941" w:rsidRDefault="00A35374" w:rsidP="00A35374">
            <w:pPr>
              <w:pStyle w:val="ListNumbe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The article states the predominant cause of land degradation in Australia is the removal of vegetation, particularly in the wheat/sheep and higher rainfall areas and the way the cleared land is then used.</w:t>
            </w:r>
          </w:p>
          <w:p w14:paraId="182CFC3D" w14:textId="34771B02" w:rsidR="00A35374" w:rsidRPr="00A35374" w:rsidRDefault="00A35374" w:rsidP="00A443E1">
            <w:pPr>
              <w:pStyle w:val="ListNumber"/>
              <w:cnfStyle w:val="000000010000" w:firstRow="0" w:lastRow="0" w:firstColumn="0" w:lastColumn="0" w:oddVBand="0" w:evenVBand="0" w:oddHBand="0" w:evenHBand="1" w:firstRowFirstColumn="0" w:firstRowLastColumn="0" w:lastRowFirstColumn="0" w:lastRowLastColumn="0"/>
              <w:rPr>
                <w:lang w:eastAsia="zh-CN"/>
              </w:rPr>
            </w:pPr>
            <w:r>
              <w:rPr>
                <w:lang w:eastAsia="zh-CN"/>
              </w:rPr>
              <w:t>Prior to European settlement fire was used as just one technique of soil management to restore carbon in the soil without the use of fertilisers which has been a feature of more recent agricultural techniques. When Aboriginal people needed a clear land/path the use of fire provided this, leaving the roots and soil in place, over the past 200 years of agricultural practice, clearing of land and paths has been conducted through ripping out vegetation to clear way, cultivation of soil or the use of hard hooved animals to eat away at vegetation.</w:t>
            </w:r>
          </w:p>
        </w:tc>
      </w:tr>
    </w:tbl>
    <w:p w14:paraId="37D91953" w14:textId="5DAD5AE4" w:rsidR="00C73E3F" w:rsidRDefault="00C73E3F">
      <w:pPr>
        <w:rPr>
          <w:rFonts w:cs="Arial"/>
          <w:lang w:eastAsia="zh-CN"/>
        </w:rPr>
      </w:pPr>
    </w:p>
    <w:p w14:paraId="5A5193BF" w14:textId="77777777" w:rsidR="00F46034" w:rsidRDefault="00F46034" w:rsidP="00F46034"/>
    <w:p w14:paraId="74C37F4E" w14:textId="77777777" w:rsidR="00F46034" w:rsidRDefault="00F46034" w:rsidP="00F46034">
      <w:pPr>
        <w:rPr>
          <w:rFonts w:eastAsia="SimSun" w:cs="Arial"/>
          <w:color w:val="1C438B"/>
          <w:sz w:val="40"/>
          <w:szCs w:val="40"/>
          <w:lang w:eastAsia="zh-CN"/>
        </w:rPr>
      </w:pPr>
      <w:r>
        <w:br w:type="page"/>
      </w:r>
    </w:p>
    <w:p w14:paraId="45BB5365" w14:textId="77777777" w:rsidR="00F46034" w:rsidRDefault="00C95B94" w:rsidP="00FD3B63">
      <w:pPr>
        <w:pStyle w:val="Heading3"/>
        <w:pageBreakBefore/>
      </w:pPr>
      <w:r>
        <w:lastRenderedPageBreak/>
        <w:t xml:space="preserve">Section two: </w:t>
      </w:r>
    </w:p>
    <w:p w14:paraId="4E439683" w14:textId="564C52CD" w:rsidR="00C95B94" w:rsidRPr="00F46034" w:rsidRDefault="00F46034" w:rsidP="00F46034">
      <w:r>
        <w:t>S</w:t>
      </w:r>
      <w:r w:rsidR="00C95B94" w:rsidRPr="00F46034">
        <w:t>tudents examine soil erosion as their case study soil degradation problem.</w:t>
      </w:r>
    </w:p>
    <w:tbl>
      <w:tblPr>
        <w:tblStyle w:val="Tableheader"/>
        <w:tblW w:w="0" w:type="auto"/>
        <w:tblLayout w:type="fixed"/>
        <w:tblLook w:val="0420" w:firstRow="1" w:lastRow="0" w:firstColumn="0" w:lastColumn="0" w:noHBand="0" w:noVBand="1"/>
        <w:tblCaption w:val="Factors contributing to the degradation of soil and water table 2."/>
        <w:tblDescription w:val="This two column table contains syllabus content with suggested resources and activities that teachers can set for students. Suggested answers to the activities are included at the end of the table."/>
      </w:tblPr>
      <w:tblGrid>
        <w:gridCol w:w="2097"/>
        <w:gridCol w:w="7475"/>
      </w:tblGrid>
      <w:tr w:rsidR="00FD2168" w14:paraId="49C3E917" w14:textId="77777777" w:rsidTr="00F46034">
        <w:trPr>
          <w:cnfStyle w:val="100000000000" w:firstRow="1" w:lastRow="0" w:firstColumn="0" w:lastColumn="0" w:oddVBand="0" w:evenVBand="0" w:oddHBand="0" w:evenHBand="0" w:firstRowFirstColumn="0" w:firstRowLastColumn="0" w:lastRowFirstColumn="0" w:lastRowLastColumn="0"/>
        </w:trPr>
        <w:tc>
          <w:tcPr>
            <w:tcW w:w="2097" w:type="dxa"/>
          </w:tcPr>
          <w:p w14:paraId="39105656" w14:textId="77777777" w:rsidR="00FD2168" w:rsidRDefault="00FD2168" w:rsidP="002B51DA">
            <w:pPr>
              <w:spacing w:before="192" w:after="192"/>
              <w:rPr>
                <w:rFonts w:cs="Arial"/>
                <w:lang w:eastAsia="zh-CN"/>
              </w:rPr>
            </w:pPr>
            <w:r>
              <w:rPr>
                <w:rFonts w:cs="Arial"/>
                <w:lang w:eastAsia="zh-CN"/>
              </w:rPr>
              <w:t>Focus area</w:t>
            </w:r>
          </w:p>
        </w:tc>
        <w:tc>
          <w:tcPr>
            <w:tcW w:w="7475" w:type="dxa"/>
          </w:tcPr>
          <w:p w14:paraId="42CCE6ED" w14:textId="427E1702" w:rsidR="00FD2168" w:rsidRDefault="00581EA5" w:rsidP="002B51DA">
            <w:pPr>
              <w:rPr>
                <w:rFonts w:cs="Arial"/>
                <w:lang w:eastAsia="zh-CN"/>
              </w:rPr>
            </w:pPr>
            <w:r>
              <w:rPr>
                <w:rFonts w:cs="Arial"/>
                <w:lang w:eastAsia="zh-CN"/>
              </w:rPr>
              <w:t>Factors contributing to the degradation of soil and water.</w:t>
            </w:r>
          </w:p>
        </w:tc>
      </w:tr>
      <w:tr w:rsidR="00FD2168" w14:paraId="10D06FA9" w14:textId="77777777" w:rsidTr="00F46034">
        <w:trPr>
          <w:cnfStyle w:val="000000100000" w:firstRow="0" w:lastRow="0" w:firstColumn="0" w:lastColumn="0" w:oddVBand="0" w:evenVBand="0" w:oddHBand="1" w:evenHBand="0" w:firstRowFirstColumn="0" w:firstRowLastColumn="0" w:lastRowFirstColumn="0" w:lastRowLastColumn="0"/>
          <w:trHeight w:val="942"/>
        </w:trPr>
        <w:tc>
          <w:tcPr>
            <w:tcW w:w="2097" w:type="dxa"/>
            <w:vAlign w:val="top"/>
          </w:tcPr>
          <w:p w14:paraId="7BD1ECC5" w14:textId="77777777" w:rsidR="00FD2168" w:rsidRDefault="00FD2168" w:rsidP="00F46034">
            <w:pPr>
              <w:rPr>
                <w:rFonts w:cs="Arial"/>
                <w:lang w:eastAsia="zh-CN"/>
              </w:rPr>
            </w:pPr>
            <w:r>
              <w:rPr>
                <w:rFonts w:cs="Arial"/>
                <w:lang w:eastAsia="zh-CN"/>
              </w:rPr>
              <w:t>Syllabus Content</w:t>
            </w:r>
          </w:p>
        </w:tc>
        <w:tc>
          <w:tcPr>
            <w:tcW w:w="7475" w:type="dxa"/>
            <w:vAlign w:val="top"/>
          </w:tcPr>
          <w:p w14:paraId="3F754477" w14:textId="4EA5EF45" w:rsidR="00FD2168" w:rsidRPr="00A84B7F" w:rsidRDefault="00C95B94" w:rsidP="00F46034">
            <w:pPr>
              <w:rPr>
                <w:lang w:eastAsia="zh-CN"/>
              </w:rPr>
            </w:pPr>
            <w:r>
              <w:t>I</w:t>
            </w:r>
            <w:r w:rsidRPr="0023557A">
              <w:t>nvestigate using secondary sources the practices that have led to one important soil degradation problem, the outcomes of these practices on the land/water system and current recommended procedures to alleviate the problem</w:t>
            </w:r>
          </w:p>
        </w:tc>
      </w:tr>
      <w:tr w:rsidR="00FD2168" w14:paraId="71F9C5C7" w14:textId="77777777" w:rsidTr="00F46034">
        <w:trPr>
          <w:cnfStyle w:val="000000010000" w:firstRow="0" w:lastRow="0" w:firstColumn="0" w:lastColumn="0" w:oddVBand="0" w:evenVBand="0" w:oddHBand="0" w:evenHBand="1" w:firstRowFirstColumn="0" w:firstRowLastColumn="0" w:lastRowFirstColumn="0" w:lastRowLastColumn="0"/>
          <w:trHeight w:val="1122"/>
        </w:trPr>
        <w:tc>
          <w:tcPr>
            <w:tcW w:w="2097" w:type="dxa"/>
            <w:vAlign w:val="top"/>
          </w:tcPr>
          <w:p w14:paraId="5EB377FE" w14:textId="77777777" w:rsidR="00FD2168" w:rsidRDefault="00FD2168" w:rsidP="002B51DA">
            <w:pPr>
              <w:rPr>
                <w:rFonts w:cs="Arial"/>
                <w:lang w:eastAsia="zh-CN"/>
              </w:rPr>
            </w:pPr>
            <w:r>
              <w:rPr>
                <w:rFonts w:cs="Arial"/>
                <w:lang w:eastAsia="zh-CN"/>
              </w:rPr>
              <w:t>Resources</w:t>
            </w:r>
          </w:p>
        </w:tc>
        <w:tc>
          <w:tcPr>
            <w:tcW w:w="7475" w:type="dxa"/>
            <w:vAlign w:val="top"/>
          </w:tcPr>
          <w:p w14:paraId="742C5211" w14:textId="7D5767F4" w:rsidR="00C95B94" w:rsidRDefault="007D3544" w:rsidP="00F46034">
            <w:pPr>
              <w:pStyle w:val="ListBullet"/>
            </w:pPr>
            <w:hyperlink r:id="rId15" w:history="1">
              <w:r w:rsidR="00C95B94" w:rsidRPr="003363CF">
                <w:rPr>
                  <w:rStyle w:val="Hyperlink"/>
                  <w:sz w:val="22"/>
                </w:rPr>
                <w:t>Soil and soil erosion</w:t>
              </w:r>
            </w:hyperlink>
            <w:r w:rsidR="00C95B94">
              <w:t xml:space="preserve"> </w:t>
            </w:r>
          </w:p>
          <w:p w14:paraId="63553E19" w14:textId="3B20F310" w:rsidR="00C95B94" w:rsidRDefault="007D3544" w:rsidP="00F46034">
            <w:pPr>
              <w:pStyle w:val="ListBullet"/>
            </w:pPr>
            <w:hyperlink r:id="rId16" w:history="1">
              <w:r w:rsidR="00C95B94" w:rsidRPr="00EA01FF">
                <w:rPr>
                  <w:rStyle w:val="Hyperlink"/>
                  <w:sz w:val="22"/>
                </w:rPr>
                <w:t>Soil erosion and degradation</w:t>
              </w:r>
            </w:hyperlink>
            <w:r w:rsidR="00C95B94">
              <w:t xml:space="preserve"> </w:t>
            </w:r>
          </w:p>
          <w:p w14:paraId="31BE70CA" w14:textId="2DD1804D" w:rsidR="00FD2168" w:rsidRPr="00552941" w:rsidRDefault="007D3544" w:rsidP="00D91464">
            <w:pPr>
              <w:pStyle w:val="ListBullet"/>
            </w:pPr>
            <w:hyperlink r:id="rId17" w:history="1">
              <w:r w:rsidR="00C95B94" w:rsidRPr="004731C4">
                <w:rPr>
                  <w:rStyle w:val="Hyperlink"/>
                  <w:sz w:val="22"/>
                </w:rPr>
                <w:t>What is soil erosion?</w:t>
              </w:r>
            </w:hyperlink>
            <w:r w:rsidR="00C95B94">
              <w:t xml:space="preserve"> </w:t>
            </w:r>
          </w:p>
        </w:tc>
      </w:tr>
      <w:tr w:rsidR="00FD2168" w14:paraId="0537BA91" w14:textId="77777777" w:rsidTr="00F46034">
        <w:trPr>
          <w:cnfStyle w:val="000000100000" w:firstRow="0" w:lastRow="0" w:firstColumn="0" w:lastColumn="0" w:oddVBand="0" w:evenVBand="0" w:oddHBand="1" w:evenHBand="0" w:firstRowFirstColumn="0" w:firstRowLastColumn="0" w:lastRowFirstColumn="0" w:lastRowLastColumn="0"/>
          <w:trHeight w:val="1122"/>
        </w:trPr>
        <w:tc>
          <w:tcPr>
            <w:tcW w:w="2097" w:type="dxa"/>
            <w:vAlign w:val="top"/>
          </w:tcPr>
          <w:p w14:paraId="16255FAD" w14:textId="77777777" w:rsidR="00FD2168" w:rsidRDefault="00FD2168" w:rsidP="002B51DA">
            <w:pPr>
              <w:rPr>
                <w:rFonts w:cs="Arial"/>
                <w:lang w:eastAsia="zh-CN"/>
              </w:rPr>
            </w:pPr>
            <w:r>
              <w:rPr>
                <w:rFonts w:cs="Arial"/>
                <w:lang w:eastAsia="zh-CN"/>
              </w:rPr>
              <w:t>Activities/questions</w:t>
            </w:r>
          </w:p>
        </w:tc>
        <w:tc>
          <w:tcPr>
            <w:tcW w:w="7475" w:type="dxa"/>
            <w:vAlign w:val="top"/>
          </w:tcPr>
          <w:p w14:paraId="56E818A5" w14:textId="0501FFED" w:rsidR="00C95B94" w:rsidRDefault="00C95B94" w:rsidP="00C95B94">
            <w:pPr>
              <w:pStyle w:val="ListNumber"/>
              <w:numPr>
                <w:ilvl w:val="0"/>
                <w:numId w:val="8"/>
              </w:numPr>
              <w:rPr>
                <w:lang w:eastAsia="zh-CN"/>
              </w:rPr>
            </w:pPr>
            <w:r>
              <w:rPr>
                <w:lang w:eastAsia="zh-CN"/>
              </w:rPr>
              <w:t>Use information from the links above, textbooks and other research articles or websites to create an illustrated digital report on erosion for farmers. Include the following (</w:t>
            </w:r>
            <w:proofErr w:type="spellStart"/>
            <w:r>
              <w:rPr>
                <w:lang w:eastAsia="zh-CN"/>
              </w:rPr>
              <w:t>Canva</w:t>
            </w:r>
            <w:proofErr w:type="spellEnd"/>
            <w:r>
              <w:rPr>
                <w:lang w:eastAsia="zh-CN"/>
              </w:rPr>
              <w:t xml:space="preserve">, </w:t>
            </w:r>
            <w:proofErr w:type="spellStart"/>
            <w:r>
              <w:rPr>
                <w:lang w:eastAsia="zh-CN"/>
              </w:rPr>
              <w:t>Smore</w:t>
            </w:r>
            <w:proofErr w:type="spellEnd"/>
            <w:r>
              <w:rPr>
                <w:lang w:eastAsia="zh-CN"/>
              </w:rPr>
              <w:t xml:space="preserve">, </w:t>
            </w:r>
            <w:r w:rsidR="00D91464">
              <w:rPr>
                <w:lang w:eastAsia="zh-CN"/>
              </w:rPr>
              <w:t>Google s</w:t>
            </w:r>
            <w:r>
              <w:rPr>
                <w:lang w:eastAsia="zh-CN"/>
              </w:rPr>
              <w:t>lides or Prezi are all options of mediums that can be used):</w:t>
            </w:r>
          </w:p>
          <w:p w14:paraId="21064A49" w14:textId="77777777" w:rsidR="00C95B94" w:rsidRDefault="00C95B94" w:rsidP="00C95B94">
            <w:pPr>
              <w:pStyle w:val="ListNumber2"/>
              <w:rPr>
                <w:lang w:eastAsia="zh-CN"/>
              </w:rPr>
            </w:pPr>
            <w:r>
              <w:rPr>
                <w:lang w:eastAsia="zh-CN"/>
              </w:rPr>
              <w:t>Outline what soil erosion is and the different types?</w:t>
            </w:r>
          </w:p>
          <w:p w14:paraId="095C8BEB" w14:textId="77777777" w:rsidR="00C95B94" w:rsidRDefault="00C95B94" w:rsidP="00C95B94">
            <w:pPr>
              <w:pStyle w:val="ListNumber2"/>
              <w:rPr>
                <w:lang w:eastAsia="zh-CN"/>
              </w:rPr>
            </w:pPr>
            <w:r>
              <w:rPr>
                <w:lang w:eastAsia="zh-CN"/>
              </w:rPr>
              <w:t>Describe practices that have led to increased erosion in Australia.</w:t>
            </w:r>
          </w:p>
          <w:p w14:paraId="3E706F18" w14:textId="77777777" w:rsidR="00C95B94" w:rsidRDefault="00C95B94" w:rsidP="00C95B94">
            <w:pPr>
              <w:pStyle w:val="ListNumber2"/>
              <w:rPr>
                <w:lang w:eastAsia="zh-CN"/>
              </w:rPr>
            </w:pPr>
            <w:r>
              <w:rPr>
                <w:lang w:eastAsia="zh-CN"/>
              </w:rPr>
              <w:t>Explain how these practices have affected the land and/or water systems.</w:t>
            </w:r>
          </w:p>
          <w:p w14:paraId="481C6ABD" w14:textId="7A62B273" w:rsidR="00FD2168" w:rsidRPr="00C95B94" w:rsidRDefault="00C95B94" w:rsidP="00C95B94">
            <w:pPr>
              <w:pStyle w:val="ListNumber2"/>
              <w:rPr>
                <w:lang w:eastAsia="zh-CN"/>
              </w:rPr>
            </w:pPr>
            <w:r>
              <w:rPr>
                <w:lang w:eastAsia="zh-CN"/>
              </w:rPr>
              <w:t>Evaluate (make a judgement based on criteria) at least two current methods/procedures that are used to alleviate the problem.</w:t>
            </w:r>
          </w:p>
        </w:tc>
      </w:tr>
      <w:tr w:rsidR="00FD2168" w14:paraId="7D95F8E6" w14:textId="77777777" w:rsidTr="00F46034">
        <w:trPr>
          <w:cnfStyle w:val="000000010000" w:firstRow="0" w:lastRow="0" w:firstColumn="0" w:lastColumn="0" w:oddVBand="0" w:evenVBand="0" w:oddHBand="0" w:evenHBand="1" w:firstRowFirstColumn="0" w:firstRowLastColumn="0" w:lastRowFirstColumn="0" w:lastRowLastColumn="0"/>
          <w:trHeight w:val="1122"/>
        </w:trPr>
        <w:tc>
          <w:tcPr>
            <w:tcW w:w="2097" w:type="dxa"/>
            <w:vAlign w:val="top"/>
          </w:tcPr>
          <w:p w14:paraId="3666045C" w14:textId="77777777" w:rsidR="00FD2168" w:rsidRDefault="00FD2168" w:rsidP="002B51DA">
            <w:pPr>
              <w:rPr>
                <w:rFonts w:cs="Arial"/>
                <w:lang w:eastAsia="zh-CN"/>
              </w:rPr>
            </w:pPr>
            <w:r>
              <w:rPr>
                <w:rFonts w:cs="Arial"/>
                <w:lang w:eastAsia="zh-CN"/>
              </w:rPr>
              <w:t>Suggested answers</w:t>
            </w:r>
          </w:p>
        </w:tc>
        <w:tc>
          <w:tcPr>
            <w:tcW w:w="7475" w:type="dxa"/>
            <w:vAlign w:val="top"/>
          </w:tcPr>
          <w:p w14:paraId="5602D139" w14:textId="77777777" w:rsidR="00C95B94" w:rsidRDefault="00C95B94" w:rsidP="00C95B94">
            <w:pPr>
              <w:pStyle w:val="ListBullet"/>
              <w:numPr>
                <w:ilvl w:val="0"/>
                <w:numId w:val="1"/>
              </w:numPr>
            </w:pPr>
            <w:r>
              <w:t>Students will use digital medium to create an illustrated information article using language accessible by the average farmer and pictures to support the information.</w:t>
            </w:r>
          </w:p>
          <w:p w14:paraId="45215D89" w14:textId="77777777" w:rsidR="00C95B94" w:rsidRDefault="00C95B94" w:rsidP="00C95B94">
            <w:pPr>
              <w:pStyle w:val="ListBullet"/>
              <w:numPr>
                <w:ilvl w:val="0"/>
                <w:numId w:val="1"/>
              </w:numPr>
            </w:pPr>
            <w:r>
              <w:t>Students will outline what soil erosion is and name the different types, including sheet, rill, gully and tunnel erosion.</w:t>
            </w:r>
          </w:p>
          <w:p w14:paraId="2C0E24D7" w14:textId="77777777" w:rsidR="00C95B94" w:rsidRDefault="00C95B94" w:rsidP="00C95B94">
            <w:pPr>
              <w:pStyle w:val="ListBullet"/>
              <w:numPr>
                <w:ilvl w:val="0"/>
                <w:numId w:val="1"/>
              </w:numPr>
            </w:pPr>
            <w:r>
              <w:t>Students will explain how erosion removes nutrient rich topsoil from the land stripping it on nutrients and mineral needed for vegetation to grow. Topsoil deposited in waterways lowers water quality for humans and stock. Soil deposited along fence lines makes them ineffective in controlling stock and causes rust.</w:t>
            </w:r>
          </w:p>
          <w:p w14:paraId="35A81E4E" w14:textId="77777777" w:rsidR="00C95B94" w:rsidRDefault="00C95B94" w:rsidP="00C95B94">
            <w:pPr>
              <w:pStyle w:val="ListBullet"/>
              <w:numPr>
                <w:ilvl w:val="0"/>
                <w:numId w:val="1"/>
              </w:numPr>
            </w:pPr>
            <w:r>
              <w:t>A range of different methods/procedures can be evaluated for the last section, including:</w:t>
            </w:r>
          </w:p>
          <w:p w14:paraId="0D9F53C8" w14:textId="77777777" w:rsidR="00C95B94" w:rsidRDefault="00C95B94" w:rsidP="00C95B94">
            <w:pPr>
              <w:pStyle w:val="ListBullet2"/>
            </w:pPr>
            <w:r>
              <w:t>maintaining vegetation cover through stubble retention or replanting of trees</w:t>
            </w:r>
          </w:p>
          <w:p w14:paraId="345DD109" w14:textId="77777777" w:rsidR="00C95B94" w:rsidRDefault="00C95B94" w:rsidP="00C95B94">
            <w:pPr>
              <w:pStyle w:val="ListBullet2"/>
            </w:pPr>
            <w:r>
              <w:t>maintaining and improving soil organic matter</w:t>
            </w:r>
          </w:p>
          <w:p w14:paraId="0E2914A6" w14:textId="77777777" w:rsidR="00C95B94" w:rsidRDefault="00C95B94" w:rsidP="00C95B94">
            <w:pPr>
              <w:pStyle w:val="ListBullet2"/>
            </w:pPr>
            <w:r>
              <w:t>terrace farming</w:t>
            </w:r>
          </w:p>
          <w:p w14:paraId="5909D7A1" w14:textId="77777777" w:rsidR="00C95B94" w:rsidRDefault="00C95B94" w:rsidP="00C95B94">
            <w:pPr>
              <w:pStyle w:val="ListBullet2"/>
            </w:pPr>
            <w:r>
              <w:t>use of minimum tillage, reduced tillage or zero tillage</w:t>
            </w:r>
          </w:p>
          <w:p w14:paraId="69A22596" w14:textId="77777777" w:rsidR="00C95B94" w:rsidRDefault="00C95B94" w:rsidP="00C95B94">
            <w:pPr>
              <w:pStyle w:val="ListBullet2"/>
            </w:pPr>
            <w:r>
              <w:t>crop rotation</w:t>
            </w:r>
          </w:p>
          <w:p w14:paraId="0C88CD21" w14:textId="77777777" w:rsidR="00C95B94" w:rsidRDefault="00C95B94" w:rsidP="00C95B94">
            <w:pPr>
              <w:pStyle w:val="ListBullet2"/>
            </w:pPr>
            <w:r>
              <w:t>reducing stocking numbers or overgrazing</w:t>
            </w:r>
          </w:p>
          <w:p w14:paraId="7D45E603" w14:textId="1AAD1982" w:rsidR="00FD2168" w:rsidRPr="00552941" w:rsidRDefault="00C95B94" w:rsidP="001429F1">
            <w:pPr>
              <w:pStyle w:val="ListBullet2"/>
            </w:pPr>
            <w:proofErr w:type="gramStart"/>
            <w:r>
              <w:t>mulching</w:t>
            </w:r>
            <w:proofErr w:type="gramEnd"/>
            <w:r>
              <w:t>.</w:t>
            </w:r>
          </w:p>
        </w:tc>
      </w:tr>
    </w:tbl>
    <w:p w14:paraId="6311BE0C" w14:textId="77777777" w:rsidR="00F46034" w:rsidRDefault="00F46034" w:rsidP="00C65643">
      <w:pPr>
        <w:pStyle w:val="Heading3"/>
        <w:pageBreakBefore/>
      </w:pPr>
      <w:r>
        <w:lastRenderedPageBreak/>
        <w:t>Section three</w:t>
      </w:r>
    </w:p>
    <w:p w14:paraId="59A8D16F" w14:textId="3CF6CC8B" w:rsidR="000470C0" w:rsidRPr="00F46034" w:rsidRDefault="00F46034" w:rsidP="00F46034">
      <w:r w:rsidRPr="00F46034">
        <w:t>S</w:t>
      </w:r>
      <w:r w:rsidR="000470C0" w:rsidRPr="00F46034">
        <w:t>tudents learn about a range of farming practices that impact waterways.</w:t>
      </w:r>
    </w:p>
    <w:tbl>
      <w:tblPr>
        <w:tblStyle w:val="Tableheader"/>
        <w:tblW w:w="0" w:type="auto"/>
        <w:tblLayout w:type="fixed"/>
        <w:tblLook w:val="04A0" w:firstRow="1" w:lastRow="0" w:firstColumn="1" w:lastColumn="0" w:noHBand="0" w:noVBand="1"/>
        <w:tblCaption w:val="Factors contributing to the degradation of soil and water table 3."/>
        <w:tblDescription w:val="This two column table contains syllabus content with suggested resources and activities that teachers can set for students. Suggested answers to the activities are included at the end of the table."/>
      </w:tblPr>
      <w:tblGrid>
        <w:gridCol w:w="2097"/>
        <w:gridCol w:w="7475"/>
      </w:tblGrid>
      <w:tr w:rsidR="000470C0" w14:paraId="24F6BF1A" w14:textId="77777777" w:rsidTr="00933E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7" w:type="dxa"/>
          </w:tcPr>
          <w:p w14:paraId="3C776A5D" w14:textId="77777777" w:rsidR="000470C0" w:rsidRDefault="000470C0" w:rsidP="002B51DA">
            <w:pPr>
              <w:spacing w:before="192" w:after="192"/>
              <w:rPr>
                <w:rFonts w:cs="Arial"/>
                <w:lang w:eastAsia="zh-CN"/>
              </w:rPr>
            </w:pPr>
            <w:r>
              <w:rPr>
                <w:rFonts w:cs="Arial"/>
                <w:lang w:eastAsia="zh-CN"/>
              </w:rPr>
              <w:t>Focus area</w:t>
            </w:r>
          </w:p>
        </w:tc>
        <w:tc>
          <w:tcPr>
            <w:tcW w:w="7475" w:type="dxa"/>
          </w:tcPr>
          <w:p w14:paraId="4C383FDC" w14:textId="030300F2" w:rsidR="000470C0" w:rsidRDefault="00581EA5" w:rsidP="002B51D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Factors contributing to the degradation of soil and water.</w:t>
            </w:r>
          </w:p>
        </w:tc>
      </w:tr>
      <w:tr w:rsidR="000470C0" w14:paraId="34135764" w14:textId="77777777" w:rsidTr="00933E65">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097" w:type="dxa"/>
            <w:vAlign w:val="top"/>
          </w:tcPr>
          <w:p w14:paraId="290E1CAB" w14:textId="77777777" w:rsidR="000470C0" w:rsidRDefault="000470C0" w:rsidP="002B51DA">
            <w:pPr>
              <w:rPr>
                <w:rFonts w:cs="Arial"/>
                <w:lang w:eastAsia="zh-CN"/>
              </w:rPr>
            </w:pPr>
            <w:r>
              <w:rPr>
                <w:rFonts w:cs="Arial"/>
                <w:lang w:eastAsia="zh-CN"/>
              </w:rPr>
              <w:t>Syllabus Content</w:t>
            </w:r>
          </w:p>
        </w:tc>
        <w:tc>
          <w:tcPr>
            <w:tcW w:w="7475" w:type="dxa"/>
            <w:vAlign w:val="top"/>
          </w:tcPr>
          <w:p w14:paraId="1D6E85E5" w14:textId="1441D431" w:rsidR="000470C0" w:rsidRPr="00A84B7F" w:rsidRDefault="000470C0" w:rsidP="00F46034">
            <w:pPr>
              <w:cnfStyle w:val="000000100000" w:firstRow="0" w:lastRow="0" w:firstColumn="0" w:lastColumn="0" w:oddVBand="0" w:evenVBand="0" w:oddHBand="1" w:evenHBand="0" w:firstRowFirstColumn="0" w:firstRowLastColumn="0" w:lastRowFirstColumn="0" w:lastRowLastColumn="0"/>
              <w:rPr>
                <w:lang w:eastAsia="zh-CN"/>
              </w:rPr>
            </w:pPr>
            <w:r>
              <w:t>D</w:t>
            </w:r>
            <w:r w:rsidRPr="001B4654">
              <w:t xml:space="preserve">escribe farming/agricultural practices that have affected water quality and quantity including fertiliser usage, the effects of stock, effluent management, chemicals, grassed waterways, riparian zones, </w:t>
            </w:r>
            <w:proofErr w:type="gramStart"/>
            <w:r w:rsidRPr="001B4654">
              <w:t>dam</w:t>
            </w:r>
            <w:proofErr w:type="gramEnd"/>
            <w:r w:rsidRPr="001B4654">
              <w:t xml:space="preserve"> construction and irrigation methods</w:t>
            </w:r>
            <w:r>
              <w:t>.</w:t>
            </w:r>
          </w:p>
        </w:tc>
      </w:tr>
      <w:tr w:rsidR="000470C0" w14:paraId="6C95DB29" w14:textId="77777777" w:rsidTr="00933E65">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650C6FD1" w14:textId="77777777" w:rsidR="000470C0" w:rsidRDefault="000470C0" w:rsidP="002B51DA">
            <w:pPr>
              <w:rPr>
                <w:rFonts w:cs="Arial"/>
                <w:lang w:eastAsia="zh-CN"/>
              </w:rPr>
            </w:pPr>
            <w:r>
              <w:rPr>
                <w:rFonts w:cs="Arial"/>
                <w:lang w:eastAsia="zh-CN"/>
              </w:rPr>
              <w:t>Resources</w:t>
            </w:r>
          </w:p>
        </w:tc>
        <w:tc>
          <w:tcPr>
            <w:tcW w:w="7475" w:type="dxa"/>
            <w:vAlign w:val="top"/>
          </w:tcPr>
          <w:p w14:paraId="39F9FC83" w14:textId="0113FFB7" w:rsidR="000470C0" w:rsidRDefault="00D91464" w:rsidP="00F46034">
            <w:pPr>
              <w:pStyle w:val="ListBullet"/>
              <w:cnfStyle w:val="000000010000" w:firstRow="0" w:lastRow="0" w:firstColumn="0" w:lastColumn="0" w:oddVBand="0" w:evenVBand="0" w:oddHBand="0" w:evenHBand="1" w:firstRowFirstColumn="0" w:firstRowLastColumn="0" w:lastRowFirstColumn="0" w:lastRowLastColumn="0"/>
            </w:pPr>
            <w:r>
              <w:t xml:space="preserve">Department of Primary Industries - </w:t>
            </w:r>
            <w:hyperlink r:id="rId18" w:history="1">
              <w:r w:rsidR="000470C0" w:rsidRPr="00B91D4F">
                <w:rPr>
                  <w:rStyle w:val="Hyperlink"/>
                  <w:sz w:val="22"/>
                </w:rPr>
                <w:t>Fertilisers and the environment</w:t>
              </w:r>
            </w:hyperlink>
            <w:r w:rsidR="000470C0">
              <w:t xml:space="preserve"> </w:t>
            </w:r>
          </w:p>
          <w:p w14:paraId="46590914" w14:textId="06D6F0AE" w:rsidR="000470C0" w:rsidRDefault="007D3544" w:rsidP="00F46034">
            <w:pPr>
              <w:pStyle w:val="ListBullet"/>
              <w:cnfStyle w:val="000000010000" w:firstRow="0" w:lastRow="0" w:firstColumn="0" w:lastColumn="0" w:oddVBand="0" w:evenVBand="0" w:oddHBand="0" w:evenHBand="1" w:firstRowFirstColumn="0" w:firstRowLastColumn="0" w:lastRowFirstColumn="0" w:lastRowLastColumn="0"/>
            </w:pPr>
            <w:hyperlink r:id="rId19" w:history="1">
              <w:r w:rsidR="00D91464" w:rsidRPr="00D91464">
                <w:rPr>
                  <w:rStyle w:val="Hyperlink"/>
                  <w:sz w:val="22"/>
                </w:rPr>
                <w:t>Murray Darling Basin Authority</w:t>
              </w:r>
            </w:hyperlink>
            <w:r w:rsidR="00D91464">
              <w:t xml:space="preserve"> worksheet </w:t>
            </w:r>
          </w:p>
          <w:p w14:paraId="60BE15C9" w14:textId="5CC57DD1" w:rsidR="000470C0" w:rsidRDefault="00D91464" w:rsidP="00F46034">
            <w:pPr>
              <w:pStyle w:val="ListBullet"/>
              <w:cnfStyle w:val="000000010000" w:firstRow="0" w:lastRow="0" w:firstColumn="0" w:lastColumn="0" w:oddVBand="0" w:evenVBand="0" w:oddHBand="0" w:evenHBand="1" w:firstRowFirstColumn="0" w:firstRowLastColumn="0" w:lastRowFirstColumn="0" w:lastRowLastColumn="0"/>
            </w:pPr>
            <w:r>
              <w:t xml:space="preserve">Australian Government, Land and Water Australia - </w:t>
            </w:r>
            <w:hyperlink r:id="rId20" w:history="1">
              <w:r w:rsidR="000470C0" w:rsidRPr="009A54BC">
                <w:rPr>
                  <w:rStyle w:val="Hyperlink"/>
                  <w:sz w:val="22"/>
                </w:rPr>
                <w:t>Improving water quality</w:t>
              </w:r>
            </w:hyperlink>
            <w:r>
              <w:t xml:space="preserve"> fact sheet</w:t>
            </w:r>
          </w:p>
          <w:p w14:paraId="16E865CB" w14:textId="59DE6E4E" w:rsidR="000470C0" w:rsidRPr="00552941" w:rsidRDefault="00D91464" w:rsidP="00D91464">
            <w:pPr>
              <w:pStyle w:val="ListBullet"/>
              <w:cnfStyle w:val="000000010000" w:firstRow="0" w:lastRow="0" w:firstColumn="0" w:lastColumn="0" w:oddVBand="0" w:evenVBand="0" w:oddHBand="0" w:evenHBand="1" w:firstRowFirstColumn="0" w:firstRowLastColumn="0" w:lastRowFirstColumn="0" w:lastRowLastColumn="0"/>
            </w:pPr>
            <w:r>
              <w:t xml:space="preserve">News article on how </w:t>
            </w:r>
            <w:hyperlink r:id="rId21" w:history="1">
              <w:r>
                <w:rPr>
                  <w:rStyle w:val="Hyperlink"/>
                  <w:sz w:val="22"/>
                </w:rPr>
                <w:t>dams benefit big irrigators, but cost communities, taxpayers, and the environment</w:t>
              </w:r>
            </w:hyperlink>
            <w:r>
              <w:t xml:space="preserve"> </w:t>
            </w:r>
            <w:r w:rsidR="000470C0">
              <w:t xml:space="preserve"> </w:t>
            </w:r>
          </w:p>
        </w:tc>
      </w:tr>
      <w:tr w:rsidR="000470C0" w14:paraId="09EC77DC" w14:textId="77777777" w:rsidTr="00933E65">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4C05997F" w14:textId="77777777" w:rsidR="000470C0" w:rsidRDefault="000470C0" w:rsidP="002B51DA">
            <w:pPr>
              <w:rPr>
                <w:rFonts w:cs="Arial"/>
                <w:lang w:eastAsia="zh-CN"/>
              </w:rPr>
            </w:pPr>
            <w:r>
              <w:rPr>
                <w:rFonts w:cs="Arial"/>
                <w:lang w:eastAsia="zh-CN"/>
              </w:rPr>
              <w:t>Activities/questions</w:t>
            </w:r>
          </w:p>
        </w:tc>
        <w:tc>
          <w:tcPr>
            <w:tcW w:w="7475" w:type="dxa"/>
            <w:vAlign w:val="top"/>
          </w:tcPr>
          <w:p w14:paraId="295C36D3" w14:textId="1F6F7C84" w:rsidR="000470C0" w:rsidRPr="000470C0" w:rsidRDefault="000470C0" w:rsidP="000470C0">
            <w:pPr>
              <w:pStyle w:val="ListNumber"/>
              <w:numPr>
                <w:ilvl w:val="0"/>
                <w:numId w:val="36"/>
              </w:numPr>
              <w:cnfStyle w:val="000000100000" w:firstRow="0" w:lastRow="0" w:firstColumn="0" w:lastColumn="0" w:oddVBand="0" w:evenVBand="0" w:oddHBand="1" w:evenHBand="0" w:firstRowFirstColumn="0" w:firstRowLastColumn="0" w:lastRowFirstColumn="0" w:lastRowLastColumn="0"/>
              <w:rPr>
                <w:lang w:eastAsia="zh-CN"/>
              </w:rPr>
            </w:pPr>
            <w:r w:rsidRPr="000470C0">
              <w:rPr>
                <w:lang w:eastAsia="zh-CN"/>
              </w:rPr>
              <w:t>Read “</w:t>
            </w:r>
            <w:hyperlink r:id="rId22" w:history="1">
              <w:r w:rsidRPr="000470C0">
                <w:rPr>
                  <w:rStyle w:val="Hyperlink"/>
                  <w:sz w:val="22"/>
                  <w:lang w:eastAsia="zh-CN"/>
                </w:rPr>
                <w:t>fertilisers and the environment</w:t>
              </w:r>
            </w:hyperlink>
            <w:r w:rsidRPr="000470C0">
              <w:rPr>
                <w:lang w:eastAsia="zh-CN"/>
              </w:rPr>
              <w:t xml:space="preserve">” and watch the animation links on the </w:t>
            </w:r>
            <w:hyperlink r:id="rId23" w:history="1">
              <w:r w:rsidRPr="000470C0">
                <w:rPr>
                  <w:rStyle w:val="Hyperlink"/>
                  <w:sz w:val="22"/>
                  <w:lang w:eastAsia="zh-CN"/>
                </w:rPr>
                <w:t>nutrients</w:t>
              </w:r>
            </w:hyperlink>
            <w:r w:rsidRPr="000470C0">
              <w:rPr>
                <w:lang w:eastAsia="zh-CN"/>
              </w:rPr>
              <w:t xml:space="preserve"> worksheet. Complete the activities on the </w:t>
            </w:r>
            <w:r w:rsidRPr="00F46034">
              <w:rPr>
                <w:lang w:eastAsia="zh-CN"/>
              </w:rPr>
              <w:t>nutrients</w:t>
            </w:r>
            <w:r w:rsidRPr="000470C0">
              <w:rPr>
                <w:lang w:eastAsia="zh-CN"/>
              </w:rPr>
              <w:t xml:space="preserve"> about eutrophication.</w:t>
            </w:r>
          </w:p>
          <w:p w14:paraId="0DDE82AB" w14:textId="0DCFB9A0" w:rsidR="000470C0" w:rsidRPr="000470C0" w:rsidRDefault="000470C0" w:rsidP="000470C0">
            <w:pPr>
              <w:pStyle w:val="ListNumber"/>
              <w:numPr>
                <w:ilvl w:val="0"/>
                <w:numId w:val="8"/>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w:t>
            </w:r>
            <w:hyperlink r:id="rId24" w:history="1">
              <w:r w:rsidRPr="009A54BC">
                <w:rPr>
                  <w:rStyle w:val="Hyperlink"/>
                  <w:sz w:val="22"/>
                  <w:lang w:eastAsia="zh-CN"/>
                </w:rPr>
                <w:t>“improving water quality”</w:t>
              </w:r>
            </w:hyperlink>
            <w:r>
              <w:rPr>
                <w:lang w:eastAsia="zh-CN"/>
              </w:rPr>
              <w:t>. Use the information to complete the following activities:</w:t>
            </w:r>
          </w:p>
          <w:p w14:paraId="516A4076" w14:textId="77777777" w:rsidR="000470C0" w:rsidRPr="000470C0" w:rsidRDefault="000470C0" w:rsidP="000470C0">
            <w:pPr>
              <w:pStyle w:val="ListNumber2"/>
              <w:numPr>
                <w:ilvl w:val="1"/>
                <w:numId w:val="37"/>
              </w:numPr>
              <w:cnfStyle w:val="000000100000" w:firstRow="0" w:lastRow="0" w:firstColumn="0" w:lastColumn="0" w:oddVBand="0" w:evenVBand="0" w:oddHBand="1" w:evenHBand="0" w:firstRowFirstColumn="0" w:firstRowLastColumn="0" w:lastRowFirstColumn="0" w:lastRowLastColumn="0"/>
              <w:rPr>
                <w:lang w:eastAsia="zh-CN"/>
              </w:rPr>
            </w:pPr>
            <w:r w:rsidRPr="000470C0">
              <w:rPr>
                <w:lang w:eastAsia="zh-CN"/>
              </w:rPr>
              <w:t>Describe (provide characteristics and features of) a riparian zone, use a labelled diagram to support your answer.</w:t>
            </w:r>
          </w:p>
          <w:p w14:paraId="7437BEF6" w14:textId="77777777" w:rsidR="000470C0" w:rsidRDefault="000470C0" w:rsidP="000470C0">
            <w:pPr>
              <w:pStyle w:val="ListNumber2"/>
              <w:cnfStyle w:val="000000100000" w:firstRow="0" w:lastRow="0" w:firstColumn="0" w:lastColumn="0" w:oddVBand="0" w:evenVBand="0" w:oddHBand="1" w:evenHBand="0" w:firstRowFirstColumn="0" w:firstRowLastColumn="0" w:lastRowFirstColumn="0" w:lastRowLastColumn="0"/>
              <w:rPr>
                <w:lang w:eastAsia="zh-CN"/>
              </w:rPr>
            </w:pPr>
            <w:r>
              <w:rPr>
                <w:lang w:eastAsia="zh-CN"/>
              </w:rPr>
              <w:t>Explain how riparian zones affect water quality.</w:t>
            </w:r>
          </w:p>
          <w:p w14:paraId="19A5EA3E" w14:textId="77777777" w:rsidR="000470C0" w:rsidRPr="009A54BC" w:rsidRDefault="000470C0" w:rsidP="000470C0">
            <w:pPr>
              <w:pStyle w:val="ListNumber2"/>
              <w:cnfStyle w:val="000000100000" w:firstRow="0" w:lastRow="0" w:firstColumn="0" w:lastColumn="0" w:oddVBand="0" w:evenVBand="0" w:oddHBand="1" w:evenHBand="0" w:firstRowFirstColumn="0" w:firstRowLastColumn="0" w:lastRowFirstColumn="0" w:lastRowLastColumn="0"/>
              <w:rPr>
                <w:lang w:eastAsia="zh-CN"/>
              </w:rPr>
            </w:pPr>
            <w:r>
              <w:rPr>
                <w:lang w:eastAsia="zh-CN"/>
              </w:rPr>
              <w:t>Explain how livestock can affect both water quality and riparian zones if these areas are not fenced off.</w:t>
            </w:r>
          </w:p>
          <w:p w14:paraId="4B15445D" w14:textId="5BCDCF50" w:rsidR="000470C0" w:rsidRPr="00C95B94" w:rsidRDefault="000470C0" w:rsidP="000470C0">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Read the news article </w:t>
            </w:r>
            <w:hyperlink r:id="rId25" w:history="1">
              <w:r w:rsidRPr="00CA0C35">
                <w:rPr>
                  <w:rStyle w:val="Hyperlink"/>
                  <w:sz w:val="22"/>
                  <w:lang w:eastAsia="zh-CN"/>
                </w:rPr>
                <w:t>“dams benefit big irrigators, but cost communities, taxpayers, and the environment”.</w:t>
              </w:r>
            </w:hyperlink>
            <w:r>
              <w:rPr>
                <w:lang w:eastAsia="zh-CN"/>
              </w:rPr>
              <w:t xml:space="preserve"> Use the information to create a concept map describing the effects of irrigation and </w:t>
            </w:r>
            <w:proofErr w:type="gramStart"/>
            <w:r>
              <w:rPr>
                <w:lang w:eastAsia="zh-CN"/>
              </w:rPr>
              <w:t>dams</w:t>
            </w:r>
            <w:proofErr w:type="gramEnd"/>
            <w:r>
              <w:rPr>
                <w:lang w:eastAsia="zh-CN"/>
              </w:rPr>
              <w:t xml:space="preserve"> construction on water quality and quantity in the Murray-Darling. Break your concept map into affected groups/areas, including farmers, environment, community, and water quality/quantity.</w:t>
            </w:r>
          </w:p>
        </w:tc>
      </w:tr>
      <w:tr w:rsidR="000470C0" w14:paraId="7B8B583D" w14:textId="77777777" w:rsidTr="00933E65">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4FBEDEC1" w14:textId="77777777" w:rsidR="000470C0" w:rsidRDefault="000470C0" w:rsidP="002B51DA">
            <w:pPr>
              <w:rPr>
                <w:rFonts w:cs="Arial"/>
                <w:lang w:eastAsia="zh-CN"/>
              </w:rPr>
            </w:pPr>
            <w:r>
              <w:rPr>
                <w:rFonts w:cs="Arial"/>
                <w:lang w:eastAsia="zh-CN"/>
              </w:rPr>
              <w:t>Suggested answers</w:t>
            </w:r>
          </w:p>
        </w:tc>
        <w:tc>
          <w:tcPr>
            <w:tcW w:w="7475" w:type="dxa"/>
            <w:vAlign w:val="top"/>
          </w:tcPr>
          <w:p w14:paraId="283E12FE" w14:textId="77777777" w:rsidR="000470C0" w:rsidRDefault="000470C0" w:rsidP="000470C0">
            <w:pPr>
              <w:pStyle w:val="ListNumber"/>
              <w:numPr>
                <w:ilvl w:val="0"/>
                <w:numId w:val="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Worksheet answers for activity 1.</w:t>
            </w:r>
          </w:p>
          <w:p w14:paraId="2E19431E" w14:textId="77777777" w:rsidR="000470C0" w:rsidRPr="000470C0" w:rsidRDefault="000470C0" w:rsidP="000470C0">
            <w:pPr>
              <w:pStyle w:val="ListNumber"/>
              <w:numPr>
                <w:ilvl w:val="0"/>
                <w:numId w:val="38"/>
              </w:numPr>
              <w:cnfStyle w:val="000000010000" w:firstRow="0" w:lastRow="0" w:firstColumn="0" w:lastColumn="0" w:oddVBand="0" w:evenVBand="0" w:oddHBand="0" w:evenHBand="1" w:firstRowFirstColumn="0" w:firstRowLastColumn="0" w:lastRowFirstColumn="0" w:lastRowLastColumn="0"/>
              <w:rPr>
                <w:lang w:eastAsia="en-AU"/>
              </w:rPr>
            </w:pPr>
            <w:r w:rsidRPr="000470C0">
              <w:rPr>
                <w:lang w:eastAsia="en-AU"/>
              </w:rPr>
              <w:t>Eutrophication is when a body of water becomes overly enriched with minerals and nutrients that induce excessive growth of plants and algae. This process may result in oxygen depletion of the water body.</w:t>
            </w:r>
          </w:p>
          <w:p w14:paraId="0D2C6F50" w14:textId="77777777" w:rsidR="000470C0" w:rsidRPr="000470C0" w:rsidRDefault="000470C0" w:rsidP="000470C0">
            <w:pPr>
              <w:pStyle w:val="ListNumber"/>
              <w:numPr>
                <w:ilvl w:val="0"/>
                <w:numId w:val="38"/>
              </w:numPr>
              <w:cnfStyle w:val="000000010000" w:firstRow="0" w:lastRow="0" w:firstColumn="0" w:lastColumn="0" w:oddVBand="0" w:evenVBand="0" w:oddHBand="0" w:evenHBand="1" w:firstRowFirstColumn="0" w:firstRowLastColumn="0" w:lastRowFirstColumn="0" w:lastRowLastColumn="0"/>
              <w:rPr>
                <w:lang w:eastAsia="en-AU"/>
              </w:rPr>
            </w:pPr>
            <w:r w:rsidRPr="000470C0">
              <w:rPr>
                <w:lang w:eastAsia="en-AU"/>
              </w:rPr>
              <w:t>Phosphorus, nitrogen.</w:t>
            </w:r>
          </w:p>
          <w:p w14:paraId="6429E138" w14:textId="77777777" w:rsidR="000470C0" w:rsidRPr="000470C0" w:rsidRDefault="000470C0" w:rsidP="000470C0">
            <w:pPr>
              <w:pStyle w:val="ListNumber"/>
              <w:numPr>
                <w:ilvl w:val="0"/>
                <w:numId w:val="38"/>
              </w:numPr>
              <w:cnfStyle w:val="000000010000" w:firstRow="0" w:lastRow="0" w:firstColumn="0" w:lastColumn="0" w:oddVBand="0" w:evenVBand="0" w:oddHBand="0" w:evenHBand="1" w:firstRowFirstColumn="0" w:firstRowLastColumn="0" w:lastRowFirstColumn="0" w:lastRowLastColumn="0"/>
              <w:rPr>
                <w:lang w:eastAsia="en-AU"/>
              </w:rPr>
            </w:pPr>
            <w:r w:rsidRPr="000470C0">
              <w:rPr>
                <w:lang w:eastAsia="en-AU"/>
              </w:rPr>
              <w:t>Agriculture (fertilisers), aquaculture, septic tanks, urban wastewater, urban stormwater runoff, industry, and fossil fuel combustion.</w:t>
            </w:r>
          </w:p>
          <w:p w14:paraId="6E14C1CC" w14:textId="77777777" w:rsidR="000470C0" w:rsidRPr="000470C0" w:rsidRDefault="000470C0" w:rsidP="000470C0">
            <w:pPr>
              <w:pStyle w:val="ListNumber"/>
              <w:numPr>
                <w:ilvl w:val="0"/>
                <w:numId w:val="38"/>
              </w:numPr>
              <w:cnfStyle w:val="000000010000" w:firstRow="0" w:lastRow="0" w:firstColumn="0" w:lastColumn="0" w:oddVBand="0" w:evenVBand="0" w:oddHBand="0" w:evenHBand="1" w:firstRowFirstColumn="0" w:firstRowLastColumn="0" w:lastRowFirstColumn="0" w:lastRowLastColumn="0"/>
            </w:pPr>
            <w:r w:rsidRPr="000470C0">
              <w:t>Cyanobacteria (or just bacteria).</w:t>
            </w:r>
          </w:p>
          <w:p w14:paraId="1B3AD444" w14:textId="77777777" w:rsidR="000470C0" w:rsidRPr="000470C0" w:rsidRDefault="000470C0" w:rsidP="000470C0">
            <w:pPr>
              <w:pStyle w:val="ListNumber"/>
              <w:numPr>
                <w:ilvl w:val="0"/>
                <w:numId w:val="38"/>
              </w:numPr>
              <w:cnfStyle w:val="000000010000" w:firstRow="0" w:lastRow="0" w:firstColumn="0" w:lastColumn="0" w:oddVBand="0" w:evenVBand="0" w:oddHBand="0" w:evenHBand="1" w:firstRowFirstColumn="0" w:firstRowLastColumn="0" w:lastRowFirstColumn="0" w:lastRowLastColumn="0"/>
              <w:rPr>
                <w:lang w:eastAsia="en-AU"/>
              </w:rPr>
            </w:pPr>
            <w:r w:rsidRPr="000470C0">
              <w:rPr>
                <w:lang w:eastAsia="en-AU"/>
              </w:rPr>
              <w:t>Plants and animals die, especially fish.</w:t>
            </w:r>
          </w:p>
          <w:p w14:paraId="356E34DE" w14:textId="77777777" w:rsidR="000470C0" w:rsidRPr="000470C0" w:rsidRDefault="000470C0" w:rsidP="000470C0">
            <w:pPr>
              <w:pStyle w:val="ListNumber"/>
              <w:numPr>
                <w:ilvl w:val="0"/>
                <w:numId w:val="38"/>
              </w:numPr>
              <w:cnfStyle w:val="000000010000" w:firstRow="0" w:lastRow="0" w:firstColumn="0" w:lastColumn="0" w:oddVBand="0" w:evenVBand="0" w:oddHBand="0" w:evenHBand="1" w:firstRowFirstColumn="0" w:firstRowLastColumn="0" w:lastRowFirstColumn="0" w:lastRowLastColumn="0"/>
              <w:rPr>
                <w:lang w:eastAsia="en-AU"/>
              </w:rPr>
            </w:pPr>
            <w:r w:rsidRPr="000470C0">
              <w:rPr>
                <w:lang w:eastAsia="en-AU"/>
              </w:rPr>
              <w:t>Blue-green algae.</w:t>
            </w:r>
          </w:p>
          <w:p w14:paraId="58F3EC0A" w14:textId="77777777" w:rsidR="000470C0" w:rsidRPr="000470C0" w:rsidRDefault="000470C0" w:rsidP="000470C0">
            <w:pPr>
              <w:pStyle w:val="ListNumber"/>
              <w:numPr>
                <w:ilvl w:val="0"/>
                <w:numId w:val="38"/>
              </w:numPr>
              <w:cnfStyle w:val="000000010000" w:firstRow="0" w:lastRow="0" w:firstColumn="0" w:lastColumn="0" w:oddVBand="0" w:evenVBand="0" w:oddHBand="0" w:evenHBand="1" w:firstRowFirstColumn="0" w:firstRowLastColumn="0" w:lastRowFirstColumn="0" w:lastRowLastColumn="0"/>
              <w:rPr>
                <w:lang w:eastAsia="en-AU"/>
              </w:rPr>
            </w:pPr>
            <w:r w:rsidRPr="000470C0">
              <w:rPr>
                <w:lang w:eastAsia="en-AU"/>
              </w:rPr>
              <w:lastRenderedPageBreak/>
              <w:t xml:space="preserve">For humans and livestock, the toxin can cause liver damage, stomach upsets, nervous system disorders, </w:t>
            </w:r>
            <w:proofErr w:type="gramStart"/>
            <w:r w:rsidRPr="000470C0">
              <w:rPr>
                <w:lang w:eastAsia="en-AU"/>
              </w:rPr>
              <w:t>skin</w:t>
            </w:r>
            <w:proofErr w:type="gramEnd"/>
            <w:r w:rsidRPr="000470C0">
              <w:rPr>
                <w:lang w:eastAsia="en-AU"/>
              </w:rPr>
              <w:t xml:space="preserve"> and eye irrigations. Wildlife and pets can be poisoned, even killed.</w:t>
            </w:r>
          </w:p>
          <w:p w14:paraId="1E357D3D" w14:textId="77777777" w:rsidR="000470C0" w:rsidRDefault="000470C0" w:rsidP="000470C0">
            <w:pPr>
              <w:pStyle w:val="ListNumber"/>
              <w:cnfStyle w:val="000000010000" w:firstRow="0" w:lastRow="0" w:firstColumn="0" w:lastColumn="0" w:oddVBand="0" w:evenVBand="0" w:oddHBand="0" w:evenHBand="1" w:firstRowFirstColumn="0" w:firstRowLastColumn="0" w:lastRowFirstColumn="0" w:lastRowLastColumn="0"/>
            </w:pPr>
            <w:r w:rsidRPr="004832A9">
              <w:rPr>
                <w:lang w:eastAsia="en-AU"/>
              </w:rPr>
              <w:t>The only real current solution is to flush water down the rivers and wash the bloom away. Preventative solutions include using less</w:t>
            </w:r>
            <w:r>
              <w:rPr>
                <w:lang w:eastAsia="en-AU"/>
              </w:rPr>
              <w:t xml:space="preserve"> </w:t>
            </w:r>
            <w:r w:rsidRPr="004832A9">
              <w:rPr>
                <w:lang w:eastAsia="en-AU"/>
              </w:rPr>
              <w:t>fertiliser, detergents and agricultural products that contain phosphorus or nitrogen.</w:t>
            </w:r>
          </w:p>
          <w:p w14:paraId="1768CDAE" w14:textId="77777777" w:rsidR="000470C0" w:rsidRDefault="000470C0" w:rsidP="000470C0">
            <w:pPr>
              <w:pStyle w:val="ListNumber"/>
              <w:cnfStyle w:val="000000010000" w:firstRow="0" w:lastRow="0" w:firstColumn="0" w:lastColumn="0" w:oddVBand="0" w:evenVBand="0" w:oddHBand="0" w:evenHBand="1" w:firstRowFirstColumn="0" w:firstRowLastColumn="0" w:lastRowFirstColumn="0" w:lastRowLastColumn="0"/>
            </w:pPr>
            <w:r w:rsidRPr="004832A9">
              <w:t>The cycle should show bacteria in water, nutrients washing off farmland or towns, sun (heating of water), slow-flowing water, and then algal growth. Students may also show fish death or similar.</w:t>
            </w:r>
          </w:p>
          <w:p w14:paraId="562C9651" w14:textId="2CC13959" w:rsidR="009F23FB" w:rsidRDefault="009F23FB" w:rsidP="009F23FB">
            <w:pPr>
              <w:cnfStyle w:val="000000010000" w:firstRow="0" w:lastRow="0" w:firstColumn="0" w:lastColumn="0" w:oddVBand="0" w:evenVBand="0" w:oddHBand="0" w:evenHBand="1" w:firstRowFirstColumn="0" w:firstRowLastColumn="0" w:lastRowFirstColumn="0" w:lastRowLastColumn="0"/>
            </w:pPr>
            <w:r>
              <w:t>Answers for activit</w:t>
            </w:r>
            <w:r w:rsidR="00951528">
              <w:t>ies</w:t>
            </w:r>
            <w:r>
              <w:t xml:space="preserve"> 2 and 3.</w:t>
            </w:r>
          </w:p>
          <w:p w14:paraId="458E0930" w14:textId="77777777" w:rsidR="000470C0" w:rsidRPr="00F46034" w:rsidRDefault="000470C0" w:rsidP="00F46034">
            <w:pPr>
              <w:pStyle w:val="ListNumber"/>
              <w:numPr>
                <w:ilvl w:val="0"/>
                <w:numId w:val="40"/>
              </w:numPr>
              <w:cnfStyle w:val="000000010000" w:firstRow="0" w:lastRow="0" w:firstColumn="0" w:lastColumn="0" w:oddVBand="0" w:evenVBand="0" w:oddHBand="0" w:evenHBand="1" w:firstRowFirstColumn="0" w:firstRowLastColumn="0" w:lastRowFirstColumn="0" w:lastRowLastColumn="0"/>
            </w:pPr>
            <w:r w:rsidRPr="00F46034">
              <w:t>Improving water quality activities:</w:t>
            </w:r>
          </w:p>
          <w:p w14:paraId="75034196" w14:textId="77777777" w:rsidR="000470C0" w:rsidRPr="00CA0C35" w:rsidRDefault="000470C0" w:rsidP="000470C0">
            <w:pPr>
              <w:pStyle w:val="ListNumber2"/>
              <w:numPr>
                <w:ilvl w:val="1"/>
                <w:numId w:val="23"/>
              </w:numPr>
              <w:cnfStyle w:val="000000010000" w:firstRow="0" w:lastRow="0" w:firstColumn="0" w:lastColumn="0" w:oddVBand="0" w:evenVBand="0" w:oddHBand="0" w:evenHBand="1" w:firstRowFirstColumn="0" w:firstRowLastColumn="0" w:lastRowFirstColumn="0" w:lastRowLastColumn="0"/>
            </w:pPr>
            <w:r w:rsidRPr="00CA0C35">
              <w:t>Riparian zones are transitional areas between the land and waterway that is vegetated.</w:t>
            </w:r>
          </w:p>
          <w:p w14:paraId="18F81ED1" w14:textId="77777777" w:rsidR="000470C0" w:rsidRDefault="000470C0" w:rsidP="000470C0">
            <w:pPr>
              <w:pStyle w:val="ListNumber2"/>
              <w:cnfStyle w:val="000000010000" w:firstRow="0" w:lastRow="0" w:firstColumn="0" w:lastColumn="0" w:oddVBand="0" w:evenVBand="0" w:oddHBand="0" w:evenHBand="1" w:firstRowFirstColumn="0" w:firstRowLastColumn="0" w:lastRowFirstColumn="0" w:lastRowLastColumn="0"/>
            </w:pPr>
            <w:r>
              <w:t>Riparian zones can slow the overland movement of water, and cause sediment and nutrients to be deposited on the land before entering the waterway. This vegetation can also take up some of the excess nutrients and shade the streams to regulate temperatures, preventing algae growth.</w:t>
            </w:r>
          </w:p>
          <w:p w14:paraId="01C2ED34" w14:textId="77777777" w:rsidR="000470C0" w:rsidRDefault="000470C0" w:rsidP="000470C0">
            <w:pPr>
              <w:pStyle w:val="ListNumber2"/>
              <w:cnfStyle w:val="000000010000" w:firstRow="0" w:lastRow="0" w:firstColumn="0" w:lastColumn="0" w:oddVBand="0" w:evenVBand="0" w:oddHBand="0" w:evenHBand="1" w:firstRowFirstColumn="0" w:firstRowLastColumn="0" w:lastRowFirstColumn="0" w:lastRowLastColumn="0"/>
            </w:pPr>
            <w:r>
              <w:t>Uncontrolled livestock use of riparian zones contributes significantly to the amount of sediment and nutrients moving into the waterways. If not managed, stock can overgraze areas along the waterways and leave soils bare. Stock tracks along banks are a major source of erosion and direct inputs of nutrients from manure and urine add to the nitrogen and phosphorus in waterway.</w:t>
            </w:r>
          </w:p>
          <w:p w14:paraId="5E0B88C8" w14:textId="681397F0" w:rsidR="000470C0" w:rsidRPr="000470C0" w:rsidRDefault="000470C0" w:rsidP="000470C0">
            <w:pPr>
              <w:pStyle w:val="ListNumber"/>
              <w:cnfStyle w:val="000000010000" w:firstRow="0" w:lastRow="0" w:firstColumn="0" w:lastColumn="0" w:oddVBand="0" w:evenVBand="0" w:oddHBand="0" w:evenHBand="1" w:firstRowFirstColumn="0" w:firstRowLastColumn="0" w:lastRowFirstColumn="0" w:lastRowLastColumn="0"/>
            </w:pPr>
            <w:r>
              <w:t>Concept map should include effects such as loss of biodiversity, increased salinity from the mouth of the river, loss of quantity of water downstream as flow slows from damming, irrigators clearly benefit financially, communities downstream lose agricultural jobs as farmers sell up and the flow on effect it has for schools and local business.</w:t>
            </w:r>
          </w:p>
        </w:tc>
      </w:tr>
    </w:tbl>
    <w:p w14:paraId="348500B3" w14:textId="77777777" w:rsidR="00F46034" w:rsidRDefault="00F46034" w:rsidP="00F46034"/>
    <w:p w14:paraId="465C370C" w14:textId="77777777" w:rsidR="00F46034" w:rsidRDefault="00F46034" w:rsidP="00F46034">
      <w:pPr>
        <w:rPr>
          <w:rFonts w:eastAsia="SimSun" w:cs="Arial"/>
          <w:color w:val="1C438B"/>
          <w:sz w:val="40"/>
          <w:szCs w:val="40"/>
          <w:lang w:eastAsia="zh-CN"/>
        </w:rPr>
      </w:pPr>
      <w:r>
        <w:br w:type="page"/>
      </w:r>
    </w:p>
    <w:p w14:paraId="001AC22F" w14:textId="6D789796" w:rsidR="00F46034" w:rsidRDefault="00F8182D" w:rsidP="00F46034">
      <w:pPr>
        <w:pStyle w:val="Heading3"/>
      </w:pPr>
      <w:r>
        <w:lastRenderedPageBreak/>
        <w:t xml:space="preserve">Section four: </w:t>
      </w:r>
    </w:p>
    <w:p w14:paraId="3DCF5A2B" w14:textId="00528D0B" w:rsidR="00F8182D" w:rsidRDefault="00F46034" w:rsidP="00F46034">
      <w:pPr>
        <w:rPr>
          <w:lang w:eastAsia="zh-CN"/>
        </w:rPr>
      </w:pPr>
      <w:r>
        <w:rPr>
          <w:lang w:eastAsia="zh-CN"/>
        </w:rPr>
        <w:t>R</w:t>
      </w:r>
      <w:r w:rsidR="00F8182D">
        <w:rPr>
          <w:lang w:eastAsia="zh-CN"/>
        </w:rPr>
        <w:t>esources to assist students in revising classwork.</w:t>
      </w:r>
    </w:p>
    <w:tbl>
      <w:tblPr>
        <w:tblStyle w:val="Tableheader"/>
        <w:tblW w:w="0" w:type="auto"/>
        <w:tblInd w:w="-30" w:type="dxa"/>
        <w:tblLayout w:type="fixed"/>
        <w:tblLook w:val="04A0" w:firstRow="1" w:lastRow="0" w:firstColumn="1" w:lastColumn="0" w:noHBand="0" w:noVBand="1"/>
        <w:tblCaption w:val="Factors contributing to the degradation of soil and water related materials and extensions"/>
        <w:tblDescription w:val="This two column table contains extra resources for teachers to assist students in revising the information learnt in the previous sections. Two past HSC questions and a link to online study card creators are included."/>
      </w:tblPr>
      <w:tblGrid>
        <w:gridCol w:w="2097"/>
        <w:gridCol w:w="7475"/>
      </w:tblGrid>
      <w:tr w:rsidR="00B65A4F" w14:paraId="70D5C383" w14:textId="77777777" w:rsidTr="00B65A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7" w:type="dxa"/>
          </w:tcPr>
          <w:p w14:paraId="4BFD9EAA" w14:textId="77777777" w:rsidR="00B65A4F" w:rsidRDefault="00B65A4F" w:rsidP="002B51DA">
            <w:pPr>
              <w:spacing w:before="192" w:after="192"/>
              <w:rPr>
                <w:rFonts w:cs="Arial"/>
                <w:lang w:eastAsia="zh-CN"/>
              </w:rPr>
            </w:pPr>
            <w:r>
              <w:rPr>
                <w:rFonts w:cs="Arial"/>
                <w:lang w:eastAsia="zh-CN"/>
              </w:rPr>
              <w:t>Focus area</w:t>
            </w:r>
          </w:p>
        </w:tc>
        <w:tc>
          <w:tcPr>
            <w:tcW w:w="7475" w:type="dxa"/>
          </w:tcPr>
          <w:p w14:paraId="5BBCB0C1" w14:textId="1B40DCC0" w:rsidR="00B65A4F" w:rsidRDefault="00581EA5" w:rsidP="002B51DA">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Factors contributing to the degradation of soil and water.</w:t>
            </w:r>
          </w:p>
        </w:tc>
      </w:tr>
      <w:tr w:rsidR="00B65A4F" w14:paraId="6491193D" w14:textId="77777777" w:rsidTr="00B65A4F">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vAlign w:val="top"/>
          </w:tcPr>
          <w:p w14:paraId="18FC248F" w14:textId="77777777" w:rsidR="00B65A4F" w:rsidRDefault="00B65A4F" w:rsidP="002B51DA">
            <w:pPr>
              <w:rPr>
                <w:rFonts w:cs="Arial"/>
                <w:lang w:eastAsia="zh-CN"/>
              </w:rPr>
            </w:pPr>
            <w:r>
              <w:rPr>
                <w:rFonts w:cs="Arial"/>
                <w:lang w:eastAsia="zh-CN"/>
              </w:rPr>
              <w:t>Related material/activities</w:t>
            </w:r>
          </w:p>
        </w:tc>
        <w:tc>
          <w:tcPr>
            <w:tcW w:w="7475" w:type="dxa"/>
            <w:vAlign w:val="top"/>
          </w:tcPr>
          <w:p w14:paraId="1274425C" w14:textId="77777777" w:rsidR="006F61BF" w:rsidRPr="00A84B7F" w:rsidRDefault="007D3544" w:rsidP="006F61BF">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eastAsia="zh-CN"/>
              </w:rPr>
            </w:pPr>
            <w:hyperlink r:id="rId26" w:history="1">
              <w:r w:rsidR="006F61BF" w:rsidRPr="004B0198">
                <w:rPr>
                  <w:rStyle w:val="Hyperlink"/>
                  <w:rFonts w:cs="Arial"/>
                  <w:sz w:val="22"/>
                  <w:lang w:eastAsia="zh-CN"/>
                </w:rPr>
                <w:t>Past HSC exam</w:t>
              </w:r>
            </w:hyperlink>
            <w:r w:rsidR="006F61BF">
              <w:rPr>
                <w:rFonts w:cs="Arial"/>
                <w:lang w:eastAsia="zh-CN"/>
              </w:rPr>
              <w:t xml:space="preserve"> questions</w:t>
            </w:r>
            <w:r w:rsidR="006F61BF" w:rsidRPr="00A84B7F">
              <w:rPr>
                <w:rFonts w:cs="Arial"/>
                <w:lang w:eastAsia="zh-CN"/>
              </w:rPr>
              <w:t xml:space="preserve"> can be used as formative assessment at the end of topics</w:t>
            </w:r>
            <w:r w:rsidR="006F61BF">
              <w:rPr>
                <w:rFonts w:cs="Arial"/>
                <w:lang w:eastAsia="zh-CN"/>
              </w:rPr>
              <w:t>/sections</w:t>
            </w:r>
            <w:r w:rsidR="006F61BF" w:rsidRPr="00A84B7F">
              <w:rPr>
                <w:rFonts w:cs="Arial"/>
                <w:lang w:eastAsia="zh-CN"/>
              </w:rPr>
              <w:t>, using the features on your chosen online platform such as Google classroom can collect and store data on student performance.</w:t>
            </w:r>
            <w:r w:rsidR="006F61BF">
              <w:rPr>
                <w:rFonts w:cs="Arial"/>
                <w:lang w:eastAsia="zh-CN"/>
              </w:rPr>
              <w:t xml:space="preserve"> Sample exam questions could include the following:</w:t>
            </w:r>
          </w:p>
          <w:p w14:paraId="11227F98" w14:textId="23027A03" w:rsidR="006F61BF" w:rsidRDefault="006F61BF" w:rsidP="006F61BF">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2014 HSC examin</w:t>
            </w:r>
            <w:r w:rsidR="00D91464">
              <w:rPr>
                <w:lang w:eastAsia="zh-CN"/>
              </w:rPr>
              <w:t>ation, agriculture. Question 21</w:t>
            </w:r>
          </w:p>
          <w:p w14:paraId="73859839" w14:textId="67B6D47D" w:rsidR="006F61BF" w:rsidRDefault="006F61BF" w:rsidP="006F61BF">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2018 HSC examinati</w:t>
            </w:r>
            <w:r w:rsidR="00D91464">
              <w:rPr>
                <w:lang w:eastAsia="zh-CN"/>
              </w:rPr>
              <w:t>on, agriculture. Question 21, c</w:t>
            </w:r>
          </w:p>
          <w:p w14:paraId="6C029CC5" w14:textId="004CCEFF" w:rsidR="00D91464" w:rsidRDefault="00D91464" w:rsidP="00D91464">
            <w:pPr>
              <w:pStyle w:val="ListBullet2"/>
              <w:numPr>
                <w:ilvl w:val="0"/>
                <w:numId w:val="0"/>
              </w:numPr>
              <w:ind w:left="652"/>
              <w:cnfStyle w:val="000000100000" w:firstRow="0" w:lastRow="0" w:firstColumn="0" w:lastColumn="0" w:oddVBand="0" w:evenVBand="0" w:oddHBand="1" w:evenHBand="0" w:firstRowFirstColumn="0" w:firstRowLastColumn="0" w:lastRowFirstColumn="0" w:lastRowLastColumn="0"/>
              <w:rPr>
                <w:lang w:eastAsia="zh-CN"/>
              </w:rPr>
            </w:pPr>
            <w:r w:rsidRPr="00D91464">
              <w:rPr>
                <w:lang w:eastAsia="zh-CN"/>
              </w:rPr>
              <w:t>© NSW Education Standards Authority (NESA) for and on behalf of the Crown in right of the State of New South Wales,</w:t>
            </w:r>
            <w:r>
              <w:rPr>
                <w:lang w:eastAsia="zh-CN"/>
              </w:rPr>
              <w:t xml:space="preserve"> 2013.</w:t>
            </w:r>
          </w:p>
          <w:p w14:paraId="3E3A7B18" w14:textId="672DB0C6" w:rsidR="00B65A4F" w:rsidRPr="002F3BE5" w:rsidRDefault="006F61BF" w:rsidP="006F61BF">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Have students use online tools such as </w:t>
            </w:r>
            <w:hyperlink r:id="rId27" w:history="1">
              <w:r w:rsidRPr="006435FE">
                <w:rPr>
                  <w:rStyle w:val="Hyperlink"/>
                  <w:sz w:val="22"/>
                  <w:lang w:eastAsia="zh-CN"/>
                </w:rPr>
                <w:t>“Cram”</w:t>
              </w:r>
            </w:hyperlink>
            <w:r>
              <w:rPr>
                <w:lang w:eastAsia="zh-CN"/>
              </w:rPr>
              <w:t xml:space="preserve"> to create digital flashcards and test themselves. Flashcards created digitally can be shared between class members through email or export. Each class member can be assigned a topic to complete five cards to share with the group.</w:t>
            </w:r>
          </w:p>
        </w:tc>
      </w:tr>
    </w:tbl>
    <w:p w14:paraId="7304291A" w14:textId="77777777" w:rsidR="00FD2168" w:rsidRDefault="00FD2168">
      <w:pPr>
        <w:rPr>
          <w:rFonts w:cs="Arial"/>
          <w:lang w:eastAsia="zh-CN"/>
        </w:rPr>
      </w:pPr>
    </w:p>
    <w:sectPr w:rsidR="00FD2168" w:rsidSect="00ED288C">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9FD51" w14:textId="77777777" w:rsidR="008B7DD2" w:rsidRDefault="008B7DD2">
      <w:r>
        <w:separator/>
      </w:r>
    </w:p>
    <w:p w14:paraId="7CA7CEBC" w14:textId="77777777" w:rsidR="008B7DD2" w:rsidRDefault="008B7DD2"/>
  </w:endnote>
  <w:endnote w:type="continuationSeparator" w:id="0">
    <w:p w14:paraId="0906AA9A" w14:textId="77777777" w:rsidR="008B7DD2" w:rsidRDefault="008B7DD2">
      <w:r>
        <w:continuationSeparator/>
      </w:r>
    </w:p>
    <w:p w14:paraId="5FCB7B42" w14:textId="77777777" w:rsidR="008B7DD2" w:rsidRDefault="008B7DD2"/>
  </w:endnote>
  <w:endnote w:type="continuationNotice" w:id="1">
    <w:p w14:paraId="0AB00157" w14:textId="77777777" w:rsidR="008B7DD2" w:rsidRDefault="008B7D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49B8FA28"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7D3544">
      <w:rPr>
        <w:noProof/>
      </w:rPr>
      <w:t>6</w:t>
    </w:r>
    <w:r w:rsidRPr="002810D3">
      <w:fldChar w:fldCharType="end"/>
    </w:r>
    <w:r w:rsidRPr="002810D3">
      <w:tab/>
    </w:r>
    <w:r w:rsidR="00745A65">
      <w:t>Stage 6 Agriculture</w:t>
    </w:r>
    <w:r>
      <w:t xml:space="preserve"> – </w:t>
    </w:r>
    <w:r w:rsidR="00BB4455">
      <w:t>Soil</w:t>
    </w:r>
    <w:r w:rsidR="00C3006A">
      <w:t>-water-degradation</w:t>
    </w:r>
    <w:r>
      <w:t xml:space="preserve"> – </w:t>
    </w:r>
    <w:r w:rsidR="00745A65">
      <w:t>Teacher resource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3685E4D1"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D3544">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7D3544">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5643E" w14:textId="77777777" w:rsidR="008B7DD2" w:rsidRDefault="008B7DD2">
      <w:r>
        <w:separator/>
      </w:r>
    </w:p>
    <w:p w14:paraId="264376DE" w14:textId="77777777" w:rsidR="008B7DD2" w:rsidRDefault="008B7DD2"/>
  </w:footnote>
  <w:footnote w:type="continuationSeparator" w:id="0">
    <w:p w14:paraId="318D7115" w14:textId="77777777" w:rsidR="008B7DD2" w:rsidRDefault="008B7DD2">
      <w:r>
        <w:continuationSeparator/>
      </w:r>
    </w:p>
    <w:p w14:paraId="1A37F95D" w14:textId="77777777" w:rsidR="008B7DD2" w:rsidRDefault="008B7DD2"/>
  </w:footnote>
  <w:footnote w:type="continuationNotice" w:id="1">
    <w:p w14:paraId="1A6F74FA" w14:textId="77777777" w:rsidR="008B7DD2" w:rsidRDefault="008B7DD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F24D" w14:textId="77777777" w:rsidR="00E94300" w:rsidRDefault="00E94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6D71" w14:textId="77777777" w:rsidR="00E94300" w:rsidRDefault="00E94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1E1EA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BC693A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02040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430F8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C56CF4"/>
    <w:multiLevelType w:val="multilevel"/>
    <w:tmpl w:val="172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7AE73AE6"/>
    <w:multiLevelType w:val="multilevel"/>
    <w:tmpl w:val="7F9AB6D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6"/>
  </w:num>
  <w:num w:numId="2">
    <w:abstractNumId w:val="5"/>
  </w:num>
  <w:num w:numId="3">
    <w:abstractNumId w:val="5"/>
  </w:num>
  <w:num w:numId="4">
    <w:abstractNumId w:val="6"/>
  </w:num>
  <w:num w:numId="5">
    <w:abstractNumId w:val="9"/>
  </w:num>
  <w:num w:numId="6">
    <w:abstractNumId w:val="7"/>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
  </w:num>
  <w:num w:numId="31">
    <w:abstractNumId w:val="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mwrAUAGiSV8Cw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027"/>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0C0"/>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797"/>
    <w:rsid w:val="00071D06"/>
    <w:rsid w:val="0007214A"/>
    <w:rsid w:val="00072B6E"/>
    <w:rsid w:val="00072DFB"/>
    <w:rsid w:val="00075B4E"/>
    <w:rsid w:val="00077A7C"/>
    <w:rsid w:val="00082E53"/>
    <w:rsid w:val="000844F9"/>
    <w:rsid w:val="00084830"/>
    <w:rsid w:val="00085A44"/>
    <w:rsid w:val="0008606A"/>
    <w:rsid w:val="00086656"/>
    <w:rsid w:val="00086D87"/>
    <w:rsid w:val="000872D6"/>
    <w:rsid w:val="00090628"/>
    <w:rsid w:val="0009452F"/>
    <w:rsid w:val="00096701"/>
    <w:rsid w:val="000A0C05"/>
    <w:rsid w:val="000A33D4"/>
    <w:rsid w:val="000A4038"/>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B8A"/>
    <w:rsid w:val="00103D80"/>
    <w:rsid w:val="00104A05"/>
    <w:rsid w:val="00106009"/>
    <w:rsid w:val="001061F9"/>
    <w:rsid w:val="001068B3"/>
    <w:rsid w:val="00106A3B"/>
    <w:rsid w:val="001113CC"/>
    <w:rsid w:val="00113763"/>
    <w:rsid w:val="00114B7D"/>
    <w:rsid w:val="00116F45"/>
    <w:rsid w:val="001177C4"/>
    <w:rsid w:val="00117B7D"/>
    <w:rsid w:val="00117FF3"/>
    <w:rsid w:val="0012093E"/>
    <w:rsid w:val="00123EDE"/>
    <w:rsid w:val="00125C6C"/>
    <w:rsid w:val="00126F78"/>
    <w:rsid w:val="00127648"/>
    <w:rsid w:val="0013032B"/>
    <w:rsid w:val="001305EA"/>
    <w:rsid w:val="001328FA"/>
    <w:rsid w:val="0013419A"/>
    <w:rsid w:val="00134700"/>
    <w:rsid w:val="00134E23"/>
    <w:rsid w:val="00135E80"/>
    <w:rsid w:val="00137E75"/>
    <w:rsid w:val="00140753"/>
    <w:rsid w:val="0014239C"/>
    <w:rsid w:val="001429F1"/>
    <w:rsid w:val="00143921"/>
    <w:rsid w:val="00146F04"/>
    <w:rsid w:val="00150EBC"/>
    <w:rsid w:val="001520B0"/>
    <w:rsid w:val="0015446A"/>
    <w:rsid w:val="0015487C"/>
    <w:rsid w:val="00155144"/>
    <w:rsid w:val="0015712E"/>
    <w:rsid w:val="001617E4"/>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96C"/>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D7332"/>
    <w:rsid w:val="001E0FFC"/>
    <w:rsid w:val="001E1F93"/>
    <w:rsid w:val="001E24CF"/>
    <w:rsid w:val="001E3097"/>
    <w:rsid w:val="001E386C"/>
    <w:rsid w:val="001E4B06"/>
    <w:rsid w:val="001E5F98"/>
    <w:rsid w:val="001F01F4"/>
    <w:rsid w:val="001F0F26"/>
    <w:rsid w:val="001F2232"/>
    <w:rsid w:val="001F3729"/>
    <w:rsid w:val="001F64BE"/>
    <w:rsid w:val="001F6D7B"/>
    <w:rsid w:val="001F7070"/>
    <w:rsid w:val="001F7807"/>
    <w:rsid w:val="002007C8"/>
    <w:rsid w:val="00200AD3"/>
    <w:rsid w:val="00200EF2"/>
    <w:rsid w:val="002016B9"/>
    <w:rsid w:val="00201825"/>
    <w:rsid w:val="00201CB2"/>
    <w:rsid w:val="00202266"/>
    <w:rsid w:val="0020342B"/>
    <w:rsid w:val="00204065"/>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2EF"/>
    <w:rsid w:val="002265BD"/>
    <w:rsid w:val="002270CC"/>
    <w:rsid w:val="00227421"/>
    <w:rsid w:val="00227894"/>
    <w:rsid w:val="0022791F"/>
    <w:rsid w:val="00231E53"/>
    <w:rsid w:val="00234830"/>
    <w:rsid w:val="002368C7"/>
    <w:rsid w:val="0023726F"/>
    <w:rsid w:val="00237582"/>
    <w:rsid w:val="0024041A"/>
    <w:rsid w:val="002410C8"/>
    <w:rsid w:val="00241C93"/>
    <w:rsid w:val="0024214A"/>
    <w:rsid w:val="002438A9"/>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51DA"/>
    <w:rsid w:val="002B7744"/>
    <w:rsid w:val="002C0318"/>
    <w:rsid w:val="002C05AC"/>
    <w:rsid w:val="002C3953"/>
    <w:rsid w:val="002C51F5"/>
    <w:rsid w:val="002C56A0"/>
    <w:rsid w:val="002C7496"/>
    <w:rsid w:val="002D12FF"/>
    <w:rsid w:val="002D21A5"/>
    <w:rsid w:val="002D4413"/>
    <w:rsid w:val="002D7247"/>
    <w:rsid w:val="002E23E3"/>
    <w:rsid w:val="002E26F3"/>
    <w:rsid w:val="002E33D5"/>
    <w:rsid w:val="002E34CB"/>
    <w:rsid w:val="002E4059"/>
    <w:rsid w:val="002E4D5B"/>
    <w:rsid w:val="002E5474"/>
    <w:rsid w:val="002E5699"/>
    <w:rsid w:val="002E5832"/>
    <w:rsid w:val="002E633F"/>
    <w:rsid w:val="002F0BF7"/>
    <w:rsid w:val="002F0D60"/>
    <w:rsid w:val="002F104E"/>
    <w:rsid w:val="002F1BD9"/>
    <w:rsid w:val="002F36CB"/>
    <w:rsid w:val="002F3A6D"/>
    <w:rsid w:val="002F3BE5"/>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1F4"/>
    <w:rsid w:val="003743CE"/>
    <w:rsid w:val="003807AF"/>
    <w:rsid w:val="00380856"/>
    <w:rsid w:val="00380E60"/>
    <w:rsid w:val="00380EAE"/>
    <w:rsid w:val="00382A6F"/>
    <w:rsid w:val="00382C57"/>
    <w:rsid w:val="00383B5F"/>
    <w:rsid w:val="00384483"/>
    <w:rsid w:val="0038499A"/>
    <w:rsid w:val="00384F53"/>
    <w:rsid w:val="00386A2B"/>
    <w:rsid w:val="00386D58"/>
    <w:rsid w:val="00387053"/>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DC4"/>
    <w:rsid w:val="003B225F"/>
    <w:rsid w:val="003B3CB0"/>
    <w:rsid w:val="003B7BBB"/>
    <w:rsid w:val="003C0FB3"/>
    <w:rsid w:val="003C3990"/>
    <w:rsid w:val="003C434B"/>
    <w:rsid w:val="003C4830"/>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C37"/>
    <w:rsid w:val="003F7D20"/>
    <w:rsid w:val="00400EB0"/>
    <w:rsid w:val="004013F6"/>
    <w:rsid w:val="00405801"/>
    <w:rsid w:val="00407273"/>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3A5"/>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49F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1E64"/>
    <w:rsid w:val="004A4146"/>
    <w:rsid w:val="004A47DB"/>
    <w:rsid w:val="004A5AAE"/>
    <w:rsid w:val="004A6AB7"/>
    <w:rsid w:val="004A7284"/>
    <w:rsid w:val="004A7E1A"/>
    <w:rsid w:val="004B0073"/>
    <w:rsid w:val="004B1541"/>
    <w:rsid w:val="004B240E"/>
    <w:rsid w:val="004B29F4"/>
    <w:rsid w:val="004B40D2"/>
    <w:rsid w:val="004B4C27"/>
    <w:rsid w:val="004B6407"/>
    <w:rsid w:val="004B6923"/>
    <w:rsid w:val="004B7240"/>
    <w:rsid w:val="004B7495"/>
    <w:rsid w:val="004B780F"/>
    <w:rsid w:val="004B7B56"/>
    <w:rsid w:val="004C098E"/>
    <w:rsid w:val="004C20CF"/>
    <w:rsid w:val="004C299C"/>
    <w:rsid w:val="004C2E2E"/>
    <w:rsid w:val="004C4D54"/>
    <w:rsid w:val="004C5803"/>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0DDC"/>
    <w:rsid w:val="00511F4D"/>
    <w:rsid w:val="00514D6B"/>
    <w:rsid w:val="0051574E"/>
    <w:rsid w:val="0051725F"/>
    <w:rsid w:val="005176E2"/>
    <w:rsid w:val="00520095"/>
    <w:rsid w:val="00520645"/>
    <w:rsid w:val="0052168D"/>
    <w:rsid w:val="0052396A"/>
    <w:rsid w:val="00524CAE"/>
    <w:rsid w:val="0052782C"/>
    <w:rsid w:val="00527A41"/>
    <w:rsid w:val="00530E46"/>
    <w:rsid w:val="005324EF"/>
    <w:rsid w:val="0053286B"/>
    <w:rsid w:val="00532F30"/>
    <w:rsid w:val="0053449B"/>
    <w:rsid w:val="00536369"/>
    <w:rsid w:val="005400FF"/>
    <w:rsid w:val="00540E99"/>
    <w:rsid w:val="00541130"/>
    <w:rsid w:val="005459FF"/>
    <w:rsid w:val="00546A8B"/>
    <w:rsid w:val="00546D5E"/>
    <w:rsid w:val="00546F02"/>
    <w:rsid w:val="0054770B"/>
    <w:rsid w:val="005506D3"/>
    <w:rsid w:val="00551073"/>
    <w:rsid w:val="00551DA4"/>
    <w:rsid w:val="0055213A"/>
    <w:rsid w:val="0055249D"/>
    <w:rsid w:val="00552941"/>
    <w:rsid w:val="00554956"/>
    <w:rsid w:val="00557BE6"/>
    <w:rsid w:val="005600BC"/>
    <w:rsid w:val="00563104"/>
    <w:rsid w:val="005646C1"/>
    <w:rsid w:val="005646CC"/>
    <w:rsid w:val="005652E4"/>
    <w:rsid w:val="00565730"/>
    <w:rsid w:val="00566671"/>
    <w:rsid w:val="00567B22"/>
    <w:rsid w:val="00571028"/>
    <w:rsid w:val="0057134C"/>
    <w:rsid w:val="0057331C"/>
    <w:rsid w:val="00573328"/>
    <w:rsid w:val="00573F07"/>
    <w:rsid w:val="0057415C"/>
    <w:rsid w:val="005747FF"/>
    <w:rsid w:val="00576415"/>
    <w:rsid w:val="00580D0F"/>
    <w:rsid w:val="00581EA5"/>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5A4"/>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444B"/>
    <w:rsid w:val="00616767"/>
    <w:rsid w:val="0061698B"/>
    <w:rsid w:val="00616F61"/>
    <w:rsid w:val="006208B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839"/>
    <w:rsid w:val="006F4503"/>
    <w:rsid w:val="006F61BF"/>
    <w:rsid w:val="006F725A"/>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01B"/>
    <w:rsid w:val="007448D2"/>
    <w:rsid w:val="00744A73"/>
    <w:rsid w:val="00744DB8"/>
    <w:rsid w:val="00745A65"/>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3544"/>
    <w:rsid w:val="007D458F"/>
    <w:rsid w:val="007D5655"/>
    <w:rsid w:val="007D5A52"/>
    <w:rsid w:val="007D7CF5"/>
    <w:rsid w:val="007D7E58"/>
    <w:rsid w:val="007E41AD"/>
    <w:rsid w:val="007E5E9E"/>
    <w:rsid w:val="007F1493"/>
    <w:rsid w:val="007F15BC"/>
    <w:rsid w:val="007F3524"/>
    <w:rsid w:val="007F4D53"/>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D6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036"/>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8E2"/>
    <w:rsid w:val="00880A08"/>
    <w:rsid w:val="008813A0"/>
    <w:rsid w:val="00882E98"/>
    <w:rsid w:val="00883242"/>
    <w:rsid w:val="00883A53"/>
    <w:rsid w:val="00884871"/>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1CE"/>
    <w:rsid w:val="008B430F"/>
    <w:rsid w:val="008B44C9"/>
    <w:rsid w:val="008B4DA3"/>
    <w:rsid w:val="008B4FF4"/>
    <w:rsid w:val="008B6729"/>
    <w:rsid w:val="008B7DD2"/>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3E65"/>
    <w:rsid w:val="00934012"/>
    <w:rsid w:val="0093530F"/>
    <w:rsid w:val="0093592F"/>
    <w:rsid w:val="009363F0"/>
    <w:rsid w:val="0093688D"/>
    <w:rsid w:val="0094165A"/>
    <w:rsid w:val="00942056"/>
    <w:rsid w:val="009429D1"/>
    <w:rsid w:val="00942E67"/>
    <w:rsid w:val="00943299"/>
    <w:rsid w:val="009438A7"/>
    <w:rsid w:val="009458AF"/>
    <w:rsid w:val="00946555"/>
    <w:rsid w:val="00951528"/>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048"/>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3CCE"/>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23FB"/>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16EF9"/>
    <w:rsid w:val="00A21A49"/>
    <w:rsid w:val="00A231E9"/>
    <w:rsid w:val="00A307AE"/>
    <w:rsid w:val="00A35374"/>
    <w:rsid w:val="00A35E8B"/>
    <w:rsid w:val="00A3669F"/>
    <w:rsid w:val="00A41A01"/>
    <w:rsid w:val="00A429A9"/>
    <w:rsid w:val="00A43CFF"/>
    <w:rsid w:val="00A443E1"/>
    <w:rsid w:val="00A44B0F"/>
    <w:rsid w:val="00A47719"/>
    <w:rsid w:val="00A47EAB"/>
    <w:rsid w:val="00A5068D"/>
    <w:rsid w:val="00A509B4"/>
    <w:rsid w:val="00A533B2"/>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B7F"/>
    <w:rsid w:val="00A855FA"/>
    <w:rsid w:val="00A86518"/>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5899"/>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17DAE"/>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5A4F"/>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455"/>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1422"/>
    <w:rsid w:val="00C1358F"/>
    <w:rsid w:val="00C13C2A"/>
    <w:rsid w:val="00C13CE8"/>
    <w:rsid w:val="00C14187"/>
    <w:rsid w:val="00C15151"/>
    <w:rsid w:val="00C17928"/>
    <w:rsid w:val="00C179BC"/>
    <w:rsid w:val="00C17F8C"/>
    <w:rsid w:val="00C211E6"/>
    <w:rsid w:val="00C22446"/>
    <w:rsid w:val="00C22681"/>
    <w:rsid w:val="00C22FB5"/>
    <w:rsid w:val="00C24236"/>
    <w:rsid w:val="00C24CBF"/>
    <w:rsid w:val="00C25C66"/>
    <w:rsid w:val="00C2710B"/>
    <w:rsid w:val="00C279C2"/>
    <w:rsid w:val="00C3006A"/>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3E3F"/>
    <w:rsid w:val="00C74707"/>
    <w:rsid w:val="00C767C7"/>
    <w:rsid w:val="00C779FD"/>
    <w:rsid w:val="00C77D84"/>
    <w:rsid w:val="00C80B9E"/>
    <w:rsid w:val="00C841B7"/>
    <w:rsid w:val="00C84A6C"/>
    <w:rsid w:val="00C8667D"/>
    <w:rsid w:val="00C86967"/>
    <w:rsid w:val="00C928A8"/>
    <w:rsid w:val="00C93044"/>
    <w:rsid w:val="00C95246"/>
    <w:rsid w:val="00C95B94"/>
    <w:rsid w:val="00C96358"/>
    <w:rsid w:val="00C96D2F"/>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38B5"/>
    <w:rsid w:val="00CD6CB5"/>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B0C"/>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464"/>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57719"/>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86D"/>
    <w:rsid w:val="00E9108A"/>
    <w:rsid w:val="00E94300"/>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8BD"/>
    <w:rsid w:val="00F32328"/>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034"/>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82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68"/>
    <w:rsid w:val="00FD21A7"/>
    <w:rsid w:val="00FD3347"/>
    <w:rsid w:val="00FD40E9"/>
    <w:rsid w:val="00FD495B"/>
    <w:rsid w:val="00FD5029"/>
    <w:rsid w:val="00FD7EC3"/>
    <w:rsid w:val="00FE0C73"/>
    <w:rsid w:val="00FE0F38"/>
    <w:rsid w:val="00FE108E"/>
    <w:rsid w:val="00FE10F9"/>
    <w:rsid w:val="00FE126B"/>
    <w:rsid w:val="00FE2356"/>
    <w:rsid w:val="00FE2629"/>
    <w:rsid w:val="00FE40B5"/>
    <w:rsid w:val="00FE660C"/>
    <w:rsid w:val="00FE76B0"/>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2 bullet"/>
    <w:basedOn w:val="Normal"/>
    <w:uiPriority w:val="14"/>
    <w:qFormat/>
    <w:rsid w:val="00F740FA"/>
    <w:pPr>
      <w:numPr>
        <w:ilvl w:val="1"/>
        <w:numId w:val="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customStyle="1" w:styleId="UnresolvedMention2">
    <w:name w:val="Unresolved Mention2"/>
    <w:basedOn w:val="DefaultParagraphFont"/>
    <w:uiPriority w:val="99"/>
    <w:semiHidden/>
    <w:unhideWhenUsed/>
    <w:rsid w:val="001F3729"/>
    <w:rPr>
      <w:color w:val="605E5C"/>
      <w:shd w:val="clear" w:color="auto" w:fill="E1DFDD"/>
    </w:rPr>
  </w:style>
  <w:style w:type="paragraph" w:styleId="NormalWeb">
    <w:name w:val="Normal (Web)"/>
    <w:basedOn w:val="Normal"/>
    <w:uiPriority w:val="99"/>
    <w:unhideWhenUsed/>
    <w:rsid w:val="00C96D2F"/>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straliancollaboration.com.au/pdf/FactSheets/Land-degradation-FactSheet.pdf" TargetMode="External"/><Relationship Id="rId18" Type="http://schemas.openxmlformats.org/officeDocument/2006/relationships/hyperlink" Target="https://www.dpi.nsw.gov.au/agriculture/soils/improvement/environment" TargetMode="External"/><Relationship Id="rId26" Type="http://schemas.openxmlformats.org/officeDocument/2006/relationships/hyperlink" Target="https://educationstandards.nsw.edu.au/wps/portal/nesa/11-12/resources/hsc-exam-papers" TargetMode="External"/><Relationship Id="rId3" Type="http://schemas.openxmlformats.org/officeDocument/2006/relationships/customXml" Target="../customXml/item3.xml"/><Relationship Id="rId21" Type="http://schemas.openxmlformats.org/officeDocument/2006/relationships/hyperlink" Target="https://www.abc.net.au/news/science/2019-10-30/dams-irrigators-drought-environment/1158547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abc.net.au/home" TargetMode="External"/><Relationship Id="rId17" Type="http://schemas.openxmlformats.org/officeDocument/2006/relationships/hyperlink" Target="https://www.conserve-energy-future.com/causes-effects-solutions-of-soil-erosion.php" TargetMode="External"/><Relationship Id="rId25" Type="http://schemas.openxmlformats.org/officeDocument/2006/relationships/hyperlink" Target="https://www.abc.net.au/news/science/2019-10-30/dams-irrigators-drought-environment/11585470"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orldwildlife.org/threats/soil-erosion-and-degradation" TargetMode="External"/><Relationship Id="rId20" Type="http://schemas.openxmlformats.org/officeDocument/2006/relationships/hyperlink" Target="https://www.hort360.com.au/wordpress/wp-content/uploads/2015/03/Improving-Water-Quality.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raliancollaboration.com.au/pdf/FactSheets/Land-degradation-FactSheet.pdf" TargetMode="External"/><Relationship Id="rId24" Type="http://schemas.openxmlformats.org/officeDocument/2006/relationships/hyperlink" Target="https://www.hort360.com.au/wordpress/wp-content/uploads/2015/03/Improving-Water-Quality.pdf"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kidcyber.com.au/soil-and-soil-erosion" TargetMode="External"/><Relationship Id="rId23" Type="http://schemas.openxmlformats.org/officeDocument/2006/relationships/hyperlink" Target="https://www.mdba.gov.au/sites/default/files/worksheet-quality-nutrients.pdf" TargetMode="External"/><Relationship Id="rId28" Type="http://schemas.openxmlformats.org/officeDocument/2006/relationships/header" Target="header1.xml"/><Relationship Id="rId10" Type="http://schemas.openxmlformats.org/officeDocument/2006/relationships/hyperlink" Target="https://educationstandards.nsw.edu.au/wps/portal/nesa/11-12/stage-6-learning-areas/technologies/agriculture-syllabus" TargetMode="External"/><Relationship Id="rId19" Type="http://schemas.openxmlformats.org/officeDocument/2006/relationships/hyperlink" Target="https://www.mdba.gov.au/sites/default/files/worksheet-quality-nutrients.pdf"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abc.net.au/home" TargetMode="External"/><Relationship Id="rId22" Type="http://schemas.openxmlformats.org/officeDocument/2006/relationships/hyperlink" Target="https://www.dpi.nsw.gov.au/agriculture/soils/improvement/environment" TargetMode="External"/><Relationship Id="rId27" Type="http://schemas.openxmlformats.org/officeDocument/2006/relationships/hyperlink" Target="https://www.cram.com/flashcards/create"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2" ma:contentTypeDescription="Create a new document." ma:contentTypeScope="" ma:versionID="a8ad6aa88bfa05cc04d937e3af629e7a">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5a038ec5e374277a25e981921653927"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CultureName" ma:index="26" nillable="true" ma:displayName="Culture Name" ma:internalName="CultureName">
      <xsd:simpleType>
        <xsd:restriction base="dms:Text"/>
      </xsd:simpleType>
    </xsd:element>
    <xsd:element name="TeamsChannelId" ma:index="27" nillable="true" ma:displayName="Teams Channel Id" ma:internalName="TeamsChannelId">
      <xsd:simpleType>
        <xsd:restriction base="dms:Text"/>
      </xsd:simpleType>
    </xsd:element>
    <xsd:element name="Math_Settings" ma:index="28" nillable="true" ma:displayName="Math Settings" ma:internalName="Math_Settings">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Students xmlns="94c38395-9039-40b1-bdd9-ede29eff24c3">
      <UserInfo>
        <DisplayName/>
        <AccountId xsi:nil="true"/>
        <AccountType/>
      </UserInfo>
    </Students>
    <Math_Settings xmlns="94c38395-9039-40b1-bdd9-ede29eff24c3" xsi:nil="true"/>
    <Owner xmlns="94c38395-9039-40b1-bdd9-ede29eff24c3">
      <UserInfo>
        <DisplayName/>
        <AccountId xsi:nil="true"/>
        <AccountType/>
      </UserInfo>
    </Owner>
    <Student_Groups xmlns="94c38395-9039-40b1-bdd9-ede29eff24c3">
      <UserInfo>
        <DisplayName/>
        <AccountId xsi:nil="true"/>
        <AccountType/>
      </UserInfo>
    </Student_Groups>
    <DefaultSectionNames xmlns="94c38395-9039-40b1-bdd9-ede29eff24c3" xsi:nil="true"/>
    <Has_Teacher_Only_SectionGroup xmlns="94c38395-9039-40b1-bdd9-ede29eff24c3" xsi:nil="true"/>
    <NotebookType xmlns="94c38395-9039-40b1-bdd9-ede29eff24c3" xsi:nil="true"/>
    <Distribution_Groups xmlns="94c38395-9039-40b1-bdd9-ede29eff24c3" xsi:nil="true"/>
    <Teachers xmlns="94c38395-9039-40b1-bdd9-ede29eff24c3">
      <UserInfo>
        <DisplayName/>
        <AccountId xsi:nil="true"/>
        <AccountType/>
      </UserInfo>
    </Teachers>
    <AppVersion xmlns="94c38395-9039-40b1-bdd9-ede29eff24c3" xsi:nil="true"/>
    <LMS_Mappings xmlns="94c38395-9039-40b1-bdd9-ede29eff24c3" xsi:nil="true"/>
    <Templates xmlns="94c38395-9039-40b1-bdd9-ede29eff24c3" xsi:nil="true"/>
    <Self_Registration_Enabled xmlns="94c38395-9039-40b1-bdd9-ede29eff24c3" xsi:nil="true"/>
    <CultureName xmlns="94c38395-9039-40b1-bdd9-ede29eff24c3" xsi:nil="true"/>
    <TeamsChannelId xmlns="94c38395-9039-40b1-bdd9-ede29eff24c3" xsi:nil="true"/>
    <Invited_Teachers xmlns="94c38395-9039-40b1-bdd9-ede29eff24c3" xsi:nil="true"/>
    <Invited_Students xmlns="94c38395-9039-40b1-bdd9-ede29eff24c3" xsi:nil="true"/>
    <IsNotebookLocked xmlns="94c38395-9039-40b1-bdd9-ede29eff24c3" xsi:nil="true"/>
    <Is_Collaboration_Space_Locked xmlns="94c38395-9039-40b1-bdd9-ede29eff24c3" xsi:nil="true"/>
  </documentManagement>
</p:properties>
</file>

<file path=customXml/itemProps1.xml><?xml version="1.0" encoding="utf-8"?>
<ds:datastoreItem xmlns:ds="http://schemas.openxmlformats.org/officeDocument/2006/customXml" ds:itemID="{E04D3D2A-9367-4E2E-AF1B-CF98AD65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2F25B-3BB8-4D7D-9626-C3683D0482B4}">
  <ds:schemaRefs>
    <ds:schemaRef ds:uri="http://schemas.microsoft.com/sharepoint/v3/contenttype/forms"/>
  </ds:schemaRefs>
</ds:datastoreItem>
</file>

<file path=customXml/itemProps3.xml><?xml version="1.0" encoding="utf-8"?>
<ds:datastoreItem xmlns:ds="http://schemas.openxmlformats.org/officeDocument/2006/customXml" ds:itemID="{21BC4109-120D-4F1B-9E77-CD03A94EBA2A}">
  <ds:schemaRefs>
    <ds:schemaRef ds:uri="http://schemas.openxmlformats.org/package/2006/metadata/core-properties"/>
    <ds:schemaRef ds:uri="http://purl.org/dc/elements/1.1/"/>
    <ds:schemaRef ds:uri="http://schemas.microsoft.com/office/infopath/2007/PartnerControls"/>
    <ds:schemaRef ds:uri="http://purl.org/dc/terms/"/>
    <ds:schemaRef ds:uri="94c38395-9039-40b1-bdd9-ede29eff24c3"/>
    <ds:schemaRef ds:uri="58092856-036f-4420-b0f0-0e3e3f60f299"/>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12743</CharactersWithSpaces>
  <SharedDoc>false</SharedDoc>
  <HyperlinkBase/>
  <HLinks>
    <vt:vector size="114" baseType="variant">
      <vt:variant>
        <vt:i4>6946851</vt:i4>
      </vt:variant>
      <vt:variant>
        <vt:i4>54</vt:i4>
      </vt:variant>
      <vt:variant>
        <vt:i4>0</vt:i4>
      </vt:variant>
      <vt:variant>
        <vt:i4>5</vt:i4>
      </vt:variant>
      <vt:variant>
        <vt:lpwstr>https://www.cram.com/flashcards/create</vt:lpwstr>
      </vt:variant>
      <vt:variant>
        <vt:lpwstr/>
      </vt:variant>
      <vt:variant>
        <vt:i4>196677</vt:i4>
      </vt:variant>
      <vt:variant>
        <vt:i4>51</vt:i4>
      </vt:variant>
      <vt:variant>
        <vt:i4>0</vt:i4>
      </vt:variant>
      <vt:variant>
        <vt:i4>5</vt:i4>
      </vt:variant>
      <vt:variant>
        <vt:lpwstr>https://educationstandards.nsw.edu.au/wps/portal/nesa/11-12/resources/hsc-exam-papers</vt:lpwstr>
      </vt:variant>
      <vt:variant>
        <vt:lpwstr/>
      </vt:variant>
      <vt:variant>
        <vt:i4>2162797</vt:i4>
      </vt:variant>
      <vt:variant>
        <vt:i4>48</vt:i4>
      </vt:variant>
      <vt:variant>
        <vt:i4>0</vt:i4>
      </vt:variant>
      <vt:variant>
        <vt:i4>5</vt:i4>
      </vt:variant>
      <vt:variant>
        <vt:lpwstr>https://www.abc.net.au/news/science/2019-10-30/dams-irrigators-drought-environment/11585470</vt:lpwstr>
      </vt:variant>
      <vt:variant>
        <vt:lpwstr/>
      </vt:variant>
      <vt:variant>
        <vt:i4>7733309</vt:i4>
      </vt:variant>
      <vt:variant>
        <vt:i4>45</vt:i4>
      </vt:variant>
      <vt:variant>
        <vt:i4>0</vt:i4>
      </vt:variant>
      <vt:variant>
        <vt:i4>5</vt:i4>
      </vt:variant>
      <vt:variant>
        <vt:lpwstr>https://www.hort360.com.au/wordpress/wp-content/uploads/2015/03/Improving-Water-Quality.pdf</vt:lpwstr>
      </vt:variant>
      <vt:variant>
        <vt:lpwstr/>
      </vt:variant>
      <vt:variant>
        <vt:i4>7143458</vt:i4>
      </vt:variant>
      <vt:variant>
        <vt:i4>42</vt:i4>
      </vt:variant>
      <vt:variant>
        <vt:i4>0</vt:i4>
      </vt:variant>
      <vt:variant>
        <vt:i4>5</vt:i4>
      </vt:variant>
      <vt:variant>
        <vt:lpwstr>https://www.mdba.gov.au/sites/default/files/worksheet-quality-nutrients.pdf</vt:lpwstr>
      </vt:variant>
      <vt:variant>
        <vt:lpwstr/>
      </vt:variant>
      <vt:variant>
        <vt:i4>7143458</vt:i4>
      </vt:variant>
      <vt:variant>
        <vt:i4>39</vt:i4>
      </vt:variant>
      <vt:variant>
        <vt:i4>0</vt:i4>
      </vt:variant>
      <vt:variant>
        <vt:i4>5</vt:i4>
      </vt:variant>
      <vt:variant>
        <vt:lpwstr>https://www.mdba.gov.au/sites/default/files/worksheet-quality-nutrients.pdf</vt:lpwstr>
      </vt:variant>
      <vt:variant>
        <vt:lpwstr/>
      </vt:variant>
      <vt:variant>
        <vt:i4>393307</vt:i4>
      </vt:variant>
      <vt:variant>
        <vt:i4>36</vt:i4>
      </vt:variant>
      <vt:variant>
        <vt:i4>0</vt:i4>
      </vt:variant>
      <vt:variant>
        <vt:i4>5</vt:i4>
      </vt:variant>
      <vt:variant>
        <vt:lpwstr>https://www.dpi.nsw.gov.au/agriculture/soils/improvement/environment</vt:lpwstr>
      </vt:variant>
      <vt:variant>
        <vt:lpwstr/>
      </vt:variant>
      <vt:variant>
        <vt:i4>2162797</vt:i4>
      </vt:variant>
      <vt:variant>
        <vt:i4>33</vt:i4>
      </vt:variant>
      <vt:variant>
        <vt:i4>0</vt:i4>
      </vt:variant>
      <vt:variant>
        <vt:i4>5</vt:i4>
      </vt:variant>
      <vt:variant>
        <vt:lpwstr>https://www.abc.net.au/news/science/2019-10-30/dams-irrigators-drought-environment/11585470</vt:lpwstr>
      </vt:variant>
      <vt:variant>
        <vt:lpwstr/>
      </vt:variant>
      <vt:variant>
        <vt:i4>7733309</vt:i4>
      </vt:variant>
      <vt:variant>
        <vt:i4>30</vt:i4>
      </vt:variant>
      <vt:variant>
        <vt:i4>0</vt:i4>
      </vt:variant>
      <vt:variant>
        <vt:i4>5</vt:i4>
      </vt:variant>
      <vt:variant>
        <vt:lpwstr>https://www.hort360.com.au/wordpress/wp-content/uploads/2015/03/Improving-Water-Quality.pdf</vt:lpwstr>
      </vt:variant>
      <vt:variant>
        <vt:lpwstr/>
      </vt:variant>
      <vt:variant>
        <vt:i4>7143458</vt:i4>
      </vt:variant>
      <vt:variant>
        <vt:i4>27</vt:i4>
      </vt:variant>
      <vt:variant>
        <vt:i4>0</vt:i4>
      </vt:variant>
      <vt:variant>
        <vt:i4>5</vt:i4>
      </vt:variant>
      <vt:variant>
        <vt:lpwstr>https://www.mdba.gov.au/sites/default/files/worksheet-quality-nutrients.pdf</vt:lpwstr>
      </vt:variant>
      <vt:variant>
        <vt:lpwstr/>
      </vt:variant>
      <vt:variant>
        <vt:i4>393307</vt:i4>
      </vt:variant>
      <vt:variant>
        <vt:i4>24</vt:i4>
      </vt:variant>
      <vt:variant>
        <vt:i4>0</vt:i4>
      </vt:variant>
      <vt:variant>
        <vt:i4>5</vt:i4>
      </vt:variant>
      <vt:variant>
        <vt:lpwstr>https://www.dpi.nsw.gov.au/agriculture/soils/improvement/environment</vt:lpwstr>
      </vt:variant>
      <vt:variant>
        <vt:lpwstr/>
      </vt:variant>
      <vt:variant>
        <vt:i4>3080225</vt:i4>
      </vt:variant>
      <vt:variant>
        <vt:i4>21</vt:i4>
      </vt:variant>
      <vt:variant>
        <vt:i4>0</vt:i4>
      </vt:variant>
      <vt:variant>
        <vt:i4>5</vt:i4>
      </vt:variant>
      <vt:variant>
        <vt:lpwstr>https://www.conserve-energy-future.com/causes-effects-solutions-of-soil-erosion.php</vt:lpwstr>
      </vt:variant>
      <vt:variant>
        <vt:lpwstr/>
      </vt:variant>
      <vt:variant>
        <vt:i4>7340131</vt:i4>
      </vt:variant>
      <vt:variant>
        <vt:i4>18</vt:i4>
      </vt:variant>
      <vt:variant>
        <vt:i4>0</vt:i4>
      </vt:variant>
      <vt:variant>
        <vt:i4>5</vt:i4>
      </vt:variant>
      <vt:variant>
        <vt:lpwstr>https://www.worldwildlife.org/threats/soil-erosion-and-degradation</vt:lpwstr>
      </vt:variant>
      <vt:variant>
        <vt:lpwstr/>
      </vt:variant>
      <vt:variant>
        <vt:i4>5046365</vt:i4>
      </vt:variant>
      <vt:variant>
        <vt:i4>15</vt:i4>
      </vt:variant>
      <vt:variant>
        <vt:i4>0</vt:i4>
      </vt:variant>
      <vt:variant>
        <vt:i4>5</vt:i4>
      </vt:variant>
      <vt:variant>
        <vt:lpwstr>https://www.kidcyber.com.au/soil-and-soil-erosion</vt:lpwstr>
      </vt:variant>
      <vt:variant>
        <vt:lpwstr/>
      </vt:variant>
      <vt:variant>
        <vt:i4>4784212</vt:i4>
      </vt:variant>
      <vt:variant>
        <vt:i4>12</vt:i4>
      </vt:variant>
      <vt:variant>
        <vt:i4>0</vt:i4>
      </vt:variant>
      <vt:variant>
        <vt:i4>5</vt:i4>
      </vt:variant>
      <vt:variant>
        <vt:lpwstr>https://education.abc.net.au/home</vt:lpwstr>
      </vt:variant>
      <vt:variant>
        <vt:lpwstr>!/media/3124176/fire</vt:lpwstr>
      </vt:variant>
      <vt:variant>
        <vt:i4>7929965</vt:i4>
      </vt:variant>
      <vt:variant>
        <vt:i4>9</vt:i4>
      </vt:variant>
      <vt:variant>
        <vt:i4>0</vt:i4>
      </vt:variant>
      <vt:variant>
        <vt:i4>5</vt:i4>
      </vt:variant>
      <vt:variant>
        <vt:lpwstr>http://www.australiancollaboration.com.au/pdf/FactSheets/Land-degradation-FactSheet.pdf</vt:lpwstr>
      </vt:variant>
      <vt:variant>
        <vt:lpwstr/>
      </vt:variant>
      <vt:variant>
        <vt:i4>4784212</vt:i4>
      </vt:variant>
      <vt:variant>
        <vt:i4>6</vt:i4>
      </vt:variant>
      <vt:variant>
        <vt:i4>0</vt:i4>
      </vt:variant>
      <vt:variant>
        <vt:i4>5</vt:i4>
      </vt:variant>
      <vt:variant>
        <vt:lpwstr>https://education.abc.net.au/home</vt:lpwstr>
      </vt:variant>
      <vt:variant>
        <vt:lpwstr>!/media/3124176/fire</vt:lpwstr>
      </vt:variant>
      <vt:variant>
        <vt:i4>7929965</vt:i4>
      </vt:variant>
      <vt:variant>
        <vt:i4>3</vt:i4>
      </vt:variant>
      <vt:variant>
        <vt:i4>0</vt:i4>
      </vt:variant>
      <vt:variant>
        <vt:i4>5</vt:i4>
      </vt:variant>
      <vt:variant>
        <vt:lpwstr>http://www.australiancollaboration.com.au/pdf/FactSheets/Land-degradation-FactSheet.pdf</vt:lpwstr>
      </vt:variant>
      <vt:variant>
        <vt:lpwstr/>
      </vt:variant>
      <vt:variant>
        <vt:i4>1638474</vt:i4>
      </vt:variant>
      <vt:variant>
        <vt:i4>0</vt:i4>
      </vt:variant>
      <vt:variant>
        <vt:i4>0</vt:i4>
      </vt:variant>
      <vt:variant>
        <vt:i4>5</vt:i4>
      </vt:variant>
      <vt:variant>
        <vt:lpwstr>https://educationstandards.nsw.edu.au/wps/portal/nesa/11-12/stage-6-learning-areas/technologies/agriculture-syllabus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2020-04-16T01:39:00Z</dcterms:created>
  <dcterms:modified xsi:type="dcterms:W3CDTF">2020-04-16T01:39:00Z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