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0BB87A15" w:rsidR="004125FD" w:rsidRPr="00F048C4" w:rsidRDefault="005F6B53" w:rsidP="00F048C4">
      <w:pPr>
        <w:pStyle w:val="Heading1"/>
      </w:pPr>
      <w:r w:rsidRPr="00F048C4">
        <w:t>To be, or not to be</w:t>
      </w:r>
    </w:p>
    <w:p w14:paraId="3F3024F6" w14:textId="72F921C9" w:rsidR="005F6B53" w:rsidRPr="005F6B53" w:rsidRDefault="00997159" w:rsidP="005F6B53">
      <w:r>
        <w:t>Students explore events that cannot happen at the same time by creating conditions for a game where no player can win a point at the same time.</w:t>
      </w:r>
    </w:p>
    <w:p w14:paraId="5BF7F918" w14:textId="117A1B56" w:rsidR="00A51D10" w:rsidRPr="00B34D83" w:rsidRDefault="004125FD" w:rsidP="00B34D83">
      <w:pPr>
        <w:pStyle w:val="Heading2"/>
      </w:pPr>
      <w:r w:rsidRPr="00B34D83">
        <w:t>Visible learning</w:t>
      </w:r>
    </w:p>
    <w:p w14:paraId="531BF1E6" w14:textId="64FF8BFB" w:rsidR="00A51D10" w:rsidRPr="00B34D83" w:rsidRDefault="00A51D10" w:rsidP="00B34D83">
      <w:pPr>
        <w:pStyle w:val="Heading3"/>
      </w:pPr>
      <w:r w:rsidRPr="00B34D83">
        <w:t>Learning intention</w:t>
      </w:r>
    </w:p>
    <w:p w14:paraId="721BD8C5" w14:textId="3B8C9B84" w:rsidR="00A51D10" w:rsidRPr="00C96022" w:rsidRDefault="00C96022" w:rsidP="009764F2">
      <w:pPr>
        <w:pStyle w:val="ListBullet"/>
        <w:rPr>
          <w:lang w:eastAsia="zh-CN"/>
        </w:rPr>
      </w:pPr>
      <w:r w:rsidRPr="00C96022">
        <w:rPr>
          <w:lang w:eastAsia="zh-CN"/>
        </w:rPr>
        <w:t>To understand the relationship between an event and its c</w:t>
      </w:r>
      <w:r w:rsidR="003D23B7" w:rsidRPr="00C96022">
        <w:rPr>
          <w:lang w:eastAsia="zh-CN"/>
        </w:rPr>
        <w:t>omplement</w:t>
      </w:r>
      <w:r w:rsidR="00544F3F">
        <w:rPr>
          <w:lang w:eastAsia="zh-CN"/>
        </w:rPr>
        <w:t>.</w:t>
      </w:r>
    </w:p>
    <w:p w14:paraId="31580410" w14:textId="77777777" w:rsidR="00A51D10" w:rsidRPr="009764F2" w:rsidRDefault="00A51D10" w:rsidP="009764F2">
      <w:pPr>
        <w:pStyle w:val="Heading3"/>
      </w:pPr>
      <w:r w:rsidRPr="009764F2">
        <w:t>Success criteria</w:t>
      </w:r>
    </w:p>
    <w:p w14:paraId="685DDC3C" w14:textId="7A070CDD" w:rsidR="00A51D10" w:rsidRPr="009764F2" w:rsidRDefault="00E745E1" w:rsidP="009764F2">
      <w:pPr>
        <w:pStyle w:val="ListBullet"/>
      </w:pPr>
      <w:r w:rsidRPr="009764F2">
        <w:t xml:space="preserve">I can identify </w:t>
      </w:r>
      <w:r w:rsidR="009764F2">
        <w:t>2</w:t>
      </w:r>
      <w:r w:rsidRPr="009764F2">
        <w:t xml:space="preserve"> events that </w:t>
      </w:r>
      <w:r w:rsidR="00102C34" w:rsidRPr="009764F2">
        <w:t xml:space="preserve">can </w:t>
      </w:r>
      <w:r w:rsidRPr="009764F2">
        <w:t>occur at once</w:t>
      </w:r>
      <w:r w:rsidR="00B51687">
        <w:t>.</w:t>
      </w:r>
    </w:p>
    <w:p w14:paraId="3EA6D7C9" w14:textId="7B8582BA" w:rsidR="00E745E1" w:rsidRPr="009764F2" w:rsidRDefault="00E745E1" w:rsidP="009764F2">
      <w:pPr>
        <w:pStyle w:val="ListBullet"/>
      </w:pPr>
      <w:r w:rsidRPr="009764F2">
        <w:t xml:space="preserve">I can </w:t>
      </w:r>
      <w:r w:rsidR="0087152A" w:rsidRPr="009764F2">
        <w:t>describe the complement of an event</w:t>
      </w:r>
      <w:r w:rsidR="00B51687">
        <w:t>.</w:t>
      </w:r>
    </w:p>
    <w:p w14:paraId="0D856AE6" w14:textId="4BF510EE" w:rsidR="0087152A" w:rsidRPr="009764F2" w:rsidRDefault="0087152A" w:rsidP="009764F2">
      <w:pPr>
        <w:pStyle w:val="ListBullet"/>
      </w:pPr>
      <w:r w:rsidRPr="009764F2">
        <w:t>I can evaluate the probability of the complement of an event</w:t>
      </w:r>
      <w:r w:rsidR="00B51687">
        <w:t>.</w:t>
      </w:r>
    </w:p>
    <w:p w14:paraId="07C6DBAB" w14:textId="1C36DBD1" w:rsidR="0087152A" w:rsidRPr="0087152A" w:rsidRDefault="0087152A" w:rsidP="009764F2">
      <w:pPr>
        <w:pStyle w:val="ListBullet"/>
        <w:rPr>
          <w:sz w:val="28"/>
          <w:lang w:eastAsia="zh-CN"/>
        </w:rPr>
      </w:pPr>
      <w:r w:rsidRPr="009764F2">
        <w:t>I</w:t>
      </w:r>
      <w:r>
        <w:rPr>
          <w:lang w:eastAsia="zh-CN"/>
        </w:rPr>
        <w:t xml:space="preserve"> can justify that</w:t>
      </w:r>
      <w:r w:rsidRPr="0087152A">
        <w:rPr>
          <w:sz w:val="28"/>
          <w:lang w:eastAsia="zh-CN"/>
        </w:rPr>
        <w:t xml:space="preserve"> </w:t>
      </w:r>
      <w:r w:rsidR="0061088D" w:rsidRPr="0061088D">
        <w:rPr>
          <w:szCs w:val="22"/>
          <w:lang w:eastAsia="zh-CN"/>
        </w:rPr>
        <w:t>the</w:t>
      </w:r>
      <w:r w:rsidR="0061088D">
        <w:rPr>
          <w:sz w:val="28"/>
          <w:lang w:eastAsia="zh-CN"/>
        </w:rPr>
        <w:t xml:space="preserve"> </w:t>
      </w:r>
      <w:r w:rsidRPr="0087152A">
        <w:rPr>
          <w:color w:val="000000"/>
          <w:szCs w:val="22"/>
          <w:shd w:val="clear" w:color="auto" w:fill="FFFFFF"/>
          <w:lang w:val="en-US"/>
        </w:rPr>
        <w:t xml:space="preserve">sum of the probability of an event and its complement is a total of </w:t>
      </w:r>
      <w:r w:rsidR="009764F2">
        <w:rPr>
          <w:color w:val="000000"/>
          <w:szCs w:val="22"/>
          <w:shd w:val="clear" w:color="auto" w:fill="FFFFFF"/>
          <w:lang w:val="en-US"/>
        </w:rPr>
        <w:t>one</w:t>
      </w:r>
      <w:r w:rsidR="00B51687">
        <w:rPr>
          <w:color w:val="000000"/>
          <w:szCs w:val="22"/>
          <w:shd w:val="clear" w:color="auto" w:fill="FFFFFF"/>
          <w:lang w:val="en-US"/>
        </w:rPr>
        <w:t>.</w:t>
      </w:r>
    </w:p>
    <w:p w14:paraId="73D6D35E" w14:textId="6B926632" w:rsidR="00A51D10" w:rsidRDefault="00A51D10" w:rsidP="00B51687">
      <w:pPr>
        <w:pStyle w:val="Heading3"/>
      </w:pPr>
      <w:r w:rsidRPr="00B51687">
        <w:t>Syllabus outcomes</w:t>
      </w:r>
    </w:p>
    <w:p w14:paraId="6A677ECD" w14:textId="00C552AF" w:rsidR="00D354FB" w:rsidRPr="00D354FB" w:rsidRDefault="00D354FB" w:rsidP="00D354FB">
      <w:r>
        <w:t>A student:</w:t>
      </w:r>
    </w:p>
    <w:p w14:paraId="1377BABB" w14:textId="27935894" w:rsidR="00A51D10" w:rsidRPr="00BD4D11" w:rsidRDefault="2A6F9667" w:rsidP="00B51687">
      <w:pPr>
        <w:pStyle w:val="ListBullet"/>
        <w:rPr>
          <w:lang w:eastAsia="zh-CN"/>
        </w:rPr>
      </w:pPr>
      <w:r w:rsidRPr="0061088D">
        <w:rPr>
          <w:lang w:eastAsia="zh-CN"/>
        </w:rPr>
        <w:t xml:space="preserve">develops understanding and fluency in mathematics through exploring and connecting mathematical concepts, </w:t>
      </w:r>
      <w:proofErr w:type="gramStart"/>
      <w:r w:rsidRPr="0061088D">
        <w:rPr>
          <w:lang w:eastAsia="zh-CN"/>
        </w:rPr>
        <w:t>choosing</w:t>
      </w:r>
      <w:proofErr w:type="gramEnd"/>
      <w:r w:rsidRPr="0061088D">
        <w:rPr>
          <w:lang w:eastAsia="zh-CN"/>
        </w:rPr>
        <w:t xml:space="preserve"> and applying mathematical techniques to solve problems, and communicating their thinking and reasoning coherently and clearly </w:t>
      </w:r>
      <w:r w:rsidRPr="0061088D">
        <w:rPr>
          <w:b/>
          <w:bCs/>
          <w:lang w:eastAsia="zh-CN"/>
        </w:rPr>
        <w:t>MAO-WM-01</w:t>
      </w:r>
    </w:p>
    <w:p w14:paraId="76A16982" w14:textId="766B13C8" w:rsidR="2695C9F7" w:rsidRPr="00BD4D11" w:rsidRDefault="00BD4D11" w:rsidP="00B51687">
      <w:pPr>
        <w:pStyle w:val="ListBullet"/>
        <w:rPr>
          <w:lang w:eastAsia="zh-CN"/>
        </w:rPr>
      </w:pPr>
      <w:r w:rsidRPr="00BD4D11">
        <w:rPr>
          <w:lang w:eastAsia="zh-CN"/>
        </w:rPr>
        <w:t xml:space="preserve">represents and operates with fractions, </w:t>
      </w:r>
      <w:proofErr w:type="gramStart"/>
      <w:r w:rsidRPr="00BD4D11">
        <w:rPr>
          <w:lang w:eastAsia="zh-CN"/>
        </w:rPr>
        <w:t>decimals</w:t>
      </w:r>
      <w:proofErr w:type="gramEnd"/>
      <w:r w:rsidRPr="00BD4D11">
        <w:rPr>
          <w:lang w:eastAsia="zh-CN"/>
        </w:rPr>
        <w:t xml:space="preserve"> and percentages to solve problems </w:t>
      </w:r>
      <w:r w:rsidRPr="0061088D">
        <w:rPr>
          <w:b/>
          <w:bCs/>
          <w:lang w:eastAsia="zh-CN"/>
        </w:rPr>
        <w:t>MA4-FRC-C-01</w:t>
      </w:r>
    </w:p>
    <w:p w14:paraId="04E2D0F4" w14:textId="16173F2C" w:rsidR="00BD4D11" w:rsidRPr="00B51687" w:rsidRDefault="00BD4D11" w:rsidP="00B51687">
      <w:pPr>
        <w:pStyle w:val="ListBullet"/>
        <w:rPr>
          <w:lang w:eastAsia="zh-CN"/>
        </w:rPr>
      </w:pPr>
      <w:r w:rsidRPr="00BD4D11">
        <w:rPr>
          <w:lang w:eastAsia="zh-CN"/>
        </w:rPr>
        <w:t>solves problems involving the probabilities of simple chance experiments</w:t>
      </w:r>
      <w:r w:rsidR="00B51687">
        <w:rPr>
          <w:lang w:eastAsia="zh-CN"/>
        </w:rPr>
        <w:t xml:space="preserve"> </w:t>
      </w:r>
      <w:r w:rsidRPr="0061088D">
        <w:rPr>
          <w:b/>
          <w:bCs/>
          <w:lang w:eastAsia="zh-CN"/>
        </w:rPr>
        <w:t>MA4-PRO-C-01</w:t>
      </w:r>
    </w:p>
    <w:p w14:paraId="3BD4C14C" w14:textId="3E333299" w:rsidR="00BD4D11" w:rsidRPr="00B51687" w:rsidRDefault="00000000" w:rsidP="00D354FB">
      <w:pPr>
        <w:pStyle w:val="Imageattributioncaption"/>
        <w:spacing w:before="240"/>
      </w:pPr>
      <w:hyperlink r:id="rId7" w:history="1">
        <w:r w:rsidR="00B51687" w:rsidRPr="00B51687">
          <w:rPr>
            <w:rStyle w:val="Hyperlink"/>
          </w:rPr>
          <w:t>Mathematics K–10 Syllabus</w:t>
        </w:r>
      </w:hyperlink>
      <w:r w:rsidR="00B51687">
        <w:t xml:space="preserve"> </w:t>
      </w:r>
      <w:r w:rsidR="00B51687" w:rsidRPr="00B51687">
        <w:t xml:space="preserve">© NSW Education Standards Authority (NESA) for and on behalf of the Crown in right of the State of New South Wales, </w:t>
      </w:r>
      <w:r w:rsidR="00B51687">
        <w:t>2022</w:t>
      </w:r>
      <w:r w:rsidR="00B51687" w:rsidRPr="00B51687">
        <w:t>.</w:t>
      </w:r>
      <w:r w:rsidR="00BD4D11">
        <w:br w:type="page"/>
      </w:r>
    </w:p>
    <w:p w14:paraId="73435BE4" w14:textId="48172AE0" w:rsidR="00A51D10" w:rsidRPr="00FE23E9" w:rsidRDefault="00A51D10" w:rsidP="00FE23E9">
      <w:pPr>
        <w:pStyle w:val="Heading2"/>
      </w:pPr>
      <w:r w:rsidRPr="00FE23E9">
        <w:lastRenderedPageBreak/>
        <w:t>Activity structure</w:t>
      </w:r>
    </w:p>
    <w:p w14:paraId="65965512" w14:textId="77777777" w:rsidR="00A51D10" w:rsidRPr="00FE23E9" w:rsidRDefault="00A51D10" w:rsidP="00FE23E9">
      <w:pPr>
        <w:pStyle w:val="Heading3"/>
      </w:pPr>
      <w:r w:rsidRPr="00FE23E9">
        <w:t>Launch</w:t>
      </w:r>
    </w:p>
    <w:p w14:paraId="7E5BB932" w14:textId="22FE5A81" w:rsidR="0061088D" w:rsidRPr="00FE23E9" w:rsidRDefault="00102C34" w:rsidP="00FE23E9">
      <w:pPr>
        <w:pStyle w:val="ListNumber"/>
      </w:pPr>
      <w:r w:rsidRPr="00FE23E9">
        <w:t>V</w:t>
      </w:r>
      <w:r w:rsidR="00B12EA7" w:rsidRPr="00FE23E9">
        <w:t xml:space="preserve">erbally call out each of the scenarios below or </w:t>
      </w:r>
      <w:r w:rsidR="0061088D" w:rsidRPr="00FE23E9">
        <w:t>display</w:t>
      </w:r>
      <w:r w:rsidR="00B12EA7" w:rsidRPr="00FE23E9">
        <w:t xml:space="preserve"> them on the board.</w:t>
      </w:r>
    </w:p>
    <w:p w14:paraId="1F75F0C7" w14:textId="5A0FDAD3" w:rsidR="00BF4ED8" w:rsidRPr="00FE23E9" w:rsidRDefault="00B12EA7" w:rsidP="00FE23E9">
      <w:pPr>
        <w:pStyle w:val="ListNumber"/>
      </w:pPr>
      <w:r w:rsidRPr="00FE23E9">
        <w:t xml:space="preserve">Ask the students which of the </w:t>
      </w:r>
      <w:r w:rsidR="00FE23E9">
        <w:t>5</w:t>
      </w:r>
      <w:r w:rsidR="00BF4ED8" w:rsidRPr="00FE23E9">
        <w:t xml:space="preserve"> scenarios</w:t>
      </w:r>
      <w:r w:rsidRPr="00FE23E9">
        <w:t xml:space="preserve"> below doesn’t belong.</w:t>
      </w:r>
    </w:p>
    <w:p w14:paraId="0E72F359" w14:textId="0D6CD69A" w:rsidR="00B12EA7" w:rsidRPr="00FE23E9" w:rsidRDefault="7D97A22F" w:rsidP="00FE23E9">
      <w:pPr>
        <w:pStyle w:val="ListNumber"/>
      </w:pPr>
      <w:r w:rsidRPr="00FE23E9">
        <w:t xml:space="preserve">Students to do a </w:t>
      </w:r>
      <w:hyperlink r:id="rId8" w:history="1">
        <w:r w:rsidR="00FE23E9" w:rsidRPr="00544F3F">
          <w:rPr>
            <w:rStyle w:val="Hyperlink"/>
          </w:rPr>
          <w:t>Think-Pair-Share</w:t>
        </w:r>
      </w:hyperlink>
      <w:r w:rsidR="00FE23E9">
        <w:t>,</w:t>
      </w:r>
      <w:r w:rsidRPr="00FE23E9">
        <w:t xml:space="preserve"> followed by an online poll, like </w:t>
      </w:r>
      <w:hyperlink r:id="rId9" w:history="1">
        <w:proofErr w:type="spellStart"/>
        <w:r w:rsidR="06E7297A" w:rsidRPr="00FE23E9">
          <w:rPr>
            <w:rStyle w:val="Hyperlink"/>
          </w:rPr>
          <w:t>M</w:t>
        </w:r>
        <w:r w:rsidRPr="00FE23E9">
          <w:rPr>
            <w:rStyle w:val="Hyperlink"/>
          </w:rPr>
          <w:t>entimeter</w:t>
        </w:r>
        <w:proofErr w:type="spellEnd"/>
      </w:hyperlink>
      <w:r w:rsidRPr="00FE23E9">
        <w:t xml:space="preserve"> (</w:t>
      </w:r>
      <w:hyperlink r:id="rId10">
        <w:r w:rsidRPr="00FE23E9">
          <w:rPr>
            <w:rStyle w:val="Hyperlink"/>
          </w:rPr>
          <w:t>mentimeter.com</w:t>
        </w:r>
      </w:hyperlink>
      <w:r w:rsidRPr="00FE23E9">
        <w:t>) to see student responses.</w:t>
      </w:r>
    </w:p>
    <w:p w14:paraId="1E8B7471" w14:textId="33DB7FA5" w:rsidR="004D680F" w:rsidRDefault="00B12EA7" w:rsidP="00B12EA7">
      <w:pPr>
        <w:pStyle w:val="Heading4"/>
      </w:pPr>
      <w:r>
        <w:t>W</w:t>
      </w:r>
      <w:r w:rsidR="004D680F">
        <w:t>hich one doesn’t belon</w:t>
      </w:r>
      <w:r>
        <w:t>g</w:t>
      </w:r>
      <w:r w:rsidR="004D680F">
        <w:t>?</w:t>
      </w:r>
    </w:p>
    <w:p w14:paraId="60A1D6C0" w14:textId="2FA3A98C" w:rsidR="00EA4C6F" w:rsidRPr="00FE23E9" w:rsidRDefault="00EA4C6F" w:rsidP="00FE23E9">
      <w:pPr>
        <w:pStyle w:val="ListBullet"/>
      </w:pPr>
      <w:r w:rsidRPr="00FE23E9">
        <w:t>On a school day</w:t>
      </w:r>
      <w:r w:rsidR="00FE23E9">
        <w:t>,</w:t>
      </w:r>
      <w:r w:rsidRPr="00FE23E9">
        <w:t xml:space="preserve"> you can either go to school or not go to school</w:t>
      </w:r>
      <w:r w:rsidR="00FE23E9">
        <w:t>.</w:t>
      </w:r>
    </w:p>
    <w:p w14:paraId="11F2B5D6" w14:textId="56CA5E60" w:rsidR="00EA4C6F" w:rsidRPr="00FE23E9" w:rsidRDefault="009E6753" w:rsidP="00FE23E9">
      <w:pPr>
        <w:pStyle w:val="ListBullet"/>
      </w:pPr>
      <w:r w:rsidRPr="00FE23E9">
        <w:t xml:space="preserve">Your birthday will either be in </w:t>
      </w:r>
      <w:r w:rsidR="00FE23E9">
        <w:t>s</w:t>
      </w:r>
      <w:r w:rsidRPr="00FE23E9">
        <w:t xml:space="preserve">ummer or </w:t>
      </w:r>
      <w:r w:rsidR="00FE23E9">
        <w:t>w</w:t>
      </w:r>
      <w:r w:rsidRPr="00FE23E9">
        <w:t>inter</w:t>
      </w:r>
      <w:r w:rsidR="00FE23E9">
        <w:t>.</w:t>
      </w:r>
    </w:p>
    <w:p w14:paraId="09215FAB" w14:textId="49BEECC8" w:rsidR="00EA4C6F" w:rsidRPr="00FE23E9" w:rsidRDefault="00EA4C6F" w:rsidP="00FE23E9">
      <w:pPr>
        <w:pStyle w:val="ListBullet"/>
      </w:pPr>
      <w:r w:rsidRPr="00FE23E9">
        <w:t xml:space="preserve">If you toss a </w:t>
      </w:r>
      <w:r w:rsidR="00586B93" w:rsidRPr="00FE23E9">
        <w:t>coin,</w:t>
      </w:r>
      <w:r w:rsidRPr="00FE23E9">
        <w:t xml:space="preserve"> you can either get heads or tails</w:t>
      </w:r>
      <w:r w:rsidR="00FE23E9">
        <w:t>.</w:t>
      </w:r>
    </w:p>
    <w:p w14:paraId="451DBD83" w14:textId="3C8E9E9B" w:rsidR="00EA4C6F" w:rsidRPr="00FE23E9" w:rsidRDefault="009E6753" w:rsidP="00FE23E9">
      <w:pPr>
        <w:pStyle w:val="ListBullet"/>
      </w:pPr>
      <w:r w:rsidRPr="00FE23E9">
        <w:t>If you roll a die</w:t>
      </w:r>
      <w:r w:rsidR="00FE23E9">
        <w:t>,</w:t>
      </w:r>
      <w:r w:rsidRPr="00FE23E9">
        <w:t xml:space="preserve"> you either get an odd number or an even number</w:t>
      </w:r>
      <w:r w:rsidR="00FE23E9">
        <w:t>.</w:t>
      </w:r>
    </w:p>
    <w:p w14:paraId="4DEB4900" w14:textId="46677401" w:rsidR="001C7E25" w:rsidRPr="00FE23E9" w:rsidRDefault="001C7E25" w:rsidP="00FE23E9">
      <w:pPr>
        <w:pStyle w:val="ListBullet"/>
      </w:pPr>
      <w:r w:rsidRPr="00FE23E9">
        <w:t>When you finish school, you will either go to university or get a job</w:t>
      </w:r>
      <w:r w:rsidR="00FE23E9">
        <w:t>.</w:t>
      </w:r>
    </w:p>
    <w:p w14:paraId="6F3B6E59" w14:textId="097735C4" w:rsidR="001C7E25" w:rsidRDefault="00DD2F96" w:rsidP="00EF7702">
      <w:pPr>
        <w:pStyle w:val="FeatureBox"/>
      </w:pPr>
      <w:r>
        <w:t>At the conclusion of this activity</w:t>
      </w:r>
      <w:r w:rsidR="001C7E25">
        <w:t xml:space="preserve">, </w:t>
      </w:r>
      <w:r w:rsidR="006B012B">
        <w:t xml:space="preserve">discuss </w:t>
      </w:r>
      <w:r w:rsidR="001C7E25">
        <w:t xml:space="preserve">some </w:t>
      </w:r>
      <w:r w:rsidR="004D69CB">
        <w:t xml:space="preserve">other </w:t>
      </w:r>
      <w:r w:rsidR="001C7E25">
        <w:t xml:space="preserve">possible </w:t>
      </w:r>
      <w:r w:rsidR="004D69CB">
        <w:t>events</w:t>
      </w:r>
      <w:r w:rsidR="001C7E25">
        <w:t xml:space="preserve"> including:</w:t>
      </w:r>
    </w:p>
    <w:p w14:paraId="4941CB4B" w14:textId="3AAA0BFA" w:rsidR="001C7E25" w:rsidRDefault="0C8097AB" w:rsidP="005941E8">
      <w:pPr>
        <w:pStyle w:val="FeatureBox"/>
        <w:numPr>
          <w:ilvl w:val="0"/>
          <w:numId w:val="7"/>
        </w:numPr>
        <w:ind w:left="709" w:hanging="709"/>
      </w:pPr>
      <w:r>
        <w:t xml:space="preserve">For </w:t>
      </w:r>
      <w:r w:rsidR="3128760C">
        <w:t>point</w:t>
      </w:r>
      <w:r>
        <w:t xml:space="preserve"> 2, there are other things that can happen, </w:t>
      </w:r>
      <w:r w:rsidR="00FE23E9">
        <w:t>for example</w:t>
      </w:r>
      <w:r w:rsidR="0366A07F">
        <w:t>,</w:t>
      </w:r>
      <w:r>
        <w:t xml:space="preserve"> your birthday could be in spring</w:t>
      </w:r>
      <w:r w:rsidR="00FE23E9">
        <w:t>.</w:t>
      </w:r>
    </w:p>
    <w:p w14:paraId="481D15DF" w14:textId="626A92E3" w:rsidR="00BD4D11" w:rsidRDefault="0C8097AB" w:rsidP="00EF7702">
      <w:pPr>
        <w:pStyle w:val="FeatureBox"/>
        <w:numPr>
          <w:ilvl w:val="0"/>
          <w:numId w:val="7"/>
        </w:numPr>
        <w:ind w:left="0" w:firstLine="0"/>
      </w:pPr>
      <w:r>
        <w:t xml:space="preserve">For </w:t>
      </w:r>
      <w:r w:rsidR="3128760C">
        <w:t>point</w:t>
      </w:r>
      <w:r>
        <w:t xml:space="preserve"> 5, you could do neither, but you could also do both</w:t>
      </w:r>
      <w:r w:rsidR="00FE23E9">
        <w:t>.</w:t>
      </w:r>
    </w:p>
    <w:p w14:paraId="2F468947" w14:textId="15D82D89" w:rsidR="00A51D10" w:rsidRPr="00690D26" w:rsidRDefault="00A51D10" w:rsidP="00A51D10">
      <w:pPr>
        <w:pStyle w:val="Heading3"/>
      </w:pPr>
      <w:r w:rsidRPr="00690D26">
        <w:t>Explore</w:t>
      </w:r>
    </w:p>
    <w:p w14:paraId="1374EE7B" w14:textId="0C61CD5D" w:rsidR="00CA155D" w:rsidRPr="00690D26" w:rsidRDefault="00CA155D" w:rsidP="00CA155D">
      <w:pPr>
        <w:pStyle w:val="Heading4"/>
        <w:rPr>
          <w:lang w:eastAsia="zh-CN"/>
        </w:rPr>
      </w:pPr>
      <w:r w:rsidRPr="00690D26">
        <w:rPr>
          <w:lang w:eastAsia="zh-CN"/>
        </w:rPr>
        <w:t>Equipment</w:t>
      </w:r>
    </w:p>
    <w:p w14:paraId="1F102674" w14:textId="1BA973AC" w:rsidR="00CA155D" w:rsidRPr="00690D26" w:rsidRDefault="00EF7702" w:rsidP="00F51672">
      <w:pPr>
        <w:pStyle w:val="ListBullet"/>
        <w:rPr>
          <w:lang w:eastAsia="zh-CN"/>
        </w:rPr>
      </w:pPr>
      <w:r>
        <w:rPr>
          <w:lang w:eastAsia="zh-CN"/>
        </w:rPr>
        <w:t>One</w:t>
      </w:r>
      <w:r w:rsidR="00CA155D" w:rsidRPr="00690D26">
        <w:rPr>
          <w:lang w:eastAsia="zh-CN"/>
        </w:rPr>
        <w:t xml:space="preserve"> </w:t>
      </w:r>
      <w:r>
        <w:rPr>
          <w:lang w:eastAsia="zh-CN"/>
        </w:rPr>
        <w:t>6</w:t>
      </w:r>
      <w:r w:rsidR="00C04B53" w:rsidRPr="00690D26">
        <w:rPr>
          <w:lang w:eastAsia="zh-CN"/>
        </w:rPr>
        <w:t>-sided</w:t>
      </w:r>
      <w:r w:rsidR="00CA155D" w:rsidRPr="00690D26">
        <w:rPr>
          <w:lang w:eastAsia="zh-CN"/>
        </w:rPr>
        <w:t xml:space="preserve"> dice</w:t>
      </w:r>
      <w:r w:rsidR="00187411">
        <w:rPr>
          <w:lang w:eastAsia="zh-CN"/>
        </w:rPr>
        <w:t xml:space="preserve"> and</w:t>
      </w:r>
      <w:r w:rsidR="00CA155D" w:rsidRPr="00690D26">
        <w:rPr>
          <w:lang w:eastAsia="zh-CN"/>
        </w:rPr>
        <w:t xml:space="preserve"> </w:t>
      </w:r>
      <w:r>
        <w:rPr>
          <w:lang w:eastAsia="zh-CN"/>
        </w:rPr>
        <w:t>one 8</w:t>
      </w:r>
      <w:r w:rsidR="00C04B53" w:rsidRPr="00690D26">
        <w:rPr>
          <w:lang w:eastAsia="zh-CN"/>
        </w:rPr>
        <w:t>-sided</w:t>
      </w:r>
      <w:r w:rsidR="00CA155D" w:rsidRPr="00690D26">
        <w:rPr>
          <w:lang w:eastAsia="zh-CN"/>
        </w:rPr>
        <w:t xml:space="preserve"> dice</w:t>
      </w:r>
      <w:r w:rsidR="00187411">
        <w:rPr>
          <w:lang w:eastAsia="zh-CN"/>
        </w:rPr>
        <w:t xml:space="preserve"> per pair</w:t>
      </w:r>
      <w:r w:rsidR="00CA155D" w:rsidRPr="00690D26">
        <w:rPr>
          <w:lang w:eastAsia="zh-CN"/>
        </w:rPr>
        <w:t>, or an online dice simulator equivalent.</w:t>
      </w:r>
    </w:p>
    <w:p w14:paraId="0A08BA41" w14:textId="558E9640" w:rsidR="00CA155D" w:rsidRPr="00690D26" w:rsidRDefault="00000000" w:rsidP="00F51672">
      <w:pPr>
        <w:pStyle w:val="ListBullet"/>
        <w:rPr>
          <w:lang w:eastAsia="zh-CN"/>
        </w:rPr>
      </w:pPr>
      <w:hyperlink w:anchor="_Appendix_A" w:history="1">
        <w:r w:rsidR="00CA155D" w:rsidRPr="00D354FB">
          <w:rPr>
            <w:rStyle w:val="Hyperlink"/>
            <w:lang w:eastAsia="zh-CN"/>
          </w:rPr>
          <w:t>Appendix A</w:t>
        </w:r>
      </w:hyperlink>
      <w:r w:rsidR="00CA155D" w:rsidRPr="00690D26">
        <w:rPr>
          <w:lang w:eastAsia="zh-CN"/>
        </w:rPr>
        <w:t xml:space="preserve"> handout</w:t>
      </w:r>
    </w:p>
    <w:p w14:paraId="5816C00F" w14:textId="1FFE9B94" w:rsidR="00CA155D" w:rsidRPr="00690D26" w:rsidRDefault="00CA155D" w:rsidP="00CA155D">
      <w:pPr>
        <w:pStyle w:val="Heading4"/>
        <w:rPr>
          <w:lang w:eastAsia="zh-CN"/>
        </w:rPr>
      </w:pPr>
      <w:r w:rsidRPr="00690D26">
        <w:rPr>
          <w:lang w:eastAsia="zh-CN"/>
        </w:rPr>
        <w:t>Method</w:t>
      </w:r>
    </w:p>
    <w:p w14:paraId="05A34FDD" w14:textId="5B5F77F3" w:rsidR="00CA155D" w:rsidRPr="00690D26" w:rsidRDefault="00CA155D" w:rsidP="001E23C7">
      <w:pPr>
        <w:pStyle w:val="ListNumber"/>
        <w:numPr>
          <w:ilvl w:val="0"/>
          <w:numId w:val="14"/>
        </w:numPr>
        <w:rPr>
          <w:lang w:eastAsia="zh-CN"/>
        </w:rPr>
      </w:pPr>
      <w:r w:rsidRPr="00690D26">
        <w:rPr>
          <w:lang w:eastAsia="zh-CN"/>
        </w:rPr>
        <w:t xml:space="preserve">Students </w:t>
      </w:r>
      <w:r w:rsidR="004405D7" w:rsidRPr="00690D26">
        <w:rPr>
          <w:lang w:eastAsia="zh-CN"/>
        </w:rPr>
        <w:t xml:space="preserve">are to </w:t>
      </w:r>
      <w:r w:rsidR="007502C7">
        <w:rPr>
          <w:lang w:eastAsia="zh-CN"/>
        </w:rPr>
        <w:t>work</w:t>
      </w:r>
      <w:r w:rsidR="004405D7" w:rsidRPr="00690D26">
        <w:rPr>
          <w:lang w:eastAsia="zh-CN"/>
        </w:rPr>
        <w:t xml:space="preserve"> in pairs and are revisiting the </w:t>
      </w:r>
      <w:r w:rsidR="004405D7" w:rsidRPr="00544F3F">
        <w:rPr>
          <w:rStyle w:val="Emphasis"/>
        </w:rPr>
        <w:t>Rolling to 10</w:t>
      </w:r>
      <w:r w:rsidR="004405D7" w:rsidRPr="00690D26">
        <w:rPr>
          <w:lang w:eastAsia="zh-CN"/>
        </w:rPr>
        <w:t xml:space="preserve"> game from </w:t>
      </w:r>
      <w:r w:rsidR="001E23C7">
        <w:rPr>
          <w:lang w:eastAsia="zh-CN"/>
        </w:rPr>
        <w:t>L</w:t>
      </w:r>
      <w:r w:rsidR="004405D7" w:rsidRPr="00690D26">
        <w:rPr>
          <w:lang w:eastAsia="zh-CN"/>
        </w:rPr>
        <w:t>esson 3</w:t>
      </w:r>
      <w:r w:rsidR="00355F07">
        <w:rPr>
          <w:lang w:eastAsia="zh-CN"/>
        </w:rPr>
        <w:t>.</w:t>
      </w:r>
    </w:p>
    <w:p w14:paraId="7541E2EF" w14:textId="4839FF36" w:rsidR="007B2995" w:rsidRDefault="007B2995" w:rsidP="00EF39D4">
      <w:pPr>
        <w:pStyle w:val="ListNumber"/>
        <w:rPr>
          <w:lang w:eastAsia="zh-CN"/>
        </w:rPr>
      </w:pPr>
      <w:r w:rsidRPr="00690D26">
        <w:rPr>
          <w:lang w:eastAsia="zh-CN"/>
        </w:rPr>
        <w:lastRenderedPageBreak/>
        <w:t xml:space="preserve">Using </w:t>
      </w:r>
      <w:hyperlink w:anchor="_Appendix_A" w:history="1">
        <w:r w:rsidRPr="001E23C7">
          <w:rPr>
            <w:rStyle w:val="Hyperlink"/>
            <w:lang w:eastAsia="zh-CN"/>
          </w:rPr>
          <w:t>Appendix A</w:t>
        </w:r>
      </w:hyperlink>
      <w:r w:rsidRPr="00690D26">
        <w:rPr>
          <w:lang w:eastAsia="zh-CN"/>
        </w:rPr>
        <w:t xml:space="preserve"> as a handout, students </w:t>
      </w:r>
      <w:r w:rsidR="00690D26" w:rsidRPr="00690D26">
        <w:rPr>
          <w:lang w:eastAsia="zh-CN"/>
        </w:rPr>
        <w:t>are given the criteria for Player A to win and need to find the criteria for Player B to win</w:t>
      </w:r>
      <w:r w:rsidR="001D31AD">
        <w:rPr>
          <w:lang w:eastAsia="zh-CN"/>
        </w:rPr>
        <w:t>.</w:t>
      </w:r>
      <w:r w:rsidR="00690D26" w:rsidRPr="00690D26">
        <w:rPr>
          <w:lang w:eastAsia="zh-CN"/>
        </w:rPr>
        <w:t xml:space="preserve"> </w:t>
      </w:r>
      <w:r w:rsidR="001D31AD">
        <w:rPr>
          <w:lang w:eastAsia="zh-CN"/>
        </w:rPr>
        <w:t>I</w:t>
      </w:r>
      <w:r w:rsidR="00690D26" w:rsidRPr="00690D26">
        <w:rPr>
          <w:lang w:eastAsia="zh-CN"/>
        </w:rPr>
        <w:t>n each round</w:t>
      </w:r>
      <w:r w:rsidR="001E23C7">
        <w:rPr>
          <w:lang w:eastAsia="zh-CN"/>
        </w:rPr>
        <w:t>,</w:t>
      </w:r>
      <w:r w:rsidR="00690D26" w:rsidRPr="00690D26">
        <w:rPr>
          <w:lang w:eastAsia="zh-CN"/>
        </w:rPr>
        <w:t xml:space="preserve"> </w:t>
      </w:r>
      <w:r w:rsidR="00355F07">
        <w:rPr>
          <w:lang w:eastAsia="zh-CN"/>
        </w:rPr>
        <w:t xml:space="preserve">exactly one person must get a point. </w:t>
      </w:r>
      <w:r w:rsidR="001E23C7">
        <w:rPr>
          <w:lang w:eastAsia="zh-CN"/>
        </w:rPr>
        <w:t>For example,</w:t>
      </w:r>
      <w:r w:rsidR="00355F07">
        <w:rPr>
          <w:lang w:eastAsia="zh-CN"/>
        </w:rPr>
        <w:t xml:space="preserve"> </w:t>
      </w:r>
      <w:r w:rsidR="00355F07">
        <w:t>there cannot be a round where both players get a point and there cannot be a roll where no one gets a point.</w:t>
      </w:r>
    </w:p>
    <w:p w14:paraId="35B248B6" w14:textId="4203D861" w:rsidR="00690D26" w:rsidRDefault="00C04B53" w:rsidP="00CA155D">
      <w:pPr>
        <w:pStyle w:val="ListNumber"/>
        <w:rPr>
          <w:lang w:eastAsia="zh-CN"/>
        </w:rPr>
      </w:pPr>
      <w:r w:rsidRPr="009F3533">
        <w:rPr>
          <w:lang w:eastAsia="zh-CN"/>
        </w:rPr>
        <w:t>For each game</w:t>
      </w:r>
      <w:r w:rsidR="001E23C7">
        <w:rPr>
          <w:lang w:eastAsia="zh-CN"/>
        </w:rPr>
        <w:t>,</w:t>
      </w:r>
      <w:r w:rsidRPr="009F3533">
        <w:rPr>
          <w:lang w:eastAsia="zh-CN"/>
        </w:rPr>
        <w:t xml:space="preserve"> the students will determine the probability for each player to win, predict who’s more likely to win based on the theoretical probability and test this by playing the game.</w:t>
      </w:r>
    </w:p>
    <w:p w14:paraId="3E36E27B" w14:textId="0EE3BB0C" w:rsidR="009F3533" w:rsidRPr="005A72B2" w:rsidRDefault="009F3533" w:rsidP="005A72B2">
      <w:pPr>
        <w:pStyle w:val="FeatureBox"/>
      </w:pPr>
      <w:r w:rsidRPr="005A72B2">
        <w:t xml:space="preserve">This </w:t>
      </w:r>
      <w:r w:rsidR="0008140B" w:rsidRPr="005A72B2">
        <w:t xml:space="preserve">activity </w:t>
      </w:r>
      <w:r w:rsidRPr="005A72B2">
        <w:t xml:space="preserve">explores </w:t>
      </w:r>
      <w:r w:rsidR="0008140B" w:rsidRPr="005A72B2">
        <w:t>complementary events and their related probabilities</w:t>
      </w:r>
      <w:r w:rsidR="00DD2F96" w:rsidRPr="005A72B2">
        <w:t xml:space="preserve"> whilst revisiting comparing fractions</w:t>
      </w:r>
      <w:r w:rsidR="0008140B" w:rsidRPr="005A72B2">
        <w:t>.</w:t>
      </w:r>
    </w:p>
    <w:p w14:paraId="315670BD" w14:textId="30715120" w:rsidR="00A51D10" w:rsidRDefault="00A51D10" w:rsidP="00A51D10">
      <w:pPr>
        <w:pStyle w:val="Heading3"/>
      </w:pPr>
      <w:r>
        <w:t>Summarise</w:t>
      </w:r>
    </w:p>
    <w:p w14:paraId="7816255F" w14:textId="1679F3A8" w:rsidR="000C077A" w:rsidRDefault="006A08EB" w:rsidP="00D171EE">
      <w:pPr>
        <w:pStyle w:val="ListNumber"/>
        <w:numPr>
          <w:ilvl w:val="0"/>
          <w:numId w:val="15"/>
        </w:numPr>
        <w:rPr>
          <w:lang w:eastAsia="zh-CN"/>
        </w:rPr>
      </w:pPr>
      <w:r>
        <w:rPr>
          <w:lang w:eastAsia="zh-CN"/>
        </w:rPr>
        <w:t xml:space="preserve">As a class, discuss what students noticed about the relationship between the </w:t>
      </w:r>
      <w:r w:rsidR="001E23C7">
        <w:rPr>
          <w:lang w:eastAsia="zh-CN"/>
        </w:rPr>
        <w:t>2</w:t>
      </w:r>
      <w:r>
        <w:rPr>
          <w:lang w:eastAsia="zh-CN"/>
        </w:rPr>
        <w:t xml:space="preserve"> fractions </w:t>
      </w:r>
      <w:r w:rsidR="005350E7">
        <w:rPr>
          <w:lang w:eastAsia="zh-CN"/>
        </w:rPr>
        <w:t>representing</w:t>
      </w:r>
      <w:r>
        <w:rPr>
          <w:lang w:eastAsia="zh-CN"/>
        </w:rPr>
        <w:t xml:space="preserve"> each player’s probability of </w:t>
      </w:r>
      <w:r w:rsidR="00F5455F">
        <w:rPr>
          <w:lang w:eastAsia="zh-CN"/>
        </w:rPr>
        <w:t>winning.</w:t>
      </w:r>
    </w:p>
    <w:p w14:paraId="3E8763FF" w14:textId="740088FD" w:rsidR="00FA4645" w:rsidRPr="005A72B2" w:rsidRDefault="00FA4645" w:rsidP="005A72B2">
      <w:pPr>
        <w:pStyle w:val="FeatureBox"/>
      </w:pPr>
      <w:r w:rsidRPr="005A72B2">
        <w:t xml:space="preserve">Students may notice that these fractions total to </w:t>
      </w:r>
      <w:r w:rsidR="001E23C7" w:rsidRPr="005A72B2">
        <w:t>one</w:t>
      </w:r>
      <w:r w:rsidRPr="005A72B2">
        <w:t>.</w:t>
      </w:r>
    </w:p>
    <w:p w14:paraId="015BFC31" w14:textId="7C19348A" w:rsidR="00E87A86" w:rsidRDefault="00DA1126" w:rsidP="00E87A86">
      <w:pPr>
        <w:pStyle w:val="ListNumber"/>
        <w:rPr>
          <w:lang w:eastAsia="zh-CN"/>
        </w:rPr>
      </w:pPr>
      <w:r>
        <w:rPr>
          <w:lang w:eastAsia="zh-CN"/>
        </w:rPr>
        <w:t xml:space="preserve">Use the </w:t>
      </w:r>
      <w:r w:rsidRPr="00544F3F">
        <w:rPr>
          <w:rStyle w:val="Emphasis"/>
        </w:rPr>
        <w:t>To be, or not to be</w:t>
      </w:r>
      <w:r>
        <w:rPr>
          <w:lang w:eastAsia="zh-CN"/>
        </w:rPr>
        <w:t xml:space="preserve"> PowerPoint for explicit teaching of:</w:t>
      </w:r>
    </w:p>
    <w:p w14:paraId="22C15577" w14:textId="4AB6F3AB" w:rsidR="00DA1126" w:rsidRPr="00D171EE" w:rsidRDefault="00DA1126" w:rsidP="005A72B2">
      <w:pPr>
        <w:pStyle w:val="ListNumber2"/>
      </w:pPr>
      <w:r w:rsidRPr="00D171EE">
        <w:t>complementary events</w:t>
      </w:r>
    </w:p>
    <w:p w14:paraId="7E58CABE" w14:textId="5C04FB5B" w:rsidR="00467F3F" w:rsidRPr="00D171EE" w:rsidRDefault="00DA1126" w:rsidP="005A72B2">
      <w:pPr>
        <w:pStyle w:val="ListNumber2"/>
      </w:pPr>
      <w:r w:rsidRPr="00D171EE">
        <w:t>the sum of the probability of an event and its complement</w:t>
      </w:r>
      <w:r w:rsidR="00D171EE">
        <w:t>.</w:t>
      </w:r>
    </w:p>
    <w:p w14:paraId="4572864C" w14:textId="09BB1194" w:rsidR="00467F3F" w:rsidRPr="005A72B2" w:rsidRDefault="00467F3F" w:rsidP="005A72B2">
      <w:pPr>
        <w:pStyle w:val="FeatureBox"/>
      </w:pPr>
      <w:r w:rsidRPr="005A72B2">
        <w:t xml:space="preserve">Students will further explore </w:t>
      </w:r>
      <w:r w:rsidRPr="005A72B2">
        <w:rPr>
          <w:rStyle w:val="Emphasis"/>
          <w:i w:val="0"/>
          <w:iCs w:val="0"/>
        </w:rPr>
        <w:t>equally likely</w:t>
      </w:r>
      <w:r w:rsidRPr="005A72B2">
        <w:t>, which leads into the following lesson.</w:t>
      </w:r>
    </w:p>
    <w:p w14:paraId="663E78C9" w14:textId="37830AB3" w:rsidR="00A51D10" w:rsidRDefault="00A51D10" w:rsidP="00DA1126">
      <w:pPr>
        <w:pStyle w:val="Heading3"/>
      </w:pPr>
      <w:r>
        <w:t>Apply</w:t>
      </w:r>
    </w:p>
    <w:p w14:paraId="4A16E3BE" w14:textId="5D9AC990" w:rsidR="005B5DC6" w:rsidRDefault="004A6B55" w:rsidP="00A0426E">
      <w:pPr>
        <w:pStyle w:val="ListNumber"/>
        <w:numPr>
          <w:ilvl w:val="0"/>
          <w:numId w:val="16"/>
        </w:numPr>
      </w:pPr>
      <w:r>
        <w:t xml:space="preserve">To check student understanding conduct an </w:t>
      </w:r>
      <w:r w:rsidRPr="00544F3F">
        <w:rPr>
          <w:rStyle w:val="Emphasis"/>
        </w:rPr>
        <w:t>agree</w:t>
      </w:r>
      <w:r>
        <w:t xml:space="preserve"> or </w:t>
      </w:r>
      <w:r w:rsidRPr="00544F3F">
        <w:rPr>
          <w:rStyle w:val="Emphasis"/>
        </w:rPr>
        <w:t>disagree</w:t>
      </w:r>
      <w:r>
        <w:t xml:space="preserve"> activity as a whole class. It’s important to get an answer </w:t>
      </w:r>
      <w:r w:rsidR="00BB66D1">
        <w:t>from</w:t>
      </w:r>
      <w:r>
        <w:t xml:space="preserve"> all students</w:t>
      </w:r>
      <w:r w:rsidR="005B5DC6">
        <w:t xml:space="preserve"> for formative assessment</w:t>
      </w:r>
      <w:r>
        <w:t xml:space="preserve">, so </w:t>
      </w:r>
      <w:r w:rsidR="005B5DC6">
        <w:t>this could be by:</w:t>
      </w:r>
    </w:p>
    <w:p w14:paraId="4ECC6D85" w14:textId="1633934C" w:rsidR="005B5DC6" w:rsidRDefault="00A0426E" w:rsidP="005A72B2">
      <w:pPr>
        <w:pStyle w:val="ListNumber2"/>
        <w:numPr>
          <w:ilvl w:val="0"/>
          <w:numId w:val="18"/>
        </w:numPr>
      </w:pPr>
      <w:r>
        <w:t>s</w:t>
      </w:r>
      <w:r w:rsidR="005B5DC6">
        <w:t xml:space="preserve">tudents using </w:t>
      </w:r>
      <w:r w:rsidR="004A6B55">
        <w:t xml:space="preserve">mini whiteboards to </w:t>
      </w:r>
      <w:r w:rsidR="008A52A8">
        <w:t xml:space="preserve">show </w:t>
      </w:r>
      <w:r w:rsidR="005B5DC6">
        <w:t xml:space="preserve">their </w:t>
      </w:r>
      <w:r w:rsidR="004A6B55">
        <w:t>answers</w:t>
      </w:r>
    </w:p>
    <w:p w14:paraId="4E446263" w14:textId="39563497" w:rsidR="005B5DC6" w:rsidRDefault="00A0426E" w:rsidP="005A72B2">
      <w:pPr>
        <w:pStyle w:val="ListNumber2"/>
        <w:numPr>
          <w:ilvl w:val="0"/>
          <w:numId w:val="18"/>
        </w:numPr>
      </w:pPr>
      <w:r>
        <w:t>s</w:t>
      </w:r>
      <w:r w:rsidR="005B5DC6">
        <w:t xml:space="preserve">tudents </w:t>
      </w:r>
      <w:r w:rsidR="004A6B55">
        <w:t xml:space="preserve">holding </w:t>
      </w:r>
      <w:r>
        <w:t xml:space="preserve">one </w:t>
      </w:r>
      <w:r w:rsidR="004A6B55">
        <w:t xml:space="preserve">finger up </w:t>
      </w:r>
      <w:r w:rsidR="005B5DC6">
        <w:t>in front</w:t>
      </w:r>
      <w:r w:rsidR="004A6B55">
        <w:t xml:space="preserve"> of them for </w:t>
      </w:r>
      <w:r w:rsidR="004A6B55" w:rsidRPr="00544F3F">
        <w:rPr>
          <w:rStyle w:val="Emphasis"/>
        </w:rPr>
        <w:t>agree</w:t>
      </w:r>
      <w:r w:rsidR="004A6B55">
        <w:t xml:space="preserve"> and 2 fingers for </w:t>
      </w:r>
      <w:r w:rsidR="004A6B55" w:rsidRPr="00544F3F">
        <w:rPr>
          <w:rStyle w:val="Emphasis"/>
        </w:rPr>
        <w:t>disagree</w:t>
      </w:r>
    </w:p>
    <w:p w14:paraId="60D95473" w14:textId="2BB8994C" w:rsidR="00B172A5" w:rsidRDefault="00A0426E" w:rsidP="005A72B2">
      <w:pPr>
        <w:pStyle w:val="ListNumber2"/>
        <w:numPr>
          <w:ilvl w:val="0"/>
          <w:numId w:val="18"/>
        </w:numPr>
      </w:pPr>
      <w:r>
        <w:lastRenderedPageBreak/>
        <w:t>u</w:t>
      </w:r>
      <w:r w:rsidR="005B5DC6">
        <w:t xml:space="preserve">sing </w:t>
      </w:r>
      <w:r w:rsidR="0050784C">
        <w:t>different</w:t>
      </w:r>
      <w:r w:rsidR="005B5DC6">
        <w:t xml:space="preserve"> side</w:t>
      </w:r>
      <w:r w:rsidR="0050784C">
        <w:t>s</w:t>
      </w:r>
      <w:r w:rsidR="005B5DC6">
        <w:t xml:space="preserve"> of the room </w:t>
      </w:r>
      <w:r w:rsidR="0050784C">
        <w:t>for</w:t>
      </w:r>
      <w:r w:rsidR="005B5DC6">
        <w:t xml:space="preserve"> the </w:t>
      </w:r>
      <w:r w:rsidR="005B5DC6" w:rsidRPr="00544F3F">
        <w:rPr>
          <w:rStyle w:val="Emphasis"/>
        </w:rPr>
        <w:t>agree</w:t>
      </w:r>
      <w:r w:rsidR="005B5DC6">
        <w:t xml:space="preserve"> side and the </w:t>
      </w:r>
      <w:r w:rsidR="005B5DC6" w:rsidRPr="00544F3F">
        <w:rPr>
          <w:rStyle w:val="Emphasis"/>
        </w:rPr>
        <w:t>disagree</w:t>
      </w:r>
      <w:r w:rsidR="005B5DC6">
        <w:t xml:space="preserve"> side</w:t>
      </w:r>
      <w:r w:rsidR="0050784C">
        <w:t>,</w:t>
      </w:r>
      <w:r w:rsidR="005B5DC6">
        <w:t xml:space="preserve"> </w:t>
      </w:r>
      <w:r w:rsidR="0050784C">
        <w:t>s</w:t>
      </w:r>
      <w:r w:rsidR="005B5DC6">
        <w:t xml:space="preserve">tudents move to the side they </w:t>
      </w:r>
      <w:r w:rsidR="001C7E25">
        <w:t>choose</w:t>
      </w:r>
      <w:r w:rsidR="005B5DC6">
        <w:t>. Students can then have a discussion with someone on the same side of the room as them to</w:t>
      </w:r>
      <w:r w:rsidR="008A52A8">
        <w:t xml:space="preserve"> voice their reasoning.</w:t>
      </w:r>
    </w:p>
    <w:p w14:paraId="6E617A70" w14:textId="6772B1D8" w:rsidR="008A52A8" w:rsidRDefault="008A52A8" w:rsidP="0050784C">
      <w:pPr>
        <w:pStyle w:val="ListNumber"/>
      </w:pPr>
      <w:r>
        <w:t xml:space="preserve">Use questions </w:t>
      </w:r>
      <w:proofErr w:type="gramStart"/>
      <w:r>
        <w:t>similar to</w:t>
      </w:r>
      <w:proofErr w:type="gramEnd"/>
      <w:r>
        <w:t xml:space="preserve"> the ones below:</w:t>
      </w:r>
    </w:p>
    <w:p w14:paraId="361DAC92" w14:textId="171F7A0A" w:rsidR="008A52A8" w:rsidRPr="008A52A8" w:rsidRDefault="008A52A8" w:rsidP="005A72B2">
      <w:pPr>
        <w:pStyle w:val="ListNumber2"/>
        <w:numPr>
          <w:ilvl w:val="0"/>
          <w:numId w:val="19"/>
        </w:numPr>
      </w:pPr>
      <w:r>
        <w:t xml:space="preserve">Since the probability of rolling a 3 on a die is </w:t>
      </w:r>
      <m:oMath>
        <m:f>
          <m:fPr>
            <m:ctrlPr>
              <w:rPr>
                <w:rFonts w:ascii="Cambria Math" w:hAnsi="Cambria Math"/>
                <w:i/>
              </w:rPr>
            </m:ctrlPr>
          </m:fPr>
          <m:num>
            <m:r>
              <w:rPr>
                <w:rFonts w:ascii="Cambria Math" w:hAnsi="Cambria Math"/>
              </w:rPr>
              <m:t>1</m:t>
            </m:r>
          </m:num>
          <m:den>
            <m:r>
              <w:rPr>
                <w:rFonts w:ascii="Cambria Math" w:hAnsi="Cambria Math"/>
              </w:rPr>
              <m:t>6</m:t>
            </m:r>
          </m:den>
        </m:f>
      </m:oMath>
      <w:r w:rsidR="00A0426E">
        <w:t xml:space="preserve">, </w:t>
      </w:r>
      <w:r>
        <w:t xml:space="preserve">then the probability of not rolling a 3 on a die is </w:t>
      </w:r>
      <m:oMath>
        <m:f>
          <m:fPr>
            <m:ctrlPr>
              <w:rPr>
                <w:rFonts w:ascii="Cambria Math" w:hAnsi="Cambria Math"/>
                <w:i/>
              </w:rPr>
            </m:ctrlPr>
          </m:fPr>
          <m:num>
            <m:r>
              <w:rPr>
                <w:rFonts w:ascii="Cambria Math" w:hAnsi="Cambria Math"/>
              </w:rPr>
              <m:t>5</m:t>
            </m:r>
          </m:num>
          <m:den>
            <m:r>
              <w:rPr>
                <w:rFonts w:ascii="Cambria Math" w:hAnsi="Cambria Math"/>
              </w:rPr>
              <m:t>6</m:t>
            </m:r>
          </m:den>
        </m:f>
      </m:oMath>
      <w:r w:rsidR="00A0426E" w:rsidRPr="005A72B2">
        <w:rPr>
          <w:rFonts w:eastAsiaTheme="minorEastAsia"/>
        </w:rPr>
        <w:t>.</w:t>
      </w:r>
    </w:p>
    <w:p w14:paraId="7C36A1F8" w14:textId="28A2818A" w:rsidR="008A52A8" w:rsidRPr="008A52A8" w:rsidRDefault="008A52A8" w:rsidP="005A72B2">
      <w:pPr>
        <w:pStyle w:val="ListNumber2"/>
        <w:numPr>
          <w:ilvl w:val="0"/>
          <w:numId w:val="19"/>
        </w:numPr>
      </w:pPr>
      <w:r>
        <w:t xml:space="preserve">If the probability of spinning a yellow is </w:t>
      </w:r>
      <m:oMath>
        <m:f>
          <m:fPr>
            <m:ctrlPr>
              <w:rPr>
                <w:rFonts w:ascii="Cambria Math" w:hAnsi="Cambria Math"/>
                <w:i/>
              </w:rPr>
            </m:ctrlPr>
          </m:fPr>
          <m:num>
            <m:r>
              <w:rPr>
                <w:rFonts w:ascii="Cambria Math" w:hAnsi="Cambria Math"/>
              </w:rPr>
              <m:t>1</m:t>
            </m:r>
          </m:num>
          <m:den>
            <m:r>
              <w:rPr>
                <w:rFonts w:ascii="Cambria Math" w:hAnsi="Cambria Math"/>
              </w:rPr>
              <m:t>4</m:t>
            </m:r>
          </m:den>
        </m:f>
      </m:oMath>
      <w:r w:rsidR="00A0426E">
        <w:t xml:space="preserve">, </w:t>
      </w:r>
      <w:r>
        <w:t>then the probability of the complementary event is</w:t>
      </w:r>
      <w:r w:rsidR="001C7E25">
        <w:t xml:space="preserve"> also</w:t>
      </w:r>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p w14:paraId="00170DE1" w14:textId="77777777" w:rsidR="008A52A8" w:rsidRPr="00A0426E" w:rsidRDefault="008A52A8" w:rsidP="00A0426E">
      <w:r>
        <w:br w:type="page"/>
      </w:r>
    </w:p>
    <w:p w14:paraId="1A9E0488" w14:textId="38570EEC" w:rsidR="00D14031" w:rsidRDefault="00D14031" w:rsidP="00D61F43">
      <w:pPr>
        <w:pStyle w:val="Heading2"/>
      </w:pPr>
      <w:r w:rsidRPr="00D61F43">
        <w:lastRenderedPageBreak/>
        <w:t>Assessment and Differentiation</w:t>
      </w:r>
    </w:p>
    <w:p w14:paraId="7EE4355E" w14:textId="72E83C67" w:rsidR="00D61F43" w:rsidRDefault="00D61F43" w:rsidP="00D61F43">
      <w:pPr>
        <w:pStyle w:val="Heading3"/>
      </w:pPr>
      <w:r>
        <w:t>Suggested opportunities for differentiation</w:t>
      </w:r>
    </w:p>
    <w:p w14:paraId="70EEB54B" w14:textId="77777777" w:rsidR="00D61F43" w:rsidRPr="00D61F43" w:rsidRDefault="00D61F43" w:rsidP="00D61F43">
      <w:pPr>
        <w:rPr>
          <w:rStyle w:val="Strong"/>
        </w:rPr>
      </w:pPr>
      <w:r w:rsidRPr="00D61F43">
        <w:rPr>
          <w:rStyle w:val="Strong"/>
        </w:rPr>
        <w:t>Launch</w:t>
      </w:r>
    </w:p>
    <w:p w14:paraId="10ADF65C" w14:textId="4FB9F921" w:rsidR="00D61F43" w:rsidRPr="00A33CE3" w:rsidRDefault="00D61F43" w:rsidP="00D61F43">
      <w:pPr>
        <w:pStyle w:val="ListBullet"/>
        <w:rPr>
          <w:b/>
        </w:rPr>
      </w:pPr>
      <w:r w:rsidRPr="00EA6E7A">
        <w:t xml:space="preserve">Students may need some </w:t>
      </w:r>
      <w:r>
        <w:t>prompting</w:t>
      </w:r>
      <w:r w:rsidRPr="00EA6E7A">
        <w:t xml:space="preserve"> and scaffolding to understand how each of the events in </w:t>
      </w:r>
      <w:r w:rsidRPr="00544F3F">
        <w:rPr>
          <w:rStyle w:val="Emphasis"/>
        </w:rPr>
        <w:t>Which one doesn’t belong</w:t>
      </w:r>
      <w:r w:rsidRPr="00EA6E7A">
        <w:t xml:space="preserve"> relate</w:t>
      </w:r>
      <w:r w:rsidR="00841DD3">
        <w:t>.</w:t>
      </w:r>
    </w:p>
    <w:p w14:paraId="7CD0E17D" w14:textId="77777777" w:rsidR="00D61F43" w:rsidRPr="00D61F43" w:rsidRDefault="00D61F43" w:rsidP="00D61F43">
      <w:pPr>
        <w:rPr>
          <w:rStyle w:val="Strong"/>
        </w:rPr>
      </w:pPr>
      <w:r w:rsidRPr="00D61F43">
        <w:rPr>
          <w:rStyle w:val="Strong"/>
        </w:rPr>
        <w:t>Explore</w:t>
      </w:r>
    </w:p>
    <w:p w14:paraId="74676FD8" w14:textId="2C974F97" w:rsidR="00D61F43" w:rsidRPr="0067545A" w:rsidRDefault="00D61F43" w:rsidP="00D61F43">
      <w:pPr>
        <w:pStyle w:val="ListBullet"/>
        <w:rPr>
          <w:b/>
        </w:rPr>
      </w:pPr>
      <w:r w:rsidRPr="00A33CE3">
        <w:t>Students could be encouraged to list the sample space</w:t>
      </w:r>
      <w:r w:rsidR="00841DD3">
        <w:t xml:space="preserve"> and</w:t>
      </w:r>
      <w:r w:rsidRPr="00A33CE3">
        <w:t xml:space="preserve"> cross out the outcomes that Player A has for winning to reveal the conditions for Player B to win</w:t>
      </w:r>
      <w:r w:rsidR="00841DD3">
        <w:t>.</w:t>
      </w:r>
    </w:p>
    <w:p w14:paraId="3F3A9FFD" w14:textId="77777777" w:rsidR="00D61F43" w:rsidRPr="00D61F43" w:rsidRDefault="00D61F43" w:rsidP="00D61F43">
      <w:pPr>
        <w:rPr>
          <w:rStyle w:val="Strong"/>
        </w:rPr>
      </w:pPr>
      <w:r w:rsidRPr="00D61F43">
        <w:rPr>
          <w:rStyle w:val="Strong"/>
        </w:rPr>
        <w:t>Summarise</w:t>
      </w:r>
    </w:p>
    <w:p w14:paraId="471883C0" w14:textId="4C4B25D0" w:rsidR="00D61F43" w:rsidRPr="0067545A" w:rsidRDefault="00D61F43" w:rsidP="00D61F43">
      <w:pPr>
        <w:pStyle w:val="ListBullet"/>
        <w:rPr>
          <w:b/>
        </w:rPr>
      </w:pPr>
      <w:r w:rsidRPr="0067545A">
        <w:t>Some students may be able to find the probability of a complementary event without needing the visual representations and should be challenged with more complex fractions for probabilities</w:t>
      </w:r>
      <w:r w:rsidR="00841DD3">
        <w:t>.</w:t>
      </w:r>
    </w:p>
    <w:p w14:paraId="12834A99" w14:textId="77777777" w:rsidR="00D61F43" w:rsidRPr="00D61F43" w:rsidRDefault="00D61F43" w:rsidP="00D61F43">
      <w:pPr>
        <w:rPr>
          <w:rStyle w:val="Strong"/>
        </w:rPr>
      </w:pPr>
      <w:r w:rsidRPr="00D61F43">
        <w:rPr>
          <w:rStyle w:val="Strong"/>
        </w:rPr>
        <w:t>Apply</w:t>
      </w:r>
    </w:p>
    <w:p w14:paraId="51D18DFF" w14:textId="4C551A44" w:rsidR="00D61F43" w:rsidRPr="008A52A8" w:rsidRDefault="00D61F43" w:rsidP="00D61F43">
      <w:pPr>
        <w:pStyle w:val="ListBullet"/>
        <w:rPr>
          <w:b/>
        </w:rPr>
      </w:pPr>
      <w:r w:rsidRPr="008A52A8">
        <w:t>Students may need to be provided with visual representations to help with their answers</w:t>
      </w:r>
      <w:r w:rsidR="00841DD3">
        <w:t>.</w:t>
      </w:r>
    </w:p>
    <w:p w14:paraId="52622C56" w14:textId="7A5A4024" w:rsidR="00D61F43" w:rsidRPr="00D61F43" w:rsidRDefault="00D61F43" w:rsidP="00D61F43">
      <w:pPr>
        <w:pStyle w:val="ListBullet"/>
      </w:pPr>
      <w:r w:rsidRPr="008A52A8">
        <w:t>Students can be challenged with questions that involve more complex fractions</w:t>
      </w:r>
      <w:r w:rsidR="00841DD3">
        <w:t>.</w:t>
      </w:r>
    </w:p>
    <w:p w14:paraId="54446F8E" w14:textId="4853DC44" w:rsidR="00D14031" w:rsidRDefault="00841DD3" w:rsidP="00841DD3">
      <w:pPr>
        <w:pStyle w:val="Heading3"/>
      </w:pPr>
      <w:r w:rsidRPr="00841DD3">
        <w:t>Suggested opportunities for assessment</w:t>
      </w:r>
    </w:p>
    <w:p w14:paraId="705DF918" w14:textId="28DA6C6D" w:rsidR="00841DD3" w:rsidRPr="00D449CE" w:rsidRDefault="00841DD3" w:rsidP="00841DD3">
      <w:pPr>
        <w:pStyle w:val="ListBullet"/>
        <w:rPr>
          <w:b/>
        </w:rPr>
      </w:pPr>
      <w:r>
        <w:t xml:space="preserve">Monitor student responses in </w:t>
      </w:r>
      <w:hyperlink w:anchor="_Appendix_A" w:history="1">
        <w:r w:rsidRPr="00841DD3">
          <w:rPr>
            <w:rStyle w:val="Hyperlink"/>
          </w:rPr>
          <w:t>Appendix A</w:t>
        </w:r>
      </w:hyperlink>
      <w:r>
        <w:t xml:space="preserve"> to check for their understanding of listing all the outcomes in the sample space that Player A doesn’t have.</w:t>
      </w:r>
    </w:p>
    <w:p w14:paraId="5435F2B8" w14:textId="556D620D" w:rsidR="00841DD3" w:rsidRPr="00841DD3" w:rsidRDefault="00841DD3" w:rsidP="00841DD3">
      <w:pPr>
        <w:pStyle w:val="ListBullet"/>
      </w:pPr>
      <w:r w:rsidRPr="00EA6E7A">
        <w:t xml:space="preserve">An </w:t>
      </w:r>
      <w:hyperlink r:id="rId11" w:history="1">
        <w:r w:rsidRPr="00841DD3">
          <w:rPr>
            <w:rStyle w:val="Hyperlink"/>
          </w:rPr>
          <w:t>exit ticket</w:t>
        </w:r>
      </w:hyperlink>
      <w:r w:rsidRPr="00EA6E7A">
        <w:t xml:space="preserve"> (</w:t>
      </w:r>
      <w:hyperlink r:id="rId12" w:tgtFrame="_blank" w:history="1">
        <w:r w:rsidRPr="00EA6E7A">
          <w:rPr>
            <w:color w:val="2F5496"/>
            <w:u w:val="single"/>
            <w:shd w:val="clear" w:color="auto" w:fill="FFFFFF"/>
          </w:rPr>
          <w:t>bit.ly/exitticketstrategy</w:t>
        </w:r>
      </w:hyperlink>
      <w:r w:rsidRPr="00EA6E7A">
        <w:t>), such as the traffic light template could be used at the conclusion of the lesson</w:t>
      </w:r>
      <w:r>
        <w:t>.</w:t>
      </w:r>
    </w:p>
    <w:p w14:paraId="507FD1EB" w14:textId="77777777" w:rsidR="00106833" w:rsidRDefault="00106833" w:rsidP="005F4C77">
      <w:pPr>
        <w:rPr>
          <w:lang w:eastAsia="zh-CN"/>
        </w:rPr>
      </w:pPr>
      <w:r>
        <w:br w:type="page"/>
      </w:r>
    </w:p>
    <w:p w14:paraId="00CDE258" w14:textId="618F4611" w:rsidR="0008140B" w:rsidRDefault="0008140B" w:rsidP="0008140B">
      <w:pPr>
        <w:pStyle w:val="Heading2"/>
      </w:pPr>
      <w:bookmarkStart w:id="0" w:name="_Appendix_A"/>
      <w:bookmarkEnd w:id="0"/>
      <w:r>
        <w:lastRenderedPageBreak/>
        <w:t>Appendix</w:t>
      </w:r>
      <w:r w:rsidR="008E7718">
        <w:t xml:space="preserve"> A</w:t>
      </w:r>
    </w:p>
    <w:p w14:paraId="77130C7E" w14:textId="2118CA9B" w:rsidR="0008140B" w:rsidRDefault="00854E90" w:rsidP="00833FC3">
      <w:pPr>
        <w:pStyle w:val="Heading3"/>
      </w:pPr>
      <w:r>
        <w:t>Rolling to 10</w:t>
      </w:r>
      <w:r w:rsidR="00C43CA7">
        <w:t>,</w:t>
      </w:r>
      <w:r>
        <w:t xml:space="preserve"> 2.0</w:t>
      </w:r>
    </w:p>
    <w:p w14:paraId="62F8A4DB" w14:textId="5B57B37B" w:rsidR="00FF4A3E" w:rsidRDefault="00FF4A3E" w:rsidP="0004549A">
      <w:pPr>
        <w:pStyle w:val="ListNumber"/>
        <w:numPr>
          <w:ilvl w:val="0"/>
          <w:numId w:val="17"/>
        </w:numPr>
      </w:pPr>
      <w:r>
        <w:t>In pairs</w:t>
      </w:r>
      <w:r w:rsidR="00277453">
        <w:t>,</w:t>
      </w:r>
      <w:r>
        <w:t xml:space="preserve"> determine who is Player A or Player B.</w:t>
      </w:r>
    </w:p>
    <w:p w14:paraId="13DC53C9" w14:textId="01C77912" w:rsidR="00FF4A3E" w:rsidRDefault="00102C34" w:rsidP="00FF4A3E">
      <w:pPr>
        <w:pStyle w:val="ListNumber"/>
      </w:pPr>
      <w:r>
        <w:t>R</w:t>
      </w:r>
      <w:r w:rsidR="00FF4A3E">
        <w:t>oll a die and whoever wins will get a point</w:t>
      </w:r>
      <w:r w:rsidR="003630BD">
        <w:t>.</w:t>
      </w:r>
      <w:r w:rsidR="00FF4A3E">
        <w:t xml:space="preserve"> </w:t>
      </w:r>
      <w:r w:rsidR="003630BD">
        <w:t>T</w:t>
      </w:r>
      <w:r w:rsidR="00FF4A3E">
        <w:t xml:space="preserve">he first player to 10 </w:t>
      </w:r>
      <w:r w:rsidR="00840FCB">
        <w:t xml:space="preserve">points </w:t>
      </w:r>
      <w:r w:rsidR="00FF4A3E">
        <w:t>wins the round</w:t>
      </w:r>
      <w:r w:rsidR="00277453">
        <w:t>:</w:t>
      </w:r>
    </w:p>
    <w:p w14:paraId="75BBDFA2" w14:textId="2E7FE647" w:rsidR="0B8CD1AA" w:rsidRDefault="0B8CD1AA" w:rsidP="005A72B2">
      <w:pPr>
        <w:pStyle w:val="ListNumber2"/>
        <w:numPr>
          <w:ilvl w:val="0"/>
          <w:numId w:val="20"/>
        </w:numPr>
      </w:pPr>
      <w:r>
        <w:t xml:space="preserve">Exactly </w:t>
      </w:r>
      <w:r w:rsidR="00277453">
        <w:t xml:space="preserve">one </w:t>
      </w:r>
      <w:r>
        <w:t>person must get a point with every roll</w:t>
      </w:r>
      <w:r w:rsidR="00123871">
        <w:t xml:space="preserve">, </w:t>
      </w:r>
      <w:r w:rsidR="00277453">
        <w:t>for example,</w:t>
      </w:r>
      <w:r>
        <w:t xml:space="preserve"> </w:t>
      </w:r>
      <w:r w:rsidR="00355F07">
        <w:t>t</w:t>
      </w:r>
      <w:r>
        <w:t>here cannot be a roll where both people get a point and there cannot be a roll where no one gets a point.</w:t>
      </w:r>
    </w:p>
    <w:p w14:paraId="3E24FBDF" w14:textId="6BBFE1C6" w:rsidR="00833FC3" w:rsidRPr="00833FC3" w:rsidRDefault="00FF4A3E" w:rsidP="005A72B2">
      <w:pPr>
        <w:pStyle w:val="ListNumber2"/>
        <w:numPr>
          <w:ilvl w:val="0"/>
          <w:numId w:val="20"/>
        </w:numPr>
      </w:pPr>
      <w:r>
        <w:t xml:space="preserve">The conditions for Player A </w:t>
      </w:r>
      <w:r w:rsidR="3BBDC176">
        <w:t>to win</w:t>
      </w:r>
      <w:r>
        <w:t xml:space="preserve"> ha</w:t>
      </w:r>
      <w:r w:rsidR="003630BD">
        <w:t>ve</w:t>
      </w:r>
      <w:r>
        <w:t xml:space="preserve"> been given</w:t>
      </w:r>
      <w:r w:rsidR="77283EE8">
        <w:t xml:space="preserve"> in each round</w:t>
      </w:r>
      <w:r>
        <w:t>.</w:t>
      </w:r>
    </w:p>
    <w:p w14:paraId="3156AE12" w14:textId="7B65029D" w:rsidR="003D79E9" w:rsidRDefault="00FF4A3E" w:rsidP="00FF4A3E">
      <w:pPr>
        <w:pStyle w:val="ListNumber"/>
      </w:pPr>
      <w:r>
        <w:t xml:space="preserve">Complete the </w:t>
      </w:r>
      <w:r w:rsidR="2992628E">
        <w:t>table, describing the</w:t>
      </w:r>
      <w:r>
        <w:t xml:space="preserve"> conditions for Player B to win, the probability for each </w:t>
      </w:r>
      <w:r w:rsidR="0BE4964C">
        <w:t>player</w:t>
      </w:r>
      <w:r>
        <w:t xml:space="preserve"> and answer the questions before playing each round.</w:t>
      </w:r>
    </w:p>
    <w:p w14:paraId="230741AF" w14:textId="265D6A82" w:rsidR="003D79E9" w:rsidRDefault="003D79E9" w:rsidP="00FF4A3E">
      <w:pPr>
        <w:pStyle w:val="ListNumber"/>
      </w:pPr>
      <w:r>
        <w:t xml:space="preserve">Play round 0 </w:t>
      </w:r>
      <w:r w:rsidR="00361B08">
        <w:t xml:space="preserve">as a class </w:t>
      </w:r>
      <w:r>
        <w:t>first</w:t>
      </w:r>
      <w:r w:rsidR="00375D42">
        <w:t>, if needed</w:t>
      </w:r>
      <w:r>
        <w:t>, wh</w:t>
      </w:r>
      <w:r w:rsidR="00102C34">
        <w:t>ere the table</w:t>
      </w:r>
      <w:r>
        <w:t xml:space="preserve"> has been completed for you.</w:t>
      </w:r>
    </w:p>
    <w:p w14:paraId="1BF21F76" w14:textId="6DFF656A" w:rsidR="003D79E9" w:rsidRDefault="003D79E9" w:rsidP="003D79E9">
      <w:pPr>
        <w:pStyle w:val="Heading4"/>
      </w:pPr>
      <w:r>
        <w:t>Round 0</w:t>
      </w:r>
    </w:p>
    <w:p w14:paraId="4CEEE367" w14:textId="4E442925" w:rsidR="003211BB" w:rsidRDefault="003211BB" w:rsidP="003211BB">
      <w:r>
        <w:t xml:space="preserve">Dice to be used: </w:t>
      </w:r>
      <w:r w:rsidR="00EF7702">
        <w:t>One</w:t>
      </w:r>
      <w:r w:rsidR="00A8525E">
        <w:t xml:space="preserve"> </w:t>
      </w:r>
      <w:r w:rsidR="00EF7702">
        <w:t>6</w:t>
      </w:r>
      <w:r>
        <w:t>-sided dice</w:t>
      </w:r>
    </w:p>
    <w:tbl>
      <w:tblPr>
        <w:tblStyle w:val="Tableheader"/>
        <w:tblW w:w="5000" w:type="pct"/>
        <w:tblLook w:val="04A0" w:firstRow="1" w:lastRow="0" w:firstColumn="1" w:lastColumn="0" w:noHBand="0" w:noVBand="1"/>
        <w:tblDescription w:val="Completed table for round 0 of the Rolling to 10, 2.0 game."/>
      </w:tblPr>
      <w:tblGrid>
        <w:gridCol w:w="1695"/>
        <w:gridCol w:w="4255"/>
        <w:gridCol w:w="3672"/>
      </w:tblGrid>
      <w:tr w:rsidR="003211BB" w14:paraId="491E5D21" w14:textId="77777777" w:rsidTr="00EF7702">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81" w:type="pct"/>
          </w:tcPr>
          <w:p w14:paraId="0396CC2D" w14:textId="77777777" w:rsidR="003211BB" w:rsidRDefault="003211BB" w:rsidP="00000B8B">
            <w:pPr>
              <w:spacing w:before="192" w:after="192"/>
            </w:pPr>
            <w:r>
              <w:t>Player</w:t>
            </w:r>
          </w:p>
        </w:tc>
        <w:tc>
          <w:tcPr>
            <w:tcW w:w="2211" w:type="pct"/>
          </w:tcPr>
          <w:p w14:paraId="4B238116" w14:textId="77777777" w:rsidR="003211BB" w:rsidRDefault="003211BB" w:rsidP="00000B8B">
            <w:pPr>
              <w:cnfStyle w:val="100000000000" w:firstRow="1" w:lastRow="0" w:firstColumn="0" w:lastColumn="0" w:oddVBand="0" w:evenVBand="0" w:oddHBand="0" w:evenHBand="0" w:firstRowFirstColumn="0" w:firstRowLastColumn="0" w:lastRowFirstColumn="0" w:lastRowLastColumn="0"/>
            </w:pPr>
            <w:r>
              <w:t>Conditions for winning</w:t>
            </w:r>
          </w:p>
        </w:tc>
        <w:tc>
          <w:tcPr>
            <w:tcW w:w="1908" w:type="pct"/>
          </w:tcPr>
          <w:p w14:paraId="2C1BFF50" w14:textId="77777777" w:rsidR="003211BB" w:rsidRDefault="003211BB" w:rsidP="00000B8B">
            <w:pPr>
              <w:cnfStyle w:val="100000000000" w:firstRow="1" w:lastRow="0" w:firstColumn="0" w:lastColumn="0" w:oddVBand="0" w:evenVBand="0" w:oddHBand="0" w:evenHBand="0" w:firstRowFirstColumn="0" w:firstRowLastColumn="0" w:lastRowFirstColumn="0" w:lastRowLastColumn="0"/>
            </w:pPr>
            <w:r>
              <w:t>Theoretical probability of winning</w:t>
            </w:r>
          </w:p>
        </w:tc>
      </w:tr>
      <w:tr w:rsidR="003211BB" w14:paraId="7C5EB797" w14:textId="77777777" w:rsidTr="00EF770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81" w:type="pct"/>
          </w:tcPr>
          <w:p w14:paraId="2CE79641" w14:textId="77777777" w:rsidR="003211BB" w:rsidRDefault="003211BB" w:rsidP="00000B8B">
            <w:r>
              <w:t>A</w:t>
            </w:r>
          </w:p>
        </w:tc>
        <w:tc>
          <w:tcPr>
            <w:tcW w:w="2211" w:type="pct"/>
          </w:tcPr>
          <w:p w14:paraId="4B7BF83B" w14:textId="493AD6C7" w:rsidR="003211BB" w:rsidRDefault="003211BB" w:rsidP="00000B8B">
            <w:pPr>
              <w:cnfStyle w:val="000000100000" w:firstRow="0" w:lastRow="0" w:firstColumn="0" w:lastColumn="0" w:oddVBand="0" w:evenVBand="0" w:oddHBand="1" w:evenHBand="0" w:firstRowFirstColumn="0" w:firstRowLastColumn="0" w:lastRowFirstColumn="0" w:lastRowLastColumn="0"/>
            </w:pPr>
            <w:r>
              <w:t>Rolling a</w:t>
            </w:r>
            <w:r w:rsidR="00123871">
              <w:t xml:space="preserve"> 1</w:t>
            </w:r>
          </w:p>
        </w:tc>
        <w:tc>
          <w:tcPr>
            <w:tcW w:w="1908" w:type="pct"/>
          </w:tcPr>
          <w:p w14:paraId="6DEEC73F" w14:textId="695B7FBC" w:rsidR="003211BB" w:rsidRDefault="00123871" w:rsidP="00000B8B">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P</m:t>
                </m:r>
                <m:d>
                  <m:dPr>
                    <m:ctrlPr>
                      <w:rPr>
                        <w:rFonts w:ascii="Cambria Math" w:hAnsi="Cambria Math"/>
                        <w:i/>
                      </w:rPr>
                    </m:ctrlPr>
                  </m:dPr>
                  <m:e>
                    <m:r>
                      <w:rPr>
                        <w:rFonts w:ascii="Cambria Math" w:hAnsi="Cambria Math"/>
                      </w:rPr>
                      <m:t>Player 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m:oMathPara>
          </w:p>
        </w:tc>
      </w:tr>
      <w:tr w:rsidR="003211BB" w14:paraId="61995E6D" w14:textId="77777777" w:rsidTr="00EF7702">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81" w:type="pct"/>
          </w:tcPr>
          <w:p w14:paraId="58B617DC" w14:textId="77777777" w:rsidR="003211BB" w:rsidRDefault="003211BB" w:rsidP="00000B8B">
            <w:r>
              <w:t>B</w:t>
            </w:r>
          </w:p>
        </w:tc>
        <w:tc>
          <w:tcPr>
            <w:tcW w:w="2211" w:type="pct"/>
          </w:tcPr>
          <w:p w14:paraId="5CBE4470" w14:textId="32C4313C" w:rsidR="003211BB" w:rsidRDefault="00E249FC" w:rsidP="00000B8B">
            <w:pPr>
              <w:cnfStyle w:val="000000010000" w:firstRow="0" w:lastRow="0" w:firstColumn="0" w:lastColumn="0" w:oddVBand="0" w:evenVBand="0" w:oddHBand="0" w:evenHBand="1" w:firstRowFirstColumn="0" w:firstRowLastColumn="0" w:lastRowFirstColumn="0" w:lastRowLastColumn="0"/>
            </w:pPr>
            <w:r>
              <w:t>Rolling a</w:t>
            </w:r>
            <w:r w:rsidR="00123871">
              <w:t xml:space="preserve"> 2, 3, 4, 5 or 6</w:t>
            </w:r>
          </w:p>
        </w:tc>
        <w:tc>
          <w:tcPr>
            <w:tcW w:w="1908" w:type="pct"/>
          </w:tcPr>
          <w:p w14:paraId="0A545DA6" w14:textId="6FF43863" w:rsidR="003211BB" w:rsidRDefault="00123871" w:rsidP="00000B8B">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P</m:t>
                </m:r>
                <m:d>
                  <m:dPr>
                    <m:ctrlPr>
                      <w:rPr>
                        <w:rFonts w:ascii="Cambria Math" w:hAnsi="Cambria Math"/>
                        <w:i/>
                      </w:rPr>
                    </m:ctrlPr>
                  </m:dPr>
                  <m:e>
                    <m:r>
                      <w:rPr>
                        <w:rFonts w:ascii="Cambria Math" w:hAnsi="Cambria Math"/>
                      </w:rPr>
                      <m:t>Player B</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m:oMathPara>
          </w:p>
        </w:tc>
      </w:tr>
    </w:tbl>
    <w:p w14:paraId="53C8737B" w14:textId="3B62CF51" w:rsidR="003211BB" w:rsidRDefault="003211BB" w:rsidP="003809E7">
      <w:pPr>
        <w:pStyle w:val="ListBullet"/>
      </w:pPr>
      <w:r>
        <w:t>Predict who you think should win based on the theoretical probability.</w:t>
      </w:r>
    </w:p>
    <w:p w14:paraId="58B8325D" w14:textId="66B41387" w:rsidR="00372B21" w:rsidRDefault="00372B21" w:rsidP="003211BB">
      <w:pPr>
        <w:pStyle w:val="ListBullet"/>
      </w:pPr>
      <w:r>
        <w:t xml:space="preserve">What do you notice about </w:t>
      </w:r>
      <w:r w:rsidR="007819D3">
        <w:t xml:space="preserve">the relationship between the fractions </w:t>
      </w:r>
      <w:r w:rsidR="00102C34">
        <w:t>representing each player's probability</w:t>
      </w:r>
      <w:r w:rsidR="007819D3">
        <w:t>?</w:t>
      </w:r>
    </w:p>
    <w:p w14:paraId="300F2FF8" w14:textId="11DC55D4" w:rsidR="003211BB" w:rsidRDefault="003211BB" w:rsidP="00000B8B">
      <w:pPr>
        <w:pStyle w:val="ListBullet"/>
      </w:pPr>
      <w:r>
        <w:t>Play the game</w:t>
      </w:r>
      <w:r w:rsidR="003809E7">
        <w:t>.</w:t>
      </w:r>
      <w:r w:rsidR="00372B21">
        <w:t xml:space="preserve"> </w:t>
      </w:r>
      <w:r w:rsidR="003809E7">
        <w:t>W</w:t>
      </w:r>
      <w:r>
        <w:t>as your prediction correct?</w:t>
      </w:r>
    </w:p>
    <w:p w14:paraId="2B6FC8AE" w14:textId="77777777" w:rsidR="004E0425" w:rsidRPr="003809E7" w:rsidRDefault="004E0425" w:rsidP="003809E7">
      <w:r>
        <w:br w:type="page"/>
      </w:r>
    </w:p>
    <w:p w14:paraId="15C2B47B" w14:textId="38302E5F" w:rsidR="00833FC3" w:rsidRDefault="00833FC3" w:rsidP="00833FC3">
      <w:pPr>
        <w:pStyle w:val="Heading4"/>
      </w:pPr>
      <w:r w:rsidRPr="00833FC3">
        <w:lastRenderedPageBreak/>
        <w:t>Round 1</w:t>
      </w:r>
    </w:p>
    <w:p w14:paraId="653B275A" w14:textId="7335020F" w:rsidR="000B6970" w:rsidRDefault="000B6970" w:rsidP="000B6970">
      <w:r>
        <w:t xml:space="preserve">Dice to be used: </w:t>
      </w:r>
      <w:r w:rsidR="00EF7702">
        <w:t>One</w:t>
      </w:r>
      <w:r w:rsidR="008A11AB">
        <w:t xml:space="preserve"> </w:t>
      </w:r>
      <w:r w:rsidR="00EF7702">
        <w:t>6</w:t>
      </w:r>
      <w:r>
        <w:t>-sided dice</w:t>
      </w:r>
    </w:p>
    <w:tbl>
      <w:tblPr>
        <w:tblStyle w:val="Tableheader"/>
        <w:tblW w:w="5000" w:type="pct"/>
        <w:tblLook w:val="04A0" w:firstRow="1" w:lastRow="0" w:firstColumn="1" w:lastColumn="0" w:noHBand="0" w:noVBand="1"/>
        <w:tblDescription w:val="Table with blank cells for students to complete for round 1 of the Rolling to 10, 2.0 game."/>
      </w:tblPr>
      <w:tblGrid>
        <w:gridCol w:w="1695"/>
        <w:gridCol w:w="4253"/>
        <w:gridCol w:w="3674"/>
      </w:tblGrid>
      <w:tr w:rsidR="000B6970" w14:paraId="292A2B27" w14:textId="77777777" w:rsidTr="00D64849">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81" w:type="pct"/>
          </w:tcPr>
          <w:p w14:paraId="01624366" w14:textId="0906430D" w:rsidR="000B6970" w:rsidRDefault="000B6970" w:rsidP="00833FC3">
            <w:pPr>
              <w:spacing w:before="192" w:after="192"/>
            </w:pPr>
            <w:r>
              <w:t>Player</w:t>
            </w:r>
          </w:p>
        </w:tc>
        <w:tc>
          <w:tcPr>
            <w:tcW w:w="2210" w:type="pct"/>
          </w:tcPr>
          <w:p w14:paraId="31C04525" w14:textId="58C30E5D" w:rsidR="000B6970" w:rsidRDefault="00FF4A3E" w:rsidP="00833FC3">
            <w:pPr>
              <w:cnfStyle w:val="100000000000" w:firstRow="1" w:lastRow="0" w:firstColumn="0" w:lastColumn="0" w:oddVBand="0" w:evenVBand="0" w:oddHBand="0" w:evenHBand="0" w:firstRowFirstColumn="0" w:firstRowLastColumn="0" w:lastRowFirstColumn="0" w:lastRowLastColumn="0"/>
            </w:pPr>
            <w:r>
              <w:t>Conditions</w:t>
            </w:r>
            <w:r w:rsidR="000B6970">
              <w:t xml:space="preserve"> for winning</w:t>
            </w:r>
          </w:p>
        </w:tc>
        <w:tc>
          <w:tcPr>
            <w:tcW w:w="1909" w:type="pct"/>
          </w:tcPr>
          <w:p w14:paraId="382972E9" w14:textId="46C15085" w:rsidR="000B6970" w:rsidRDefault="00AC5593" w:rsidP="00833FC3">
            <w:pPr>
              <w:cnfStyle w:val="100000000000" w:firstRow="1" w:lastRow="0" w:firstColumn="0" w:lastColumn="0" w:oddVBand="0" w:evenVBand="0" w:oddHBand="0" w:evenHBand="0" w:firstRowFirstColumn="0" w:firstRowLastColumn="0" w:lastRowFirstColumn="0" w:lastRowLastColumn="0"/>
            </w:pPr>
            <w:r>
              <w:t>Theo</w:t>
            </w:r>
            <w:r w:rsidR="00FF4A3E">
              <w:t>retical p</w:t>
            </w:r>
            <w:r w:rsidR="00DB5A68">
              <w:t>robability of winning</w:t>
            </w:r>
          </w:p>
        </w:tc>
      </w:tr>
      <w:tr w:rsidR="000B6970" w14:paraId="7CA8DE1C" w14:textId="77777777" w:rsidTr="00D6484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81" w:type="pct"/>
          </w:tcPr>
          <w:p w14:paraId="51C63283" w14:textId="504704FE" w:rsidR="000B6970" w:rsidRDefault="000B6970" w:rsidP="00833FC3">
            <w:r>
              <w:t>A</w:t>
            </w:r>
          </w:p>
        </w:tc>
        <w:tc>
          <w:tcPr>
            <w:tcW w:w="2210" w:type="pct"/>
          </w:tcPr>
          <w:p w14:paraId="3B8CA009" w14:textId="6B9C2E9D" w:rsidR="000B6970" w:rsidRDefault="00DB5A68" w:rsidP="00833FC3">
            <w:pPr>
              <w:cnfStyle w:val="000000100000" w:firstRow="0" w:lastRow="0" w:firstColumn="0" w:lastColumn="0" w:oddVBand="0" w:evenVBand="0" w:oddHBand="1" w:evenHBand="0" w:firstRowFirstColumn="0" w:firstRowLastColumn="0" w:lastRowFirstColumn="0" w:lastRowLastColumn="0"/>
            </w:pPr>
            <w:r>
              <w:t xml:space="preserve">Rolling a </w:t>
            </w:r>
            <w:r w:rsidR="00102C34">
              <w:t>2 or a 4</w:t>
            </w:r>
          </w:p>
        </w:tc>
        <w:tc>
          <w:tcPr>
            <w:tcW w:w="1909" w:type="pct"/>
          </w:tcPr>
          <w:p w14:paraId="1CE447F2" w14:textId="77777777" w:rsidR="000B6970" w:rsidRDefault="000B6970" w:rsidP="00833FC3">
            <w:pPr>
              <w:cnfStyle w:val="000000100000" w:firstRow="0" w:lastRow="0" w:firstColumn="0" w:lastColumn="0" w:oddVBand="0" w:evenVBand="0" w:oddHBand="1" w:evenHBand="0" w:firstRowFirstColumn="0" w:firstRowLastColumn="0" w:lastRowFirstColumn="0" w:lastRowLastColumn="0"/>
            </w:pPr>
          </w:p>
        </w:tc>
      </w:tr>
      <w:tr w:rsidR="000B6970" w14:paraId="3F4B64BD" w14:textId="77777777" w:rsidTr="00D64849">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81" w:type="pct"/>
          </w:tcPr>
          <w:p w14:paraId="755DD825" w14:textId="4F9751C0" w:rsidR="000B6970" w:rsidRDefault="000B6970" w:rsidP="00833FC3">
            <w:r>
              <w:t>B</w:t>
            </w:r>
          </w:p>
        </w:tc>
        <w:tc>
          <w:tcPr>
            <w:tcW w:w="2210" w:type="pct"/>
          </w:tcPr>
          <w:p w14:paraId="2C3A0CF0" w14:textId="77777777" w:rsidR="000B6970" w:rsidRDefault="000B6970" w:rsidP="00833FC3">
            <w:pPr>
              <w:cnfStyle w:val="000000010000" w:firstRow="0" w:lastRow="0" w:firstColumn="0" w:lastColumn="0" w:oddVBand="0" w:evenVBand="0" w:oddHBand="0" w:evenHBand="1" w:firstRowFirstColumn="0" w:firstRowLastColumn="0" w:lastRowFirstColumn="0" w:lastRowLastColumn="0"/>
            </w:pPr>
          </w:p>
        </w:tc>
        <w:tc>
          <w:tcPr>
            <w:tcW w:w="1909" w:type="pct"/>
          </w:tcPr>
          <w:p w14:paraId="4A0F12A7" w14:textId="77777777" w:rsidR="000B6970" w:rsidRDefault="000B6970" w:rsidP="00833FC3">
            <w:pPr>
              <w:cnfStyle w:val="000000010000" w:firstRow="0" w:lastRow="0" w:firstColumn="0" w:lastColumn="0" w:oddVBand="0" w:evenVBand="0" w:oddHBand="0" w:evenHBand="1" w:firstRowFirstColumn="0" w:firstRowLastColumn="0" w:lastRowFirstColumn="0" w:lastRowLastColumn="0"/>
            </w:pPr>
          </w:p>
        </w:tc>
      </w:tr>
    </w:tbl>
    <w:p w14:paraId="7B785FAF" w14:textId="2E616BA6" w:rsidR="00B86BFD" w:rsidRDefault="00D76DB3" w:rsidP="003D79E9">
      <w:pPr>
        <w:pStyle w:val="ListBullet"/>
      </w:pPr>
      <w:r>
        <w:t>Predict w</w:t>
      </w:r>
      <w:r w:rsidR="005F126C">
        <w:t>ho you think should win based on the theoretical probability</w:t>
      </w:r>
      <w:r>
        <w:t>.</w:t>
      </w:r>
    </w:p>
    <w:p w14:paraId="6A6B8ECD" w14:textId="32E7347A" w:rsidR="00CD60AB" w:rsidRDefault="00CD60AB" w:rsidP="003D79E9">
      <w:pPr>
        <w:pStyle w:val="ListBullet"/>
      </w:pPr>
      <w:r>
        <w:t xml:space="preserve">What do you notice about the relationship between the fractions </w:t>
      </w:r>
      <w:r w:rsidR="00102C34">
        <w:t xml:space="preserve">representing each player's </w:t>
      </w:r>
      <w:r>
        <w:t>probability?</w:t>
      </w:r>
    </w:p>
    <w:p w14:paraId="498CEE28" w14:textId="5F2C6F3D" w:rsidR="00237E95" w:rsidRDefault="00840FCB" w:rsidP="00000B8B">
      <w:pPr>
        <w:pStyle w:val="ListBullet"/>
      </w:pPr>
      <w:r>
        <w:t>Play the game</w:t>
      </w:r>
      <w:r w:rsidR="008A11AB">
        <w:t>.</w:t>
      </w:r>
      <w:r w:rsidR="00CD60AB">
        <w:t xml:space="preserve"> </w:t>
      </w:r>
      <w:r w:rsidR="008A11AB">
        <w:t>W</w:t>
      </w:r>
      <w:r w:rsidR="00D76DB3">
        <w:t>as your prediction correct?</w:t>
      </w:r>
    </w:p>
    <w:p w14:paraId="0B096BA7" w14:textId="0D05F67D" w:rsidR="005F126C" w:rsidRDefault="00237E95" w:rsidP="00237E95">
      <w:pPr>
        <w:pStyle w:val="Heading4"/>
      </w:pPr>
      <w:r>
        <w:t>Round 2</w:t>
      </w:r>
    </w:p>
    <w:p w14:paraId="79D99EF7" w14:textId="5E5EA277" w:rsidR="00237E95" w:rsidRDefault="00237E95" w:rsidP="00237E95">
      <w:r>
        <w:t xml:space="preserve">Dice to be used: </w:t>
      </w:r>
      <w:r w:rsidR="00EF7702">
        <w:t>One</w:t>
      </w:r>
      <w:r w:rsidR="008A11AB">
        <w:t xml:space="preserve"> </w:t>
      </w:r>
      <w:r w:rsidR="00EF7702">
        <w:t>8</w:t>
      </w:r>
      <w:r>
        <w:t>-sided dice</w:t>
      </w:r>
    </w:p>
    <w:tbl>
      <w:tblPr>
        <w:tblStyle w:val="Tableheader"/>
        <w:tblW w:w="5000" w:type="pct"/>
        <w:tblLook w:val="04A0" w:firstRow="1" w:lastRow="0" w:firstColumn="1" w:lastColumn="0" w:noHBand="0" w:noVBand="1"/>
        <w:tblDescription w:val="Table with blank cells for students to complete for round 2 of the Rolling to 10, 2.0 game."/>
      </w:tblPr>
      <w:tblGrid>
        <w:gridCol w:w="1695"/>
        <w:gridCol w:w="4255"/>
        <w:gridCol w:w="3672"/>
      </w:tblGrid>
      <w:tr w:rsidR="00940DF6" w:rsidRPr="00544F3F" w14:paraId="7350E563" w14:textId="77777777" w:rsidTr="00EF7702">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81" w:type="pct"/>
          </w:tcPr>
          <w:p w14:paraId="2CB45A80" w14:textId="77777777" w:rsidR="00237E95" w:rsidRPr="00544F3F" w:rsidRDefault="00237E95" w:rsidP="00544F3F">
            <w:r w:rsidRPr="00544F3F">
              <w:t>Player</w:t>
            </w:r>
          </w:p>
        </w:tc>
        <w:tc>
          <w:tcPr>
            <w:tcW w:w="2211" w:type="pct"/>
          </w:tcPr>
          <w:p w14:paraId="1E00A237" w14:textId="77777777" w:rsidR="00237E95" w:rsidRPr="00544F3F" w:rsidRDefault="00237E95" w:rsidP="00544F3F">
            <w:pPr>
              <w:cnfStyle w:val="100000000000" w:firstRow="1" w:lastRow="0" w:firstColumn="0" w:lastColumn="0" w:oddVBand="0" w:evenVBand="0" w:oddHBand="0" w:evenHBand="0" w:firstRowFirstColumn="0" w:firstRowLastColumn="0" w:lastRowFirstColumn="0" w:lastRowLastColumn="0"/>
            </w:pPr>
            <w:r w:rsidRPr="00544F3F">
              <w:t>Conditions for winning</w:t>
            </w:r>
          </w:p>
        </w:tc>
        <w:tc>
          <w:tcPr>
            <w:tcW w:w="1908" w:type="pct"/>
          </w:tcPr>
          <w:p w14:paraId="195BD6EC" w14:textId="77777777" w:rsidR="00237E95" w:rsidRPr="00544F3F" w:rsidRDefault="00237E95" w:rsidP="00544F3F">
            <w:pPr>
              <w:cnfStyle w:val="100000000000" w:firstRow="1" w:lastRow="0" w:firstColumn="0" w:lastColumn="0" w:oddVBand="0" w:evenVBand="0" w:oddHBand="0" w:evenHBand="0" w:firstRowFirstColumn="0" w:firstRowLastColumn="0" w:lastRowFirstColumn="0" w:lastRowLastColumn="0"/>
            </w:pPr>
            <w:r w:rsidRPr="00544F3F">
              <w:t>Theoretical probability of winning</w:t>
            </w:r>
          </w:p>
        </w:tc>
      </w:tr>
      <w:tr w:rsidR="00237E95" w14:paraId="60F2184A" w14:textId="77777777" w:rsidTr="00EF770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81" w:type="pct"/>
          </w:tcPr>
          <w:p w14:paraId="017CF603" w14:textId="77777777" w:rsidR="00237E95" w:rsidRDefault="00237E95" w:rsidP="00000B8B">
            <w:r>
              <w:t>A</w:t>
            </w:r>
          </w:p>
        </w:tc>
        <w:tc>
          <w:tcPr>
            <w:tcW w:w="2211" w:type="pct"/>
          </w:tcPr>
          <w:p w14:paraId="31F68C0F" w14:textId="4CD87763" w:rsidR="00237E95" w:rsidRDefault="00D10011" w:rsidP="00000B8B">
            <w:pPr>
              <w:cnfStyle w:val="000000100000" w:firstRow="0" w:lastRow="0" w:firstColumn="0" w:lastColumn="0" w:oddVBand="0" w:evenVBand="0" w:oddHBand="1" w:evenHBand="0" w:firstRowFirstColumn="0" w:firstRowLastColumn="0" w:lastRowFirstColumn="0" w:lastRowLastColumn="0"/>
            </w:pPr>
            <w:r>
              <w:t>Rolling a 2 or a 4</w:t>
            </w:r>
          </w:p>
        </w:tc>
        <w:tc>
          <w:tcPr>
            <w:tcW w:w="1908" w:type="pct"/>
          </w:tcPr>
          <w:p w14:paraId="5A67F36A" w14:textId="77777777" w:rsidR="00237E95" w:rsidRDefault="00237E95" w:rsidP="00000B8B">
            <w:pPr>
              <w:cnfStyle w:val="000000100000" w:firstRow="0" w:lastRow="0" w:firstColumn="0" w:lastColumn="0" w:oddVBand="0" w:evenVBand="0" w:oddHBand="1" w:evenHBand="0" w:firstRowFirstColumn="0" w:firstRowLastColumn="0" w:lastRowFirstColumn="0" w:lastRowLastColumn="0"/>
            </w:pPr>
          </w:p>
        </w:tc>
      </w:tr>
      <w:tr w:rsidR="00940DF6" w14:paraId="13232519" w14:textId="77777777" w:rsidTr="00EF7702">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81" w:type="pct"/>
          </w:tcPr>
          <w:p w14:paraId="429AAAE5" w14:textId="77777777" w:rsidR="00237E95" w:rsidRDefault="00237E95" w:rsidP="00000B8B">
            <w:r>
              <w:t>B</w:t>
            </w:r>
          </w:p>
        </w:tc>
        <w:tc>
          <w:tcPr>
            <w:tcW w:w="2211" w:type="pct"/>
          </w:tcPr>
          <w:p w14:paraId="429AEF21" w14:textId="77777777" w:rsidR="00237E95" w:rsidRDefault="00237E95" w:rsidP="00000B8B">
            <w:pPr>
              <w:cnfStyle w:val="000000010000" w:firstRow="0" w:lastRow="0" w:firstColumn="0" w:lastColumn="0" w:oddVBand="0" w:evenVBand="0" w:oddHBand="0" w:evenHBand="1" w:firstRowFirstColumn="0" w:firstRowLastColumn="0" w:lastRowFirstColumn="0" w:lastRowLastColumn="0"/>
            </w:pPr>
          </w:p>
        </w:tc>
        <w:tc>
          <w:tcPr>
            <w:tcW w:w="1908" w:type="pct"/>
          </w:tcPr>
          <w:p w14:paraId="4CD499F5" w14:textId="77777777" w:rsidR="00237E95" w:rsidRDefault="00237E95" w:rsidP="00000B8B">
            <w:pPr>
              <w:cnfStyle w:val="000000010000" w:firstRow="0" w:lastRow="0" w:firstColumn="0" w:lastColumn="0" w:oddVBand="0" w:evenVBand="0" w:oddHBand="0" w:evenHBand="1" w:firstRowFirstColumn="0" w:firstRowLastColumn="0" w:lastRowFirstColumn="0" w:lastRowLastColumn="0"/>
            </w:pPr>
          </w:p>
        </w:tc>
      </w:tr>
    </w:tbl>
    <w:p w14:paraId="5F96745A" w14:textId="77777777" w:rsidR="000E1259" w:rsidRDefault="000E1259" w:rsidP="000E1259">
      <w:pPr>
        <w:pStyle w:val="ListBullet"/>
      </w:pPr>
      <w:r>
        <w:t>Predict who you think should win based on the theoretical probability.</w:t>
      </w:r>
    </w:p>
    <w:p w14:paraId="29FA7E22" w14:textId="0796D8E0" w:rsidR="000E1259" w:rsidRDefault="000E1259" w:rsidP="000E1259">
      <w:pPr>
        <w:pStyle w:val="ListBullet"/>
      </w:pPr>
      <w:r>
        <w:t xml:space="preserve">What do you notice about the relationship between the fractions </w:t>
      </w:r>
      <w:r w:rsidR="00102C34">
        <w:t xml:space="preserve">representing each player's </w:t>
      </w:r>
      <w:r>
        <w:t>probability?</w:t>
      </w:r>
    </w:p>
    <w:p w14:paraId="5B7A96CA" w14:textId="7D40FEB2" w:rsidR="00237E95" w:rsidRDefault="000E1259" w:rsidP="000E1259">
      <w:pPr>
        <w:pStyle w:val="ListBullet"/>
      </w:pPr>
      <w:r>
        <w:t>Play the game</w:t>
      </w:r>
      <w:r w:rsidR="005A4340">
        <w:t>.</w:t>
      </w:r>
      <w:r>
        <w:t xml:space="preserve"> </w:t>
      </w:r>
      <w:r w:rsidR="005A4340">
        <w:t>W</w:t>
      </w:r>
      <w:r>
        <w:t>as your prediction correct?</w:t>
      </w:r>
    </w:p>
    <w:p w14:paraId="2E48F6B0" w14:textId="1C2C5082" w:rsidR="0008140B" w:rsidRDefault="003211BB" w:rsidP="003211BB">
      <w:pPr>
        <w:pStyle w:val="Heading4"/>
        <w:rPr>
          <w:lang w:eastAsia="zh-CN"/>
        </w:rPr>
      </w:pPr>
      <w:r>
        <w:rPr>
          <w:lang w:eastAsia="zh-CN"/>
        </w:rPr>
        <w:t>Round 3</w:t>
      </w:r>
    </w:p>
    <w:p w14:paraId="7FD2FA1D" w14:textId="3D2A24F6" w:rsidR="004F0072" w:rsidRDefault="004F0072" w:rsidP="004F0072">
      <w:r>
        <w:t xml:space="preserve">Dice to be used: </w:t>
      </w:r>
      <w:r w:rsidR="00EF7702">
        <w:t>One</w:t>
      </w:r>
      <w:r w:rsidR="008A11AB">
        <w:t xml:space="preserve"> </w:t>
      </w:r>
      <w:r w:rsidR="00EF7702">
        <w:t>8</w:t>
      </w:r>
      <w:r>
        <w:t>-sided dice</w:t>
      </w:r>
    </w:p>
    <w:tbl>
      <w:tblPr>
        <w:tblStyle w:val="Tableheader"/>
        <w:tblW w:w="5000" w:type="pct"/>
        <w:tblLook w:val="04A0" w:firstRow="1" w:lastRow="0" w:firstColumn="1" w:lastColumn="0" w:noHBand="0" w:noVBand="1"/>
        <w:tblDescription w:val="Table with blank cells for students to complete for round 3 of the Rolling to 10, 2.0 game."/>
      </w:tblPr>
      <w:tblGrid>
        <w:gridCol w:w="1695"/>
        <w:gridCol w:w="4255"/>
        <w:gridCol w:w="3672"/>
      </w:tblGrid>
      <w:tr w:rsidR="004F0072" w:rsidRPr="00544F3F" w14:paraId="36FA0640" w14:textId="77777777" w:rsidTr="00EF7702">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881" w:type="pct"/>
          </w:tcPr>
          <w:p w14:paraId="5BD2299D" w14:textId="77777777" w:rsidR="004F0072" w:rsidRPr="00544F3F" w:rsidRDefault="004F0072" w:rsidP="00544F3F">
            <w:r w:rsidRPr="00544F3F">
              <w:lastRenderedPageBreak/>
              <w:t>Player</w:t>
            </w:r>
          </w:p>
        </w:tc>
        <w:tc>
          <w:tcPr>
            <w:tcW w:w="2211" w:type="pct"/>
          </w:tcPr>
          <w:p w14:paraId="28934846" w14:textId="77777777" w:rsidR="004F0072" w:rsidRPr="00544F3F" w:rsidRDefault="004F0072" w:rsidP="00544F3F">
            <w:pPr>
              <w:cnfStyle w:val="100000000000" w:firstRow="1" w:lastRow="0" w:firstColumn="0" w:lastColumn="0" w:oddVBand="0" w:evenVBand="0" w:oddHBand="0" w:evenHBand="0" w:firstRowFirstColumn="0" w:firstRowLastColumn="0" w:lastRowFirstColumn="0" w:lastRowLastColumn="0"/>
            </w:pPr>
            <w:r w:rsidRPr="00544F3F">
              <w:t>Conditions for winning</w:t>
            </w:r>
          </w:p>
        </w:tc>
        <w:tc>
          <w:tcPr>
            <w:tcW w:w="1908" w:type="pct"/>
          </w:tcPr>
          <w:p w14:paraId="35486FE9" w14:textId="77777777" w:rsidR="004F0072" w:rsidRPr="00544F3F" w:rsidRDefault="004F0072" w:rsidP="00544F3F">
            <w:pPr>
              <w:cnfStyle w:val="100000000000" w:firstRow="1" w:lastRow="0" w:firstColumn="0" w:lastColumn="0" w:oddVBand="0" w:evenVBand="0" w:oddHBand="0" w:evenHBand="0" w:firstRowFirstColumn="0" w:firstRowLastColumn="0" w:lastRowFirstColumn="0" w:lastRowLastColumn="0"/>
            </w:pPr>
            <w:r w:rsidRPr="00544F3F">
              <w:t>Theoretical probability of winning</w:t>
            </w:r>
          </w:p>
        </w:tc>
      </w:tr>
      <w:tr w:rsidR="004F0072" w14:paraId="7AF2E010" w14:textId="77777777" w:rsidTr="00EF770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81" w:type="pct"/>
          </w:tcPr>
          <w:p w14:paraId="30CE9F77" w14:textId="77777777" w:rsidR="004F0072" w:rsidRDefault="004F0072" w:rsidP="00000B8B">
            <w:r>
              <w:t>A</w:t>
            </w:r>
          </w:p>
        </w:tc>
        <w:tc>
          <w:tcPr>
            <w:tcW w:w="2211" w:type="pct"/>
          </w:tcPr>
          <w:p w14:paraId="01C86663" w14:textId="5C235ED8" w:rsidR="004F0072" w:rsidRDefault="004F0072" w:rsidP="00000B8B">
            <w:pPr>
              <w:cnfStyle w:val="000000100000" w:firstRow="0" w:lastRow="0" w:firstColumn="0" w:lastColumn="0" w:oddVBand="0" w:evenVBand="0" w:oddHBand="1" w:evenHBand="0" w:firstRowFirstColumn="0" w:firstRowLastColumn="0" w:lastRowFirstColumn="0" w:lastRowLastColumn="0"/>
            </w:pPr>
            <w:r>
              <w:t>Rolling a multiple of 3</w:t>
            </w:r>
          </w:p>
        </w:tc>
        <w:tc>
          <w:tcPr>
            <w:tcW w:w="1908" w:type="pct"/>
          </w:tcPr>
          <w:p w14:paraId="000C8264" w14:textId="77777777" w:rsidR="004F0072" w:rsidRDefault="004F0072" w:rsidP="00000B8B">
            <w:pPr>
              <w:cnfStyle w:val="000000100000" w:firstRow="0" w:lastRow="0" w:firstColumn="0" w:lastColumn="0" w:oddVBand="0" w:evenVBand="0" w:oddHBand="1" w:evenHBand="0" w:firstRowFirstColumn="0" w:firstRowLastColumn="0" w:lastRowFirstColumn="0" w:lastRowLastColumn="0"/>
            </w:pPr>
          </w:p>
        </w:tc>
      </w:tr>
      <w:tr w:rsidR="004F0072" w14:paraId="4B9708BD" w14:textId="77777777" w:rsidTr="00EF7702">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81" w:type="pct"/>
          </w:tcPr>
          <w:p w14:paraId="528ABD51" w14:textId="77777777" w:rsidR="004F0072" w:rsidRDefault="004F0072" w:rsidP="00000B8B">
            <w:r>
              <w:t>B</w:t>
            </w:r>
          </w:p>
        </w:tc>
        <w:tc>
          <w:tcPr>
            <w:tcW w:w="2211" w:type="pct"/>
          </w:tcPr>
          <w:p w14:paraId="2F8DB0E8" w14:textId="77777777" w:rsidR="004F0072" w:rsidRDefault="004F0072" w:rsidP="00000B8B">
            <w:pPr>
              <w:cnfStyle w:val="000000010000" w:firstRow="0" w:lastRow="0" w:firstColumn="0" w:lastColumn="0" w:oddVBand="0" w:evenVBand="0" w:oddHBand="0" w:evenHBand="1" w:firstRowFirstColumn="0" w:firstRowLastColumn="0" w:lastRowFirstColumn="0" w:lastRowLastColumn="0"/>
            </w:pPr>
          </w:p>
        </w:tc>
        <w:tc>
          <w:tcPr>
            <w:tcW w:w="1908" w:type="pct"/>
          </w:tcPr>
          <w:p w14:paraId="69C87E02" w14:textId="77777777" w:rsidR="004F0072" w:rsidRDefault="004F0072" w:rsidP="00000B8B">
            <w:pPr>
              <w:cnfStyle w:val="000000010000" w:firstRow="0" w:lastRow="0" w:firstColumn="0" w:lastColumn="0" w:oddVBand="0" w:evenVBand="0" w:oddHBand="0" w:evenHBand="1" w:firstRowFirstColumn="0" w:firstRowLastColumn="0" w:lastRowFirstColumn="0" w:lastRowLastColumn="0"/>
            </w:pPr>
          </w:p>
        </w:tc>
      </w:tr>
    </w:tbl>
    <w:p w14:paraId="7C3717B8" w14:textId="77777777" w:rsidR="004F0072" w:rsidRDefault="004F0072" w:rsidP="004F0072">
      <w:pPr>
        <w:pStyle w:val="ListBullet"/>
      </w:pPr>
      <w:r>
        <w:t>Predict who you think should win based on the theoretical probability.</w:t>
      </w:r>
    </w:p>
    <w:p w14:paraId="6895DE9C" w14:textId="53271270" w:rsidR="004F0072" w:rsidRDefault="004F0072" w:rsidP="004F0072">
      <w:pPr>
        <w:pStyle w:val="ListBullet"/>
      </w:pPr>
      <w:r>
        <w:t xml:space="preserve">What do you notice about the relationship between the fractions </w:t>
      </w:r>
      <w:r w:rsidR="00102C34">
        <w:t xml:space="preserve">representing each player's </w:t>
      </w:r>
      <w:r>
        <w:t>probability?</w:t>
      </w:r>
    </w:p>
    <w:p w14:paraId="5889EEBF" w14:textId="1DD5B332" w:rsidR="004F0072" w:rsidRDefault="004F0072" w:rsidP="004F0072">
      <w:pPr>
        <w:pStyle w:val="ListBullet"/>
      </w:pPr>
      <w:r>
        <w:t>Play the game</w:t>
      </w:r>
      <w:r w:rsidR="005A4340">
        <w:t>.</w:t>
      </w:r>
      <w:r>
        <w:t xml:space="preserve"> </w:t>
      </w:r>
      <w:r w:rsidR="005A4340">
        <w:t>W</w:t>
      </w:r>
      <w:r>
        <w:t>as your prediction correct?</w:t>
      </w:r>
    </w:p>
    <w:p w14:paraId="57198FE1" w14:textId="77777777" w:rsidR="00F048C4" w:rsidRDefault="00F048C4" w:rsidP="00F048C4">
      <w:pPr>
        <w:pStyle w:val="ListBullet"/>
        <w:numPr>
          <w:ilvl w:val="0"/>
          <w:numId w:val="0"/>
        </w:numPr>
        <w:sectPr w:rsidR="00F048C4" w:rsidSect="00F048C4">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pPr>
    </w:p>
    <w:p w14:paraId="3FED2A7F" w14:textId="77777777" w:rsidR="00F048C4" w:rsidRPr="00EF7698" w:rsidRDefault="00F048C4" w:rsidP="00F048C4">
      <w:pPr>
        <w:spacing w:before="0"/>
        <w:rPr>
          <w:rStyle w:val="Strong"/>
        </w:rPr>
      </w:pPr>
      <w:r w:rsidRPr="00EF7698">
        <w:rPr>
          <w:rStyle w:val="Strong"/>
          <w:sz w:val="28"/>
          <w:szCs w:val="28"/>
        </w:rPr>
        <w:lastRenderedPageBreak/>
        <w:t>© State of New South Wales (Department of Education), 2023</w:t>
      </w:r>
    </w:p>
    <w:p w14:paraId="08841CA3" w14:textId="77777777" w:rsidR="00F048C4" w:rsidRPr="00C504EA" w:rsidRDefault="00F048C4" w:rsidP="00F048C4">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F4B4C2A" w14:textId="77777777" w:rsidR="00F048C4" w:rsidRDefault="00F048C4" w:rsidP="00F048C4">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16B5D4E1" w14:textId="77777777" w:rsidR="00F048C4" w:rsidRPr="000F46D1" w:rsidRDefault="00F048C4" w:rsidP="00F048C4">
      <w:pPr>
        <w:rPr>
          <w:lang w:eastAsia="en-AU"/>
        </w:rPr>
      </w:pPr>
      <w:r>
        <w:rPr>
          <w:noProof/>
        </w:rPr>
        <w:drawing>
          <wp:inline distT="0" distB="0" distL="0" distR="0" wp14:anchorId="215CD1A4" wp14:editId="00E33E9F">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8B48B9C" w14:textId="77777777" w:rsidR="00F048C4" w:rsidRPr="00C504EA" w:rsidRDefault="00F048C4" w:rsidP="00F048C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C669643" w14:textId="77777777" w:rsidR="00F048C4" w:rsidRPr="00C504EA" w:rsidRDefault="00F048C4" w:rsidP="00F048C4">
      <w:r w:rsidRPr="00C504EA">
        <w:t>Attribution should be given to © State of New South Wales (Department of Education), 2023.</w:t>
      </w:r>
    </w:p>
    <w:p w14:paraId="169F6900" w14:textId="77777777" w:rsidR="00F048C4" w:rsidRPr="00C504EA" w:rsidRDefault="00F048C4" w:rsidP="00F048C4">
      <w:r w:rsidRPr="00C504EA">
        <w:t>Material in this resource not available under a Creative Commons licence:</w:t>
      </w:r>
    </w:p>
    <w:p w14:paraId="7C8BE49C" w14:textId="77777777" w:rsidR="00F048C4" w:rsidRPr="000F46D1" w:rsidRDefault="00F048C4" w:rsidP="00F048C4">
      <w:pPr>
        <w:pStyle w:val="ListBullet"/>
        <w:numPr>
          <w:ilvl w:val="0"/>
          <w:numId w:val="13"/>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DCE3D0B" w14:textId="77777777" w:rsidR="00F048C4" w:rsidRPr="00F048C4" w:rsidRDefault="00F048C4" w:rsidP="00F048C4">
      <w:pPr>
        <w:pStyle w:val="ListBullet"/>
      </w:pPr>
      <w:r w:rsidRPr="000F46D1">
        <w:rPr>
          <w:lang w:eastAsia="en-AU"/>
        </w:rPr>
        <w:t>material owned by a third party that has been reproduced with permission. You will need to obtain permission from the third party to reuse its material.</w:t>
      </w:r>
    </w:p>
    <w:p w14:paraId="5C0855AA" w14:textId="4905128C" w:rsidR="00F048C4" w:rsidRPr="00F048C4" w:rsidRDefault="00F048C4" w:rsidP="00F048C4">
      <w:pPr>
        <w:pStyle w:val="FeatureBox2"/>
        <w:spacing w:line="276" w:lineRule="auto"/>
      </w:pPr>
      <w:r w:rsidRPr="00571DF7">
        <w:rPr>
          <w:rStyle w:val="Strong"/>
        </w:rPr>
        <w:t>Links to third-party material and websites</w:t>
      </w:r>
    </w:p>
    <w:p w14:paraId="46CB308D" w14:textId="77777777" w:rsidR="00F048C4" w:rsidRPr="00F048C4" w:rsidRDefault="00F048C4" w:rsidP="00F048C4">
      <w:pPr>
        <w:pStyle w:val="FeatureBox2"/>
        <w:spacing w:line="276" w:lineRule="auto"/>
      </w:pPr>
      <w:r w:rsidRPr="00F048C4">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051593" w14:textId="48074A8F" w:rsidR="00F048C4" w:rsidRPr="00F048C4" w:rsidRDefault="00F048C4" w:rsidP="00F048C4">
      <w:pPr>
        <w:pStyle w:val="FeatureBox2"/>
        <w:spacing w:line="276" w:lineRule="auto"/>
      </w:pPr>
      <w:r w:rsidRPr="00F048C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A4340">
        <w:rPr>
          <w:rStyle w:val="Emphasis"/>
        </w:rPr>
        <w:t>Copyright Act 1968</w:t>
      </w:r>
      <w:r w:rsidRPr="00F048C4">
        <w:t xml:space="preserve"> (Cth). The department accepts no responsibility for content on third-party websites.</w:t>
      </w:r>
    </w:p>
    <w:sectPr w:rsidR="00F048C4" w:rsidRPr="00F048C4" w:rsidSect="00F048C4">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2486" w14:textId="77777777" w:rsidR="0022496F" w:rsidRDefault="0022496F" w:rsidP="00191F45">
      <w:r>
        <w:separator/>
      </w:r>
    </w:p>
    <w:p w14:paraId="7EE2D82E" w14:textId="77777777" w:rsidR="0022496F" w:rsidRDefault="0022496F"/>
    <w:p w14:paraId="5F8C630E" w14:textId="77777777" w:rsidR="0022496F" w:rsidRDefault="0022496F"/>
    <w:p w14:paraId="27C10427" w14:textId="77777777" w:rsidR="0022496F" w:rsidRDefault="0022496F"/>
  </w:endnote>
  <w:endnote w:type="continuationSeparator" w:id="0">
    <w:p w14:paraId="6617F6B0" w14:textId="77777777" w:rsidR="0022496F" w:rsidRDefault="0022496F" w:rsidP="00191F45">
      <w:r>
        <w:continuationSeparator/>
      </w:r>
    </w:p>
    <w:p w14:paraId="405F9C33" w14:textId="77777777" w:rsidR="0022496F" w:rsidRDefault="0022496F"/>
    <w:p w14:paraId="2EF81756" w14:textId="77777777" w:rsidR="0022496F" w:rsidRDefault="0022496F"/>
    <w:p w14:paraId="7EA40AAA" w14:textId="77777777" w:rsidR="0022496F" w:rsidRDefault="0022496F"/>
  </w:endnote>
  <w:endnote w:type="continuationNotice" w:id="1">
    <w:p w14:paraId="2FE1EC02" w14:textId="77777777" w:rsidR="0022496F" w:rsidRDefault="002249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64E5AF0A" w:rsidR="00000B8B" w:rsidRPr="004D333E" w:rsidRDefault="00000B8B"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51461D">
      <w:t>To be, or not to 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5CFD7CA" w:rsidR="00000B8B" w:rsidRPr="00A5326D" w:rsidRDefault="00A5326D" w:rsidP="00A5326D">
    <w:pPr>
      <w:pStyle w:val="Footer"/>
      <w:spacing w:before="0"/>
    </w:pPr>
    <w:r>
      <w:t xml:space="preserve">© NSW Department of Education, </w:t>
    </w:r>
    <w:r>
      <w:fldChar w:fldCharType="begin"/>
    </w:r>
    <w:r>
      <w:instrText xml:space="preserve"> DATE  \@ "MMM-yy"  \* MERGEFORMAT </w:instrText>
    </w:r>
    <w:r>
      <w:fldChar w:fldCharType="separate"/>
    </w:r>
    <w:r w:rsidR="00AA0C88">
      <w:rPr>
        <w:noProof/>
      </w:rPr>
      <w:t>Apr-23</w:t>
    </w:r>
    <w:r>
      <w:fldChar w:fldCharType="end"/>
    </w:r>
    <w:r>
      <w:ptab w:relativeTo="margin" w:alignment="right" w:leader="none"/>
    </w:r>
    <w:r>
      <w:rPr>
        <w:b/>
        <w:noProof/>
        <w:sz w:val="28"/>
        <w:szCs w:val="28"/>
      </w:rPr>
      <w:drawing>
        <wp:inline distT="0" distB="0" distL="0" distR="0" wp14:anchorId="5E3FBD1E" wp14:editId="4E4709FB">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31AFAD59" w:rsidR="00000B8B" w:rsidRPr="00F048C4" w:rsidRDefault="00F048C4" w:rsidP="00F048C4">
    <w:pPr>
      <w:pStyle w:val="Logo"/>
    </w:pPr>
    <w:r w:rsidRPr="009B05C3">
      <w:t>education.</w:t>
    </w:r>
    <w:r w:rsidRPr="00F048C4">
      <w:t>nsw</w:t>
    </w:r>
    <w:r w:rsidRPr="009B05C3">
      <w:t>.gov.au</w:t>
    </w:r>
    <w:r>
      <w:rPr>
        <w:noProof/>
        <w:lang w:eastAsia="en-AU"/>
      </w:rPr>
      <w:ptab w:relativeTo="margin" w:alignment="right" w:leader="none"/>
    </w:r>
    <w:r w:rsidRPr="009C69B7">
      <w:rPr>
        <w:noProof/>
        <w:lang w:eastAsia="en-AU"/>
      </w:rPr>
      <w:drawing>
        <wp:inline distT="0" distB="0" distL="0" distR="0" wp14:anchorId="3B99F77D" wp14:editId="1CB84D2E">
          <wp:extent cx="507600" cy="540000"/>
          <wp:effectExtent l="0" t="0" r="635" b="6350"/>
          <wp:docPr id="5" name="Picture 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157E" w14:textId="4AE31E20" w:rsidR="000D75A1" w:rsidRPr="00F048C4" w:rsidRDefault="000D75A1" w:rsidP="00F048C4">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3B73" w14:textId="77777777" w:rsidR="0022496F" w:rsidRDefault="0022496F" w:rsidP="00191F45">
      <w:r>
        <w:separator/>
      </w:r>
    </w:p>
    <w:p w14:paraId="79B0B7CA" w14:textId="77777777" w:rsidR="0022496F" w:rsidRDefault="0022496F"/>
    <w:p w14:paraId="0B87BAE5" w14:textId="77777777" w:rsidR="0022496F" w:rsidRDefault="0022496F"/>
    <w:p w14:paraId="71199611" w14:textId="77777777" w:rsidR="0022496F" w:rsidRDefault="0022496F"/>
  </w:footnote>
  <w:footnote w:type="continuationSeparator" w:id="0">
    <w:p w14:paraId="5589C929" w14:textId="77777777" w:rsidR="0022496F" w:rsidRDefault="0022496F" w:rsidP="00191F45">
      <w:r>
        <w:continuationSeparator/>
      </w:r>
    </w:p>
    <w:p w14:paraId="21F70323" w14:textId="77777777" w:rsidR="0022496F" w:rsidRDefault="0022496F"/>
    <w:p w14:paraId="1C401601" w14:textId="77777777" w:rsidR="0022496F" w:rsidRDefault="0022496F"/>
    <w:p w14:paraId="6198F85B" w14:textId="77777777" w:rsidR="0022496F" w:rsidRDefault="0022496F"/>
  </w:footnote>
  <w:footnote w:type="continuationNotice" w:id="1">
    <w:p w14:paraId="7DF8443A" w14:textId="77777777" w:rsidR="0022496F" w:rsidRDefault="002249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9361" w14:textId="3EB8F5DD" w:rsidR="00A5326D" w:rsidRDefault="006924DD" w:rsidP="00A5326D">
    <w:pPr>
      <w:pStyle w:val="Documentname"/>
      <w:jc w:val="right"/>
    </w:pPr>
    <w:r>
      <w:ptab w:relativeTo="margin" w:alignment="right" w:leader="none"/>
    </w:r>
    <w:r>
      <w:t>Mathematics Stage 4 – unit 1 – lesson 06 – t</w:t>
    </w:r>
    <w:r w:rsidR="00A5326D">
      <w:t xml:space="preserve">o be, or not to be | </w:t>
    </w:r>
    <w:r w:rsidR="00A5326D" w:rsidRPr="009D6697">
      <w:fldChar w:fldCharType="begin"/>
    </w:r>
    <w:r w:rsidR="00A5326D" w:rsidRPr="009D6697">
      <w:instrText xml:space="preserve"> PAGE   \* MERGEFORMAT </w:instrText>
    </w:r>
    <w:r w:rsidR="00A5326D" w:rsidRPr="009D6697">
      <w:fldChar w:fldCharType="separate"/>
    </w:r>
    <w:r w:rsidR="00A5326D">
      <w:t>2</w:t>
    </w:r>
    <w:r w:rsidR="00A5326D"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ED00" w14:textId="476441B9" w:rsidR="00F048C4" w:rsidRDefault="00F048C4" w:rsidP="00F048C4">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7F7" w14:textId="48F2B476" w:rsidR="00B01F98" w:rsidRDefault="00B01F98" w:rsidP="00EF39D4">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61A"/>
    <w:multiLevelType w:val="hybridMultilevel"/>
    <w:tmpl w:val="EA02F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E73AE6"/>
    <w:multiLevelType w:val="hybridMultilevel"/>
    <w:tmpl w:val="59C8D89E"/>
    <w:lvl w:ilvl="0" w:tplc="E4EE2ECE">
      <w:start w:val="1"/>
      <w:numFmt w:val="decimal"/>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AFC3F66">
      <w:start w:val="1"/>
      <w:numFmt w:val="decimal"/>
      <w:suff w:val="nothing"/>
      <w:lvlText w:val=""/>
      <w:lvlJc w:val="left"/>
      <w:pPr>
        <w:ind w:left="284" w:firstLine="0"/>
      </w:pPr>
    </w:lvl>
    <w:lvl w:ilvl="2" w:tplc="9314FF6C">
      <w:start w:val="1"/>
      <w:numFmt w:val="decimal"/>
      <w:suff w:val="nothing"/>
      <w:lvlText w:val=""/>
      <w:lvlJc w:val="left"/>
      <w:pPr>
        <w:ind w:left="284" w:firstLine="0"/>
      </w:pPr>
    </w:lvl>
    <w:lvl w:ilvl="3" w:tplc="64884CE0">
      <w:start w:val="1"/>
      <w:numFmt w:val="decimal"/>
      <w:suff w:val="nothing"/>
      <w:lvlText w:val=""/>
      <w:lvlJc w:val="left"/>
      <w:pPr>
        <w:ind w:left="284" w:firstLine="0"/>
      </w:pPr>
    </w:lvl>
    <w:lvl w:ilvl="4" w:tplc="9954DA30">
      <w:start w:val="1"/>
      <w:numFmt w:val="decimal"/>
      <w:suff w:val="nothing"/>
      <w:lvlText w:val=""/>
      <w:lvlJc w:val="left"/>
      <w:pPr>
        <w:ind w:left="284" w:firstLine="0"/>
      </w:pPr>
    </w:lvl>
    <w:lvl w:ilvl="5" w:tplc="0BD43420">
      <w:start w:val="1"/>
      <w:numFmt w:val="decimal"/>
      <w:suff w:val="nothing"/>
      <w:lvlText w:val=""/>
      <w:lvlJc w:val="left"/>
      <w:pPr>
        <w:ind w:left="284" w:firstLine="0"/>
      </w:pPr>
    </w:lvl>
    <w:lvl w:ilvl="6" w:tplc="006CB1D2">
      <w:start w:val="1"/>
      <w:numFmt w:val="decimal"/>
      <w:suff w:val="nothing"/>
      <w:lvlText w:val=""/>
      <w:lvlJc w:val="left"/>
      <w:pPr>
        <w:ind w:left="284" w:firstLine="0"/>
      </w:pPr>
    </w:lvl>
    <w:lvl w:ilvl="7" w:tplc="5E72C8FE">
      <w:start w:val="1"/>
      <w:numFmt w:val="decimal"/>
      <w:suff w:val="nothing"/>
      <w:lvlText w:val=""/>
      <w:lvlJc w:val="left"/>
      <w:pPr>
        <w:ind w:left="284" w:firstLine="0"/>
      </w:pPr>
    </w:lvl>
    <w:lvl w:ilvl="8" w:tplc="6F6024DA">
      <w:start w:val="1"/>
      <w:numFmt w:val="decimal"/>
      <w:suff w:val="nothing"/>
      <w:lvlText w:val=""/>
      <w:lvlJc w:val="left"/>
      <w:pPr>
        <w:ind w:left="284" w:firstLine="0"/>
      </w:pPr>
    </w:lvl>
  </w:abstractNum>
  <w:num w:numId="1" w16cid:durableId="655114137">
    <w:abstractNumId w:val="6"/>
  </w:num>
  <w:num w:numId="2" w16cid:durableId="1084692185">
    <w:abstractNumId w:val="3"/>
  </w:num>
  <w:num w:numId="3" w16cid:durableId="2138327759">
    <w:abstractNumId w:val="3"/>
  </w:num>
  <w:num w:numId="4" w16cid:durableId="317267223">
    <w:abstractNumId w:val="8"/>
    <w:lvlOverride w:ilvl="0">
      <w:startOverride w:val="1"/>
    </w:lvlOverride>
  </w:num>
  <w:num w:numId="5" w16cid:durableId="1709405764">
    <w:abstractNumId w:val="8"/>
    <w:lvlOverride w:ilvl="0">
      <w:startOverride w:val="1"/>
    </w:lvlOverride>
  </w:num>
  <w:num w:numId="6" w16cid:durableId="1142967885">
    <w:abstractNumId w:val="8"/>
    <w:lvlOverride w:ilvl="0">
      <w:startOverride w:val="1"/>
    </w:lvlOverride>
  </w:num>
  <w:num w:numId="7" w16cid:durableId="817454527">
    <w:abstractNumId w:val="0"/>
  </w:num>
  <w:num w:numId="8" w16cid:durableId="2033648483">
    <w:abstractNumId w:val="8"/>
    <w:lvlOverride w:ilvl="0">
      <w:startOverride w:val="1"/>
    </w:lvlOverride>
  </w:num>
  <w:num w:numId="9" w16cid:durableId="37777980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085883337">
    <w:abstractNumId w:val="7"/>
  </w:num>
  <w:num w:numId="11" w16cid:durableId="1102071697">
    <w:abstractNumId w:val="2"/>
  </w:num>
  <w:num w:numId="12" w16cid:durableId="1423916934">
    <w:abstractNumId w:val="1"/>
  </w:num>
  <w:num w:numId="13" w16cid:durableId="1911646481">
    <w:abstractNumId w:val="5"/>
  </w:num>
  <w:num w:numId="14" w16cid:durableId="1793402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5922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554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312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3871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2835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294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B8B"/>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49A"/>
    <w:rsid w:val="00046473"/>
    <w:rsid w:val="000507E6"/>
    <w:rsid w:val="0005163D"/>
    <w:rsid w:val="000534F4"/>
    <w:rsid w:val="000535B7"/>
    <w:rsid w:val="00053726"/>
    <w:rsid w:val="00055683"/>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40B"/>
    <w:rsid w:val="00082E53"/>
    <w:rsid w:val="000844F9"/>
    <w:rsid w:val="00084830"/>
    <w:rsid w:val="0008606A"/>
    <w:rsid w:val="00086656"/>
    <w:rsid w:val="00086D87"/>
    <w:rsid w:val="000872D6"/>
    <w:rsid w:val="00090628"/>
    <w:rsid w:val="000919BC"/>
    <w:rsid w:val="00092C20"/>
    <w:rsid w:val="00093E0C"/>
    <w:rsid w:val="0009452F"/>
    <w:rsid w:val="00096701"/>
    <w:rsid w:val="000A0C05"/>
    <w:rsid w:val="000A33D4"/>
    <w:rsid w:val="000A41E7"/>
    <w:rsid w:val="000A451E"/>
    <w:rsid w:val="000A4B8C"/>
    <w:rsid w:val="000A796C"/>
    <w:rsid w:val="000A7A61"/>
    <w:rsid w:val="000B09C8"/>
    <w:rsid w:val="000B1FC2"/>
    <w:rsid w:val="000B2886"/>
    <w:rsid w:val="000B30E1"/>
    <w:rsid w:val="000B4F65"/>
    <w:rsid w:val="000B6970"/>
    <w:rsid w:val="000B75CB"/>
    <w:rsid w:val="000B7D49"/>
    <w:rsid w:val="000C077A"/>
    <w:rsid w:val="000C0FB5"/>
    <w:rsid w:val="000C1078"/>
    <w:rsid w:val="000C16A7"/>
    <w:rsid w:val="000C1BCD"/>
    <w:rsid w:val="000C250C"/>
    <w:rsid w:val="000C355F"/>
    <w:rsid w:val="000C43DF"/>
    <w:rsid w:val="000C575E"/>
    <w:rsid w:val="000C61FB"/>
    <w:rsid w:val="000C6F89"/>
    <w:rsid w:val="000C7D4F"/>
    <w:rsid w:val="000D2063"/>
    <w:rsid w:val="000D24EC"/>
    <w:rsid w:val="000D2C3A"/>
    <w:rsid w:val="000D48A8"/>
    <w:rsid w:val="000D4B5A"/>
    <w:rsid w:val="000D55B1"/>
    <w:rsid w:val="000D64D8"/>
    <w:rsid w:val="000D75A1"/>
    <w:rsid w:val="000E1259"/>
    <w:rsid w:val="000E12DD"/>
    <w:rsid w:val="000E3C1C"/>
    <w:rsid w:val="000E41B7"/>
    <w:rsid w:val="000E6BA0"/>
    <w:rsid w:val="000F174A"/>
    <w:rsid w:val="000F7960"/>
    <w:rsid w:val="00100B59"/>
    <w:rsid w:val="00100DC5"/>
    <w:rsid w:val="00100E27"/>
    <w:rsid w:val="00100E5A"/>
    <w:rsid w:val="00101135"/>
    <w:rsid w:val="0010259B"/>
    <w:rsid w:val="00102C34"/>
    <w:rsid w:val="00103D80"/>
    <w:rsid w:val="00104A05"/>
    <w:rsid w:val="00106009"/>
    <w:rsid w:val="001061F9"/>
    <w:rsid w:val="00106833"/>
    <w:rsid w:val="001068B3"/>
    <w:rsid w:val="00106A3B"/>
    <w:rsid w:val="001113CC"/>
    <w:rsid w:val="00113763"/>
    <w:rsid w:val="00114B7D"/>
    <w:rsid w:val="001177C4"/>
    <w:rsid w:val="00117B7D"/>
    <w:rsid w:val="00117FF3"/>
    <w:rsid w:val="0012093E"/>
    <w:rsid w:val="00123871"/>
    <w:rsid w:val="00125C6C"/>
    <w:rsid w:val="00127648"/>
    <w:rsid w:val="0013032B"/>
    <w:rsid w:val="001305EA"/>
    <w:rsid w:val="001328FA"/>
    <w:rsid w:val="0013419A"/>
    <w:rsid w:val="00134700"/>
    <w:rsid w:val="00134E23"/>
    <w:rsid w:val="00135E80"/>
    <w:rsid w:val="00140753"/>
    <w:rsid w:val="0014239C"/>
    <w:rsid w:val="00143921"/>
    <w:rsid w:val="00146F04"/>
    <w:rsid w:val="001473CA"/>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411"/>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4C4C"/>
    <w:rsid w:val="001B5E34"/>
    <w:rsid w:val="001C2997"/>
    <w:rsid w:val="001C4DB7"/>
    <w:rsid w:val="001C6C9B"/>
    <w:rsid w:val="001C7E25"/>
    <w:rsid w:val="001D10B2"/>
    <w:rsid w:val="001D3092"/>
    <w:rsid w:val="001D31AD"/>
    <w:rsid w:val="001D4CD1"/>
    <w:rsid w:val="001D66C2"/>
    <w:rsid w:val="001E0FFC"/>
    <w:rsid w:val="001E156B"/>
    <w:rsid w:val="001E1F93"/>
    <w:rsid w:val="001E23C7"/>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8C8"/>
    <w:rsid w:val="00217AE6"/>
    <w:rsid w:val="00221777"/>
    <w:rsid w:val="00221998"/>
    <w:rsid w:val="00221E1A"/>
    <w:rsid w:val="002228E3"/>
    <w:rsid w:val="00224261"/>
    <w:rsid w:val="0022496F"/>
    <w:rsid w:val="00224B16"/>
    <w:rsid w:val="00224D61"/>
    <w:rsid w:val="002265BD"/>
    <w:rsid w:val="002270CC"/>
    <w:rsid w:val="00227421"/>
    <w:rsid w:val="00227894"/>
    <w:rsid w:val="0022791F"/>
    <w:rsid w:val="00231E53"/>
    <w:rsid w:val="00234830"/>
    <w:rsid w:val="002368C7"/>
    <w:rsid w:val="0023726F"/>
    <w:rsid w:val="00237E95"/>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5B5"/>
    <w:rsid w:val="00273F94"/>
    <w:rsid w:val="002760B7"/>
    <w:rsid w:val="00277453"/>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859"/>
    <w:rsid w:val="002B4AC3"/>
    <w:rsid w:val="002B7744"/>
    <w:rsid w:val="002C05AC"/>
    <w:rsid w:val="002C3953"/>
    <w:rsid w:val="002C3CBB"/>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BB"/>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F07"/>
    <w:rsid w:val="00357136"/>
    <w:rsid w:val="003576EB"/>
    <w:rsid w:val="00360C67"/>
    <w:rsid w:val="00360E65"/>
    <w:rsid w:val="00361B08"/>
    <w:rsid w:val="00362DCB"/>
    <w:rsid w:val="0036308C"/>
    <w:rsid w:val="003630BD"/>
    <w:rsid w:val="00363E8F"/>
    <w:rsid w:val="003644D7"/>
    <w:rsid w:val="00365118"/>
    <w:rsid w:val="00366467"/>
    <w:rsid w:val="00367331"/>
    <w:rsid w:val="00370563"/>
    <w:rsid w:val="003713D2"/>
    <w:rsid w:val="00371AF4"/>
    <w:rsid w:val="00372A4F"/>
    <w:rsid w:val="00372B21"/>
    <w:rsid w:val="00372B9F"/>
    <w:rsid w:val="00373265"/>
    <w:rsid w:val="0037384B"/>
    <w:rsid w:val="00373892"/>
    <w:rsid w:val="003743CE"/>
    <w:rsid w:val="00375D42"/>
    <w:rsid w:val="003807AF"/>
    <w:rsid w:val="00380856"/>
    <w:rsid w:val="003809E7"/>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661"/>
    <w:rsid w:val="003C687F"/>
    <w:rsid w:val="003C723C"/>
    <w:rsid w:val="003D0F7F"/>
    <w:rsid w:val="003D1997"/>
    <w:rsid w:val="003D23B7"/>
    <w:rsid w:val="003D3CF0"/>
    <w:rsid w:val="003D53BF"/>
    <w:rsid w:val="003D6797"/>
    <w:rsid w:val="003D779D"/>
    <w:rsid w:val="003D7846"/>
    <w:rsid w:val="003D78A2"/>
    <w:rsid w:val="003D79E9"/>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CC4"/>
    <w:rsid w:val="0042354D"/>
    <w:rsid w:val="004259A6"/>
    <w:rsid w:val="00425CCF"/>
    <w:rsid w:val="00430D80"/>
    <w:rsid w:val="004317B5"/>
    <w:rsid w:val="00431CCB"/>
    <w:rsid w:val="00431E3D"/>
    <w:rsid w:val="00435259"/>
    <w:rsid w:val="00436B23"/>
    <w:rsid w:val="00436E88"/>
    <w:rsid w:val="004405D7"/>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2DA4"/>
    <w:rsid w:val="00453739"/>
    <w:rsid w:val="0045627B"/>
    <w:rsid w:val="00456C90"/>
    <w:rsid w:val="00457160"/>
    <w:rsid w:val="004578CC"/>
    <w:rsid w:val="00463BFC"/>
    <w:rsid w:val="004657D6"/>
    <w:rsid w:val="00467F3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039"/>
    <w:rsid w:val="00490D60"/>
    <w:rsid w:val="00492B53"/>
    <w:rsid w:val="00493120"/>
    <w:rsid w:val="004949C7"/>
    <w:rsid w:val="00494FDC"/>
    <w:rsid w:val="004A0489"/>
    <w:rsid w:val="004A161B"/>
    <w:rsid w:val="004A4146"/>
    <w:rsid w:val="004A47DB"/>
    <w:rsid w:val="004A5AAE"/>
    <w:rsid w:val="004A6AB7"/>
    <w:rsid w:val="004A6B55"/>
    <w:rsid w:val="004A7284"/>
    <w:rsid w:val="004A7363"/>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80F"/>
    <w:rsid w:val="004D69CB"/>
    <w:rsid w:val="004E0425"/>
    <w:rsid w:val="004E1C2A"/>
    <w:rsid w:val="004E2ACB"/>
    <w:rsid w:val="004E38B0"/>
    <w:rsid w:val="004E3C28"/>
    <w:rsid w:val="004E4332"/>
    <w:rsid w:val="004E4E0B"/>
    <w:rsid w:val="004E6856"/>
    <w:rsid w:val="004E6FB4"/>
    <w:rsid w:val="004F0072"/>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84C"/>
    <w:rsid w:val="00511F4D"/>
    <w:rsid w:val="0051461D"/>
    <w:rsid w:val="00514D6B"/>
    <w:rsid w:val="0051574E"/>
    <w:rsid w:val="0051725F"/>
    <w:rsid w:val="00520095"/>
    <w:rsid w:val="00520645"/>
    <w:rsid w:val="0052168D"/>
    <w:rsid w:val="0052396A"/>
    <w:rsid w:val="0052782C"/>
    <w:rsid w:val="00527A41"/>
    <w:rsid w:val="00527FF0"/>
    <w:rsid w:val="00530E46"/>
    <w:rsid w:val="005324EF"/>
    <w:rsid w:val="0053286B"/>
    <w:rsid w:val="005350E7"/>
    <w:rsid w:val="00536369"/>
    <w:rsid w:val="005400FF"/>
    <w:rsid w:val="00540E99"/>
    <w:rsid w:val="00541130"/>
    <w:rsid w:val="00544F3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9E5"/>
    <w:rsid w:val="005857A8"/>
    <w:rsid w:val="00586B93"/>
    <w:rsid w:val="0058713B"/>
    <w:rsid w:val="005876D2"/>
    <w:rsid w:val="0059056C"/>
    <w:rsid w:val="0059130B"/>
    <w:rsid w:val="005941E8"/>
    <w:rsid w:val="00596689"/>
    <w:rsid w:val="005A16FB"/>
    <w:rsid w:val="005A1A68"/>
    <w:rsid w:val="005A2A5A"/>
    <w:rsid w:val="005A3076"/>
    <w:rsid w:val="005A39FC"/>
    <w:rsid w:val="005A3B66"/>
    <w:rsid w:val="005A42E3"/>
    <w:rsid w:val="005A4340"/>
    <w:rsid w:val="005A5F04"/>
    <w:rsid w:val="005A6DC2"/>
    <w:rsid w:val="005A72B2"/>
    <w:rsid w:val="005B0870"/>
    <w:rsid w:val="005B1762"/>
    <w:rsid w:val="005B4B88"/>
    <w:rsid w:val="005B5605"/>
    <w:rsid w:val="005B5D60"/>
    <w:rsid w:val="005B5DC6"/>
    <w:rsid w:val="005B5E31"/>
    <w:rsid w:val="005B64AE"/>
    <w:rsid w:val="005B6E3D"/>
    <w:rsid w:val="005B7298"/>
    <w:rsid w:val="005C0699"/>
    <w:rsid w:val="005C1BFC"/>
    <w:rsid w:val="005C7B55"/>
    <w:rsid w:val="005C7CFB"/>
    <w:rsid w:val="005D0175"/>
    <w:rsid w:val="005D1CC4"/>
    <w:rsid w:val="005D2D62"/>
    <w:rsid w:val="005D5A78"/>
    <w:rsid w:val="005D5DB0"/>
    <w:rsid w:val="005E0B43"/>
    <w:rsid w:val="005E4742"/>
    <w:rsid w:val="005E6829"/>
    <w:rsid w:val="005F10D4"/>
    <w:rsid w:val="005F126C"/>
    <w:rsid w:val="005F26E8"/>
    <w:rsid w:val="005F275A"/>
    <w:rsid w:val="005F2E08"/>
    <w:rsid w:val="005F3F10"/>
    <w:rsid w:val="005F4C77"/>
    <w:rsid w:val="005F563F"/>
    <w:rsid w:val="005F6B53"/>
    <w:rsid w:val="005F78DD"/>
    <w:rsid w:val="005F7A4D"/>
    <w:rsid w:val="006000C8"/>
    <w:rsid w:val="00601B68"/>
    <w:rsid w:val="0060359B"/>
    <w:rsid w:val="00603F69"/>
    <w:rsid w:val="006040DA"/>
    <w:rsid w:val="006047BD"/>
    <w:rsid w:val="00607675"/>
    <w:rsid w:val="0061088D"/>
    <w:rsid w:val="00610F53"/>
    <w:rsid w:val="00612E3F"/>
    <w:rsid w:val="00613208"/>
    <w:rsid w:val="00616767"/>
    <w:rsid w:val="0061698B"/>
    <w:rsid w:val="00616F61"/>
    <w:rsid w:val="00620917"/>
    <w:rsid w:val="0062163D"/>
    <w:rsid w:val="00623A9E"/>
    <w:rsid w:val="00624A20"/>
    <w:rsid w:val="00624C9B"/>
    <w:rsid w:val="00624FE3"/>
    <w:rsid w:val="00630BB3"/>
    <w:rsid w:val="00632182"/>
    <w:rsid w:val="00632C33"/>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29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039"/>
    <w:rsid w:val="00670AD2"/>
    <w:rsid w:val="00670EE3"/>
    <w:rsid w:val="0067331F"/>
    <w:rsid w:val="006742E8"/>
    <w:rsid w:val="0067482E"/>
    <w:rsid w:val="00675260"/>
    <w:rsid w:val="0067545A"/>
    <w:rsid w:val="00677DDB"/>
    <w:rsid w:val="00677EF0"/>
    <w:rsid w:val="006814BF"/>
    <w:rsid w:val="00681F32"/>
    <w:rsid w:val="00683AEC"/>
    <w:rsid w:val="00684672"/>
    <w:rsid w:val="0068481E"/>
    <w:rsid w:val="0068666F"/>
    <w:rsid w:val="0068780A"/>
    <w:rsid w:val="00690267"/>
    <w:rsid w:val="006906E7"/>
    <w:rsid w:val="00690D26"/>
    <w:rsid w:val="006924DD"/>
    <w:rsid w:val="006954D4"/>
    <w:rsid w:val="0069598B"/>
    <w:rsid w:val="00695AF0"/>
    <w:rsid w:val="006A08EB"/>
    <w:rsid w:val="006A1A8E"/>
    <w:rsid w:val="006A1CF6"/>
    <w:rsid w:val="006A2D9E"/>
    <w:rsid w:val="006A36DB"/>
    <w:rsid w:val="006A3EF2"/>
    <w:rsid w:val="006A44D0"/>
    <w:rsid w:val="006A48C1"/>
    <w:rsid w:val="006A510D"/>
    <w:rsid w:val="006A51A4"/>
    <w:rsid w:val="006B012B"/>
    <w:rsid w:val="006B06B2"/>
    <w:rsid w:val="006B1FFA"/>
    <w:rsid w:val="006B3564"/>
    <w:rsid w:val="006B37E6"/>
    <w:rsid w:val="006B3D8F"/>
    <w:rsid w:val="006B42E3"/>
    <w:rsid w:val="006B44E9"/>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B2D"/>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2C7"/>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62E"/>
    <w:rsid w:val="007763FE"/>
    <w:rsid w:val="00776998"/>
    <w:rsid w:val="007776A2"/>
    <w:rsid w:val="00777849"/>
    <w:rsid w:val="00780A99"/>
    <w:rsid w:val="007819D3"/>
    <w:rsid w:val="00781C4F"/>
    <w:rsid w:val="00782487"/>
    <w:rsid w:val="00782A2E"/>
    <w:rsid w:val="00782B11"/>
    <w:rsid w:val="007836C0"/>
    <w:rsid w:val="0078543D"/>
    <w:rsid w:val="0078667E"/>
    <w:rsid w:val="007919DC"/>
    <w:rsid w:val="00791B72"/>
    <w:rsid w:val="00791C7F"/>
    <w:rsid w:val="00796888"/>
    <w:rsid w:val="007A1326"/>
    <w:rsid w:val="007A2B7B"/>
    <w:rsid w:val="007A3356"/>
    <w:rsid w:val="007A36F3"/>
    <w:rsid w:val="007A4CEF"/>
    <w:rsid w:val="007A55A8"/>
    <w:rsid w:val="007B0F10"/>
    <w:rsid w:val="007B24C4"/>
    <w:rsid w:val="007B2995"/>
    <w:rsid w:val="007B50E4"/>
    <w:rsid w:val="007B5236"/>
    <w:rsid w:val="007B6B2F"/>
    <w:rsid w:val="007C057B"/>
    <w:rsid w:val="007C1661"/>
    <w:rsid w:val="007C1A9E"/>
    <w:rsid w:val="007C6E38"/>
    <w:rsid w:val="007D212E"/>
    <w:rsid w:val="007D458F"/>
    <w:rsid w:val="007D564C"/>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A4B"/>
    <w:rsid w:val="008248E7"/>
    <w:rsid w:val="00824F02"/>
    <w:rsid w:val="00825595"/>
    <w:rsid w:val="00826BD1"/>
    <w:rsid w:val="00826C4F"/>
    <w:rsid w:val="00830A48"/>
    <w:rsid w:val="00831C89"/>
    <w:rsid w:val="00832DA5"/>
    <w:rsid w:val="00832F4B"/>
    <w:rsid w:val="00833A2E"/>
    <w:rsid w:val="00833EDF"/>
    <w:rsid w:val="00833FC3"/>
    <w:rsid w:val="00834038"/>
    <w:rsid w:val="008377AF"/>
    <w:rsid w:val="008404C4"/>
    <w:rsid w:val="0084056D"/>
    <w:rsid w:val="00840FCB"/>
    <w:rsid w:val="00841080"/>
    <w:rsid w:val="008412F7"/>
    <w:rsid w:val="008414BB"/>
    <w:rsid w:val="00841B54"/>
    <w:rsid w:val="00841DD3"/>
    <w:rsid w:val="008434A7"/>
    <w:rsid w:val="00843ED1"/>
    <w:rsid w:val="00844759"/>
    <w:rsid w:val="008455DA"/>
    <w:rsid w:val="008467D0"/>
    <w:rsid w:val="008470D0"/>
    <w:rsid w:val="008505DC"/>
    <w:rsid w:val="008509F0"/>
    <w:rsid w:val="00851875"/>
    <w:rsid w:val="00852357"/>
    <w:rsid w:val="00852B7B"/>
    <w:rsid w:val="0085448C"/>
    <w:rsid w:val="00854E90"/>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52A"/>
    <w:rsid w:val="00871EB2"/>
    <w:rsid w:val="008736AC"/>
    <w:rsid w:val="00874C1F"/>
    <w:rsid w:val="00880A08"/>
    <w:rsid w:val="008813A0"/>
    <w:rsid w:val="0088240A"/>
    <w:rsid w:val="00882E98"/>
    <w:rsid w:val="00883242"/>
    <w:rsid w:val="00883A53"/>
    <w:rsid w:val="00885C59"/>
    <w:rsid w:val="00885F34"/>
    <w:rsid w:val="008908F7"/>
    <w:rsid w:val="00890C47"/>
    <w:rsid w:val="0089256F"/>
    <w:rsid w:val="00893CDB"/>
    <w:rsid w:val="00893D12"/>
    <w:rsid w:val="008945A6"/>
    <w:rsid w:val="0089468F"/>
    <w:rsid w:val="00895105"/>
    <w:rsid w:val="00895316"/>
    <w:rsid w:val="00895861"/>
    <w:rsid w:val="00897B91"/>
    <w:rsid w:val="008A00A0"/>
    <w:rsid w:val="008A0836"/>
    <w:rsid w:val="008A11AB"/>
    <w:rsid w:val="008A21F0"/>
    <w:rsid w:val="008A52A8"/>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718"/>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9E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DF6"/>
    <w:rsid w:val="0094165A"/>
    <w:rsid w:val="00942056"/>
    <w:rsid w:val="009429D1"/>
    <w:rsid w:val="00942E67"/>
    <w:rsid w:val="00943299"/>
    <w:rsid w:val="009438A7"/>
    <w:rsid w:val="009458AF"/>
    <w:rsid w:val="00946169"/>
    <w:rsid w:val="00946555"/>
    <w:rsid w:val="0094774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64F2"/>
    <w:rsid w:val="00976CD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159"/>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753"/>
    <w:rsid w:val="009E6AB6"/>
    <w:rsid w:val="009E6B21"/>
    <w:rsid w:val="009E7F27"/>
    <w:rsid w:val="009F1A7D"/>
    <w:rsid w:val="009F3431"/>
    <w:rsid w:val="009F3533"/>
    <w:rsid w:val="009F3838"/>
    <w:rsid w:val="009F3ECD"/>
    <w:rsid w:val="009F4B19"/>
    <w:rsid w:val="009F5F05"/>
    <w:rsid w:val="009F7315"/>
    <w:rsid w:val="009F73D1"/>
    <w:rsid w:val="00A00D40"/>
    <w:rsid w:val="00A0426E"/>
    <w:rsid w:val="00A04A93"/>
    <w:rsid w:val="00A05EB5"/>
    <w:rsid w:val="00A07569"/>
    <w:rsid w:val="00A07749"/>
    <w:rsid w:val="00A078FB"/>
    <w:rsid w:val="00A10CE1"/>
    <w:rsid w:val="00A10CED"/>
    <w:rsid w:val="00A128C6"/>
    <w:rsid w:val="00A143CE"/>
    <w:rsid w:val="00A16D9B"/>
    <w:rsid w:val="00A21A49"/>
    <w:rsid w:val="00A231E9"/>
    <w:rsid w:val="00A307AE"/>
    <w:rsid w:val="00A33CE3"/>
    <w:rsid w:val="00A35E8B"/>
    <w:rsid w:val="00A3669F"/>
    <w:rsid w:val="00A41A01"/>
    <w:rsid w:val="00A429A9"/>
    <w:rsid w:val="00A43CFF"/>
    <w:rsid w:val="00A47719"/>
    <w:rsid w:val="00A47EAB"/>
    <w:rsid w:val="00A5068D"/>
    <w:rsid w:val="00A509B4"/>
    <w:rsid w:val="00A51D10"/>
    <w:rsid w:val="00A5326D"/>
    <w:rsid w:val="00A5427A"/>
    <w:rsid w:val="00A54C7B"/>
    <w:rsid w:val="00A54CFD"/>
    <w:rsid w:val="00A5639F"/>
    <w:rsid w:val="00A57040"/>
    <w:rsid w:val="00A60064"/>
    <w:rsid w:val="00A64F90"/>
    <w:rsid w:val="00A65A2B"/>
    <w:rsid w:val="00A67595"/>
    <w:rsid w:val="00A70170"/>
    <w:rsid w:val="00A7045C"/>
    <w:rsid w:val="00A726C7"/>
    <w:rsid w:val="00A7409C"/>
    <w:rsid w:val="00A752B5"/>
    <w:rsid w:val="00A774B4"/>
    <w:rsid w:val="00A77927"/>
    <w:rsid w:val="00A81734"/>
    <w:rsid w:val="00A81791"/>
    <w:rsid w:val="00A8195D"/>
    <w:rsid w:val="00A81DC9"/>
    <w:rsid w:val="00A82923"/>
    <w:rsid w:val="00A83203"/>
    <w:rsid w:val="00A8372C"/>
    <w:rsid w:val="00A8525E"/>
    <w:rsid w:val="00A855FA"/>
    <w:rsid w:val="00A905C6"/>
    <w:rsid w:val="00A90A0B"/>
    <w:rsid w:val="00A91418"/>
    <w:rsid w:val="00A9141E"/>
    <w:rsid w:val="00A91A18"/>
    <w:rsid w:val="00A9244B"/>
    <w:rsid w:val="00A932DF"/>
    <w:rsid w:val="00A947CF"/>
    <w:rsid w:val="00A95F5B"/>
    <w:rsid w:val="00A96D9C"/>
    <w:rsid w:val="00A97222"/>
    <w:rsid w:val="00A9772A"/>
    <w:rsid w:val="00AA0C88"/>
    <w:rsid w:val="00AA18E2"/>
    <w:rsid w:val="00AA22B0"/>
    <w:rsid w:val="00AA2B19"/>
    <w:rsid w:val="00AA3B89"/>
    <w:rsid w:val="00AA5E50"/>
    <w:rsid w:val="00AA642B"/>
    <w:rsid w:val="00AB0677"/>
    <w:rsid w:val="00AB1983"/>
    <w:rsid w:val="00AB23C3"/>
    <w:rsid w:val="00AB24DB"/>
    <w:rsid w:val="00AB35D0"/>
    <w:rsid w:val="00AB4FEF"/>
    <w:rsid w:val="00AB77E7"/>
    <w:rsid w:val="00AC1DCF"/>
    <w:rsid w:val="00AC23B1"/>
    <w:rsid w:val="00AC260E"/>
    <w:rsid w:val="00AC2AF9"/>
    <w:rsid w:val="00AC2F71"/>
    <w:rsid w:val="00AC47A6"/>
    <w:rsid w:val="00AC5593"/>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F98"/>
    <w:rsid w:val="00B043A6"/>
    <w:rsid w:val="00B06DE8"/>
    <w:rsid w:val="00B07AE1"/>
    <w:rsid w:val="00B07D23"/>
    <w:rsid w:val="00B10D1C"/>
    <w:rsid w:val="00B12968"/>
    <w:rsid w:val="00B12EA7"/>
    <w:rsid w:val="00B131FF"/>
    <w:rsid w:val="00B13498"/>
    <w:rsid w:val="00B13DA2"/>
    <w:rsid w:val="00B1672A"/>
    <w:rsid w:val="00B16E71"/>
    <w:rsid w:val="00B172A5"/>
    <w:rsid w:val="00B174BD"/>
    <w:rsid w:val="00B17E97"/>
    <w:rsid w:val="00B20690"/>
    <w:rsid w:val="00B20B2A"/>
    <w:rsid w:val="00B2129B"/>
    <w:rsid w:val="00B22FA7"/>
    <w:rsid w:val="00B24845"/>
    <w:rsid w:val="00B26370"/>
    <w:rsid w:val="00B27039"/>
    <w:rsid w:val="00B27D18"/>
    <w:rsid w:val="00B300DB"/>
    <w:rsid w:val="00B32BEC"/>
    <w:rsid w:val="00B347AD"/>
    <w:rsid w:val="00B34D83"/>
    <w:rsid w:val="00B35B87"/>
    <w:rsid w:val="00B40556"/>
    <w:rsid w:val="00B43107"/>
    <w:rsid w:val="00B45AC4"/>
    <w:rsid w:val="00B45E0A"/>
    <w:rsid w:val="00B47A18"/>
    <w:rsid w:val="00B51687"/>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3F1"/>
    <w:rsid w:val="00B720C9"/>
    <w:rsid w:val="00B7391B"/>
    <w:rsid w:val="00B73ACC"/>
    <w:rsid w:val="00B743E7"/>
    <w:rsid w:val="00B74B80"/>
    <w:rsid w:val="00B768A9"/>
    <w:rsid w:val="00B76E90"/>
    <w:rsid w:val="00B8005C"/>
    <w:rsid w:val="00B82E5F"/>
    <w:rsid w:val="00B8666B"/>
    <w:rsid w:val="00B86BFD"/>
    <w:rsid w:val="00B904F4"/>
    <w:rsid w:val="00B90BD1"/>
    <w:rsid w:val="00B92536"/>
    <w:rsid w:val="00B9274D"/>
    <w:rsid w:val="00B94207"/>
    <w:rsid w:val="00B945D4"/>
    <w:rsid w:val="00B9506C"/>
    <w:rsid w:val="00B9787F"/>
    <w:rsid w:val="00B97B50"/>
    <w:rsid w:val="00BA3959"/>
    <w:rsid w:val="00BA563D"/>
    <w:rsid w:val="00BB1855"/>
    <w:rsid w:val="00BB2332"/>
    <w:rsid w:val="00BB239F"/>
    <w:rsid w:val="00BB2494"/>
    <w:rsid w:val="00BB2522"/>
    <w:rsid w:val="00BB28A3"/>
    <w:rsid w:val="00BB5218"/>
    <w:rsid w:val="00BB66D1"/>
    <w:rsid w:val="00BB72C0"/>
    <w:rsid w:val="00BB7FF3"/>
    <w:rsid w:val="00BC0AF1"/>
    <w:rsid w:val="00BC27BE"/>
    <w:rsid w:val="00BC3377"/>
    <w:rsid w:val="00BC3779"/>
    <w:rsid w:val="00BC41A0"/>
    <w:rsid w:val="00BC43D8"/>
    <w:rsid w:val="00BD0186"/>
    <w:rsid w:val="00BD1661"/>
    <w:rsid w:val="00BD4D11"/>
    <w:rsid w:val="00BD6178"/>
    <w:rsid w:val="00BD6348"/>
    <w:rsid w:val="00BE147F"/>
    <w:rsid w:val="00BE1BBC"/>
    <w:rsid w:val="00BE3B8D"/>
    <w:rsid w:val="00BE46B5"/>
    <w:rsid w:val="00BE6663"/>
    <w:rsid w:val="00BE6E4A"/>
    <w:rsid w:val="00BF0917"/>
    <w:rsid w:val="00BF0CD7"/>
    <w:rsid w:val="00BF143E"/>
    <w:rsid w:val="00BF15CE"/>
    <w:rsid w:val="00BF2157"/>
    <w:rsid w:val="00BF2FC3"/>
    <w:rsid w:val="00BF3551"/>
    <w:rsid w:val="00BF37C3"/>
    <w:rsid w:val="00BF48D2"/>
    <w:rsid w:val="00BF4ED8"/>
    <w:rsid w:val="00BF4F07"/>
    <w:rsid w:val="00BF610A"/>
    <w:rsid w:val="00BF695B"/>
    <w:rsid w:val="00BF6A14"/>
    <w:rsid w:val="00BF71B0"/>
    <w:rsid w:val="00C0161F"/>
    <w:rsid w:val="00C030BD"/>
    <w:rsid w:val="00C036C3"/>
    <w:rsid w:val="00C03CCA"/>
    <w:rsid w:val="00C040E8"/>
    <w:rsid w:val="00C0499E"/>
    <w:rsid w:val="00C04B53"/>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A7"/>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679"/>
    <w:rsid w:val="00C928A8"/>
    <w:rsid w:val="00C93044"/>
    <w:rsid w:val="00C95246"/>
    <w:rsid w:val="00C96022"/>
    <w:rsid w:val="00CA103E"/>
    <w:rsid w:val="00CA155D"/>
    <w:rsid w:val="00CA6C45"/>
    <w:rsid w:val="00CA74F6"/>
    <w:rsid w:val="00CA7603"/>
    <w:rsid w:val="00CB364E"/>
    <w:rsid w:val="00CB37B8"/>
    <w:rsid w:val="00CB457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0AB"/>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18D"/>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11"/>
    <w:rsid w:val="00D114B2"/>
    <w:rsid w:val="00D121C4"/>
    <w:rsid w:val="00D13C16"/>
    <w:rsid w:val="00D14031"/>
    <w:rsid w:val="00D14274"/>
    <w:rsid w:val="00D15E5B"/>
    <w:rsid w:val="00D171EE"/>
    <w:rsid w:val="00D17C62"/>
    <w:rsid w:val="00D21586"/>
    <w:rsid w:val="00D21EA5"/>
    <w:rsid w:val="00D23A38"/>
    <w:rsid w:val="00D2574C"/>
    <w:rsid w:val="00D26D79"/>
    <w:rsid w:val="00D27C2B"/>
    <w:rsid w:val="00D33363"/>
    <w:rsid w:val="00D34529"/>
    <w:rsid w:val="00D34943"/>
    <w:rsid w:val="00D34A2B"/>
    <w:rsid w:val="00D35409"/>
    <w:rsid w:val="00D354FB"/>
    <w:rsid w:val="00D359D4"/>
    <w:rsid w:val="00D41B88"/>
    <w:rsid w:val="00D41E23"/>
    <w:rsid w:val="00D429EC"/>
    <w:rsid w:val="00D43D44"/>
    <w:rsid w:val="00D43EBB"/>
    <w:rsid w:val="00D449CE"/>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F43"/>
    <w:rsid w:val="00D63126"/>
    <w:rsid w:val="00D63A67"/>
    <w:rsid w:val="00D646C9"/>
    <w:rsid w:val="00D64849"/>
    <w:rsid w:val="00D6492E"/>
    <w:rsid w:val="00D65845"/>
    <w:rsid w:val="00D70087"/>
    <w:rsid w:val="00D7079E"/>
    <w:rsid w:val="00D70823"/>
    <w:rsid w:val="00D70AB1"/>
    <w:rsid w:val="00D70F23"/>
    <w:rsid w:val="00D73DD6"/>
    <w:rsid w:val="00D745F5"/>
    <w:rsid w:val="00D75392"/>
    <w:rsid w:val="00D7585E"/>
    <w:rsid w:val="00D759A3"/>
    <w:rsid w:val="00D76DB3"/>
    <w:rsid w:val="00D82E32"/>
    <w:rsid w:val="00D83974"/>
    <w:rsid w:val="00D84133"/>
    <w:rsid w:val="00D8431C"/>
    <w:rsid w:val="00D85133"/>
    <w:rsid w:val="00D9046E"/>
    <w:rsid w:val="00D91607"/>
    <w:rsid w:val="00D91FA1"/>
    <w:rsid w:val="00D92C82"/>
    <w:rsid w:val="00D93336"/>
    <w:rsid w:val="00D94314"/>
    <w:rsid w:val="00D95BC7"/>
    <w:rsid w:val="00D95C17"/>
    <w:rsid w:val="00D96043"/>
    <w:rsid w:val="00D97779"/>
    <w:rsid w:val="00DA1126"/>
    <w:rsid w:val="00DA52F5"/>
    <w:rsid w:val="00DA73A3"/>
    <w:rsid w:val="00DB3080"/>
    <w:rsid w:val="00DB4E12"/>
    <w:rsid w:val="00DB5771"/>
    <w:rsid w:val="00DB5A68"/>
    <w:rsid w:val="00DC0AB6"/>
    <w:rsid w:val="00DC21CF"/>
    <w:rsid w:val="00DC2D51"/>
    <w:rsid w:val="00DC3395"/>
    <w:rsid w:val="00DC3664"/>
    <w:rsid w:val="00DC4B9B"/>
    <w:rsid w:val="00DC6EFC"/>
    <w:rsid w:val="00DC7CDE"/>
    <w:rsid w:val="00DD195B"/>
    <w:rsid w:val="00DD243F"/>
    <w:rsid w:val="00DD266E"/>
    <w:rsid w:val="00DD2F96"/>
    <w:rsid w:val="00DD3613"/>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49FC"/>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5E1"/>
    <w:rsid w:val="00E74817"/>
    <w:rsid w:val="00E74FE4"/>
    <w:rsid w:val="00E7738D"/>
    <w:rsid w:val="00E81633"/>
    <w:rsid w:val="00E82AED"/>
    <w:rsid w:val="00E82FCC"/>
    <w:rsid w:val="00E831A3"/>
    <w:rsid w:val="00E862B5"/>
    <w:rsid w:val="00E86733"/>
    <w:rsid w:val="00E86927"/>
    <w:rsid w:val="00E8700D"/>
    <w:rsid w:val="00E87094"/>
    <w:rsid w:val="00E87A86"/>
    <w:rsid w:val="00E9108A"/>
    <w:rsid w:val="00E94803"/>
    <w:rsid w:val="00E94B69"/>
    <w:rsid w:val="00E9588E"/>
    <w:rsid w:val="00E96813"/>
    <w:rsid w:val="00EA17B9"/>
    <w:rsid w:val="00EA2411"/>
    <w:rsid w:val="00EA279E"/>
    <w:rsid w:val="00EA2BA6"/>
    <w:rsid w:val="00EA33B1"/>
    <w:rsid w:val="00EA4C6F"/>
    <w:rsid w:val="00EA6E7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EF5"/>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9D4"/>
    <w:rsid w:val="00EF4CB1"/>
    <w:rsid w:val="00EF5798"/>
    <w:rsid w:val="00EF60A5"/>
    <w:rsid w:val="00EF60E5"/>
    <w:rsid w:val="00EF6A0C"/>
    <w:rsid w:val="00EF6E7F"/>
    <w:rsid w:val="00EF7702"/>
    <w:rsid w:val="00F01D8F"/>
    <w:rsid w:val="00F01D93"/>
    <w:rsid w:val="00F0316E"/>
    <w:rsid w:val="00F048C4"/>
    <w:rsid w:val="00F05A4D"/>
    <w:rsid w:val="00F06BB9"/>
    <w:rsid w:val="00F121C4"/>
    <w:rsid w:val="00F14CE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672"/>
    <w:rsid w:val="00F51928"/>
    <w:rsid w:val="00F543B3"/>
    <w:rsid w:val="00F5455F"/>
    <w:rsid w:val="00F5467A"/>
    <w:rsid w:val="00F5643A"/>
    <w:rsid w:val="00F56596"/>
    <w:rsid w:val="00F62236"/>
    <w:rsid w:val="00F642AF"/>
    <w:rsid w:val="00F650B4"/>
    <w:rsid w:val="00F65901"/>
    <w:rsid w:val="00F66B95"/>
    <w:rsid w:val="00F706AA"/>
    <w:rsid w:val="00F70B65"/>
    <w:rsid w:val="00F715D0"/>
    <w:rsid w:val="00F717E7"/>
    <w:rsid w:val="00F724A1"/>
    <w:rsid w:val="00F7288E"/>
    <w:rsid w:val="00F740FA"/>
    <w:rsid w:val="00F7632C"/>
    <w:rsid w:val="00F76FDC"/>
    <w:rsid w:val="00F771C6"/>
    <w:rsid w:val="00F77ED7"/>
    <w:rsid w:val="00F80F5D"/>
    <w:rsid w:val="00F83143"/>
    <w:rsid w:val="00F84564"/>
    <w:rsid w:val="00F8476D"/>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645"/>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940"/>
    <w:rsid w:val="00FD7EC3"/>
    <w:rsid w:val="00FE0C73"/>
    <w:rsid w:val="00FE0F38"/>
    <w:rsid w:val="00FE108E"/>
    <w:rsid w:val="00FE10F9"/>
    <w:rsid w:val="00FE126B"/>
    <w:rsid w:val="00FE2356"/>
    <w:rsid w:val="00FE23E9"/>
    <w:rsid w:val="00FE2629"/>
    <w:rsid w:val="00FE40B5"/>
    <w:rsid w:val="00FE660C"/>
    <w:rsid w:val="00FF0F2A"/>
    <w:rsid w:val="00FF492B"/>
    <w:rsid w:val="00FF4A3E"/>
    <w:rsid w:val="00FF5EC7"/>
    <w:rsid w:val="00FF7815"/>
    <w:rsid w:val="00FF7892"/>
    <w:rsid w:val="0366A07F"/>
    <w:rsid w:val="06E7297A"/>
    <w:rsid w:val="086BBAA5"/>
    <w:rsid w:val="0B8CD1AA"/>
    <w:rsid w:val="0BE4964C"/>
    <w:rsid w:val="0C8097AB"/>
    <w:rsid w:val="138F34FA"/>
    <w:rsid w:val="17E1AEF1"/>
    <w:rsid w:val="18497DC0"/>
    <w:rsid w:val="1B35C06B"/>
    <w:rsid w:val="1BB52D62"/>
    <w:rsid w:val="2695C9F7"/>
    <w:rsid w:val="28678F10"/>
    <w:rsid w:val="2992628E"/>
    <w:rsid w:val="2A6F9667"/>
    <w:rsid w:val="3128760C"/>
    <w:rsid w:val="3A005ADE"/>
    <w:rsid w:val="3BBDC176"/>
    <w:rsid w:val="3F9FF5F8"/>
    <w:rsid w:val="5B073D08"/>
    <w:rsid w:val="6A694B3A"/>
    <w:rsid w:val="74B30841"/>
    <w:rsid w:val="77283EE8"/>
    <w:rsid w:val="779F42F2"/>
    <w:rsid w:val="78F79453"/>
    <w:rsid w:val="7D97A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A954F54-00E1-414F-88AE-5F959A47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D199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D199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D199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D199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D199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D199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D1997"/>
    <w:pPr>
      <w:tabs>
        <w:tab w:val="right" w:leader="dot" w:pos="14570"/>
      </w:tabs>
      <w:spacing w:before="0"/>
    </w:pPr>
    <w:rPr>
      <w:b/>
      <w:noProof/>
    </w:rPr>
  </w:style>
  <w:style w:type="paragraph" w:styleId="TOC2">
    <w:name w:val="toc 2"/>
    <w:aliases w:val="ŠTOC 2"/>
    <w:basedOn w:val="TOC1"/>
    <w:next w:val="Normal"/>
    <w:uiPriority w:val="39"/>
    <w:unhideWhenUsed/>
    <w:rsid w:val="003D1997"/>
    <w:rPr>
      <w:b w:val="0"/>
      <w:bCs/>
    </w:rPr>
  </w:style>
  <w:style w:type="paragraph" w:styleId="Header">
    <w:name w:val="header"/>
    <w:aliases w:val="ŠHeader - Cover Page"/>
    <w:basedOn w:val="Normal"/>
    <w:link w:val="HeaderChar"/>
    <w:uiPriority w:val="24"/>
    <w:unhideWhenUsed/>
    <w:rsid w:val="003D199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D199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D1997"/>
    <w:rPr>
      <w:rFonts w:ascii="Arial" w:hAnsi="Arial" w:cs="Arial"/>
      <w:b/>
      <w:bCs/>
      <w:color w:val="002664"/>
      <w:lang w:val="en-AU"/>
    </w:rPr>
  </w:style>
  <w:style w:type="paragraph" w:styleId="Footer">
    <w:name w:val="footer"/>
    <w:aliases w:val="ŠFooter"/>
    <w:basedOn w:val="Normal"/>
    <w:link w:val="FooterChar"/>
    <w:uiPriority w:val="99"/>
    <w:rsid w:val="003D199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D1997"/>
    <w:rPr>
      <w:rFonts w:ascii="Arial" w:hAnsi="Arial" w:cs="Arial"/>
      <w:sz w:val="18"/>
      <w:szCs w:val="18"/>
      <w:lang w:val="en-AU"/>
    </w:rPr>
  </w:style>
  <w:style w:type="paragraph" w:styleId="Caption">
    <w:name w:val="caption"/>
    <w:aliases w:val="ŠCaption"/>
    <w:basedOn w:val="Normal"/>
    <w:next w:val="Normal"/>
    <w:uiPriority w:val="35"/>
    <w:qFormat/>
    <w:rsid w:val="003D1997"/>
    <w:pPr>
      <w:keepNext/>
      <w:spacing w:after="200" w:line="240" w:lineRule="auto"/>
    </w:pPr>
    <w:rPr>
      <w:b/>
      <w:iCs/>
      <w:szCs w:val="18"/>
    </w:rPr>
  </w:style>
  <w:style w:type="paragraph" w:customStyle="1" w:styleId="Logo">
    <w:name w:val="ŠLogo"/>
    <w:basedOn w:val="Normal"/>
    <w:uiPriority w:val="22"/>
    <w:qFormat/>
    <w:rsid w:val="003D199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D199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D1997"/>
    <w:rPr>
      <w:color w:val="2F5496" w:themeColor="accent1" w:themeShade="BF"/>
      <w:u w:val="single"/>
    </w:rPr>
  </w:style>
  <w:style w:type="character" w:styleId="SubtleReference">
    <w:name w:val="Subtle Reference"/>
    <w:aliases w:val="ŠSubtle Reference"/>
    <w:uiPriority w:val="31"/>
    <w:qFormat/>
    <w:rsid w:val="003D199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D199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D199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D199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D1997"/>
    <w:rPr>
      <w:rFonts w:ascii="Arial" w:hAnsi="Arial" w:cs="Arial"/>
      <w:b/>
      <w:bCs/>
      <w:color w:val="002664"/>
      <w:sz w:val="36"/>
      <w:szCs w:val="36"/>
      <w:lang w:val="en-AU"/>
    </w:rPr>
  </w:style>
  <w:style w:type="table" w:customStyle="1" w:styleId="Tableheader">
    <w:name w:val="ŠTable header"/>
    <w:basedOn w:val="TableNormal"/>
    <w:uiPriority w:val="99"/>
    <w:rsid w:val="003D199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D1997"/>
    <w:pPr>
      <w:numPr>
        <w:numId w:val="1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D1997"/>
    <w:pPr>
      <w:keepNext/>
      <w:spacing w:before="200" w:after="200" w:line="240" w:lineRule="atLeast"/>
      <w:ind w:left="567" w:right="567"/>
    </w:pPr>
  </w:style>
  <w:style w:type="paragraph" w:styleId="ListBullet2">
    <w:name w:val="List Bullet 2"/>
    <w:aliases w:val="ŠList Bullet 2"/>
    <w:basedOn w:val="Normal"/>
    <w:uiPriority w:val="11"/>
    <w:qFormat/>
    <w:rsid w:val="003D1997"/>
    <w:pPr>
      <w:numPr>
        <w:numId w:val="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D1997"/>
    <w:pPr>
      <w:numPr>
        <w:numId w:val="11"/>
      </w:numPr>
      <w:contextualSpacing/>
    </w:pPr>
  </w:style>
  <w:style w:type="character" w:styleId="Strong">
    <w:name w:val="Strong"/>
    <w:aliases w:val="ŠStrong"/>
    <w:uiPriority w:val="1"/>
    <w:qFormat/>
    <w:rsid w:val="003D1997"/>
    <w:rPr>
      <w:b/>
    </w:rPr>
  </w:style>
  <w:style w:type="paragraph" w:styleId="ListBullet">
    <w:name w:val="List Bullet"/>
    <w:aliases w:val="ŠList Bullet"/>
    <w:basedOn w:val="Normal"/>
    <w:uiPriority w:val="10"/>
    <w:qFormat/>
    <w:rsid w:val="003D1997"/>
    <w:pPr>
      <w:numPr>
        <w:numId w:val="12"/>
      </w:numPr>
      <w:contextualSpacing/>
    </w:pPr>
  </w:style>
  <w:style w:type="character" w:customStyle="1" w:styleId="QuoteChar">
    <w:name w:val="Quote Char"/>
    <w:aliases w:val="ŠQuote Char"/>
    <w:basedOn w:val="DefaultParagraphFont"/>
    <w:link w:val="Quote"/>
    <w:uiPriority w:val="29"/>
    <w:rsid w:val="003D1997"/>
    <w:rPr>
      <w:rFonts w:ascii="Arial" w:hAnsi="Arial" w:cs="Arial"/>
      <w:lang w:val="en-AU"/>
    </w:rPr>
  </w:style>
  <w:style w:type="character" w:styleId="Emphasis">
    <w:name w:val="Emphasis"/>
    <w:aliases w:val="ŠLanguage or scientific"/>
    <w:uiPriority w:val="20"/>
    <w:qFormat/>
    <w:rsid w:val="003D1997"/>
    <w:rPr>
      <w:i/>
      <w:iCs/>
    </w:rPr>
  </w:style>
  <w:style w:type="paragraph" w:styleId="Title">
    <w:name w:val="Title"/>
    <w:aliases w:val="ŠTitle"/>
    <w:basedOn w:val="Normal"/>
    <w:next w:val="Normal"/>
    <w:link w:val="TitleChar"/>
    <w:uiPriority w:val="2"/>
    <w:qFormat/>
    <w:rsid w:val="003D199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D199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D1997"/>
    <w:pPr>
      <w:spacing w:before="0" w:line="720" w:lineRule="atLeast"/>
    </w:pPr>
  </w:style>
  <w:style w:type="character" w:customStyle="1" w:styleId="DateChar">
    <w:name w:val="Date Char"/>
    <w:aliases w:val="ŠDate Char"/>
    <w:basedOn w:val="DefaultParagraphFont"/>
    <w:link w:val="Date"/>
    <w:uiPriority w:val="99"/>
    <w:rsid w:val="003D1997"/>
    <w:rPr>
      <w:rFonts w:ascii="Arial" w:hAnsi="Arial" w:cs="Arial"/>
      <w:lang w:val="en-AU"/>
    </w:rPr>
  </w:style>
  <w:style w:type="paragraph" w:styleId="Signature">
    <w:name w:val="Signature"/>
    <w:aliases w:val="ŠSignature"/>
    <w:basedOn w:val="Normal"/>
    <w:link w:val="SignatureChar"/>
    <w:uiPriority w:val="99"/>
    <w:rsid w:val="003D1997"/>
    <w:pPr>
      <w:spacing w:before="0" w:line="720" w:lineRule="atLeast"/>
    </w:pPr>
  </w:style>
  <w:style w:type="character" w:customStyle="1" w:styleId="SignatureChar">
    <w:name w:val="Signature Char"/>
    <w:aliases w:val="ŠSignature Char"/>
    <w:basedOn w:val="DefaultParagraphFont"/>
    <w:link w:val="Signature"/>
    <w:uiPriority w:val="99"/>
    <w:rsid w:val="003D1997"/>
    <w:rPr>
      <w:rFonts w:ascii="Arial" w:hAnsi="Arial" w:cs="Arial"/>
      <w:lang w:val="en-AU"/>
    </w:rPr>
  </w:style>
  <w:style w:type="paragraph" w:styleId="TableofFigures">
    <w:name w:val="table of figures"/>
    <w:basedOn w:val="Normal"/>
    <w:next w:val="Normal"/>
    <w:uiPriority w:val="99"/>
    <w:unhideWhenUsed/>
    <w:rsid w:val="003D1997"/>
  </w:style>
  <w:style w:type="table" w:styleId="TableGrid">
    <w:name w:val="Table Grid"/>
    <w:basedOn w:val="TableNormal"/>
    <w:uiPriority w:val="39"/>
    <w:rsid w:val="003D199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D199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D199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4D680F"/>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D1997"/>
    <w:rPr>
      <w:color w:val="605E5C"/>
      <w:shd w:val="clear" w:color="auto" w:fill="E1DFDD"/>
    </w:rPr>
  </w:style>
  <w:style w:type="paragraph" w:styleId="CommentText">
    <w:name w:val="annotation text"/>
    <w:basedOn w:val="Normal"/>
    <w:link w:val="CommentTextChar"/>
    <w:uiPriority w:val="99"/>
    <w:semiHidden/>
    <w:rsid w:val="009764F2"/>
    <w:pPr>
      <w:spacing w:line="240" w:lineRule="auto"/>
    </w:pPr>
    <w:rPr>
      <w:sz w:val="20"/>
      <w:szCs w:val="20"/>
    </w:rPr>
  </w:style>
  <w:style w:type="character" w:styleId="CommentReference">
    <w:name w:val="annotation reference"/>
    <w:basedOn w:val="DefaultParagraphFont"/>
    <w:uiPriority w:val="99"/>
    <w:semiHidden/>
    <w:unhideWhenUsed/>
    <w:rsid w:val="003D1997"/>
    <w:rPr>
      <w:sz w:val="16"/>
      <w:szCs w:val="16"/>
    </w:rPr>
  </w:style>
  <w:style w:type="character" w:customStyle="1" w:styleId="CommentTextChar">
    <w:name w:val="Comment Text Char"/>
    <w:basedOn w:val="DefaultParagraphFont"/>
    <w:link w:val="CommentText"/>
    <w:uiPriority w:val="99"/>
    <w:semiHidden/>
    <w:rsid w:val="009764F2"/>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A5326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5326D"/>
    <w:rPr>
      <w:rFonts w:ascii="Arial" w:hAnsi="Arial" w:cs="Arial"/>
      <w:b/>
      <w:bCs/>
      <w:sz w:val="20"/>
      <w:szCs w:val="20"/>
      <w:lang w:val="en-AU"/>
    </w:rPr>
  </w:style>
  <w:style w:type="paragraph" w:styleId="BalloonText">
    <w:name w:val="Balloon Text"/>
    <w:basedOn w:val="Normal"/>
    <w:link w:val="BalloonTextChar"/>
    <w:uiPriority w:val="99"/>
    <w:semiHidden/>
    <w:unhideWhenUsed/>
    <w:rsid w:val="00840F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CB"/>
    <w:rPr>
      <w:rFonts w:ascii="Segoe UI" w:hAnsi="Segoe UI" w:cs="Segoe UI"/>
      <w:sz w:val="18"/>
      <w:szCs w:val="18"/>
      <w:lang w:val="en-AU"/>
    </w:rPr>
  </w:style>
  <w:style w:type="character" w:styleId="PlaceholderText">
    <w:name w:val="Placeholder Text"/>
    <w:basedOn w:val="DefaultParagraphFont"/>
    <w:uiPriority w:val="99"/>
    <w:semiHidden/>
    <w:rsid w:val="00123871"/>
    <w:rPr>
      <w:color w:val="808080"/>
    </w:rPr>
  </w:style>
  <w:style w:type="character" w:styleId="FollowedHyperlink">
    <w:name w:val="FollowedHyperlink"/>
    <w:basedOn w:val="DefaultParagraphFont"/>
    <w:uiPriority w:val="99"/>
    <w:semiHidden/>
    <w:unhideWhenUsed/>
    <w:rsid w:val="003D1997"/>
    <w:rPr>
      <w:color w:val="954F72" w:themeColor="followedHyperlink"/>
      <w:u w:val="single"/>
    </w:rPr>
  </w:style>
  <w:style w:type="character" w:styleId="FootnoteReference">
    <w:name w:val="footnote reference"/>
    <w:basedOn w:val="DefaultParagraphFont"/>
    <w:uiPriority w:val="99"/>
    <w:semiHidden/>
    <w:unhideWhenUsed/>
    <w:rsid w:val="003D1997"/>
    <w:rPr>
      <w:vertAlign w:val="superscript"/>
    </w:rPr>
  </w:style>
  <w:style w:type="paragraph" w:styleId="FootnoteText">
    <w:name w:val="footnote text"/>
    <w:basedOn w:val="Normal"/>
    <w:link w:val="FootnoteTextChar"/>
    <w:uiPriority w:val="99"/>
    <w:semiHidden/>
    <w:unhideWhenUsed/>
    <w:rsid w:val="003D199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D1997"/>
    <w:rPr>
      <w:rFonts w:ascii="Arial" w:hAnsi="Arial" w:cs="Arial"/>
      <w:sz w:val="20"/>
      <w:szCs w:val="20"/>
      <w:lang w:val="en-AU"/>
    </w:rPr>
  </w:style>
  <w:style w:type="paragraph" w:customStyle="1" w:styleId="Documentname">
    <w:name w:val="ŠDocument name"/>
    <w:basedOn w:val="Header"/>
    <w:qFormat/>
    <w:rsid w:val="003D1997"/>
    <w:pPr>
      <w:spacing w:before="0"/>
    </w:pPr>
    <w:rPr>
      <w:b w:val="0"/>
      <w:color w:val="auto"/>
      <w:sz w:val="18"/>
    </w:rPr>
  </w:style>
  <w:style w:type="paragraph" w:customStyle="1" w:styleId="Featurebox2Bullets">
    <w:name w:val="ŠFeature box 2: Bullets"/>
    <w:basedOn w:val="ListBullet"/>
    <w:link w:val="Featurebox2BulletsChar"/>
    <w:uiPriority w:val="14"/>
    <w:qFormat/>
    <w:rsid w:val="003D199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D1997"/>
    <w:rPr>
      <w:rFonts w:ascii="Arial" w:hAnsi="Arial" w:cs="Arial"/>
      <w:shd w:val="clear" w:color="auto" w:fill="CCEDFC"/>
      <w:lang w:val="en-AU"/>
    </w:rPr>
  </w:style>
  <w:style w:type="paragraph" w:customStyle="1" w:styleId="FeatureBoxPink">
    <w:name w:val="ŠFeature Box Pink"/>
    <w:basedOn w:val="Normal"/>
    <w:next w:val="Normal"/>
    <w:uiPriority w:val="13"/>
    <w:qFormat/>
    <w:rsid w:val="003D199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D199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D199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D199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D199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D1997"/>
    <w:rPr>
      <w:i/>
      <w:iCs/>
      <w:color w:val="404040" w:themeColor="text1" w:themeTint="BF"/>
    </w:rPr>
  </w:style>
  <w:style w:type="paragraph" w:styleId="TOCHeading">
    <w:name w:val="TOC Heading"/>
    <w:aliases w:val="ŠTOC Heading"/>
    <w:basedOn w:val="Heading1"/>
    <w:next w:val="Normal"/>
    <w:uiPriority w:val="2"/>
    <w:unhideWhenUsed/>
    <w:qFormat/>
    <w:rsid w:val="003D1997"/>
    <w:pPr>
      <w:outlineLvl w:val="9"/>
    </w:pPr>
    <w:rPr>
      <w:sz w:val="40"/>
      <w:szCs w:val="40"/>
    </w:rPr>
  </w:style>
  <w:style w:type="paragraph" w:styleId="ListParagraph">
    <w:name w:val="List Paragraph"/>
    <w:basedOn w:val="Normal"/>
    <w:uiPriority w:val="34"/>
    <w:unhideWhenUsed/>
    <w:qFormat/>
    <w:rsid w:val="0054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7442">
      <w:bodyDiv w:val="1"/>
      <w:marLeft w:val="0"/>
      <w:marRight w:val="0"/>
      <w:marTop w:val="0"/>
      <w:marBottom w:val="0"/>
      <w:divBdr>
        <w:top w:val="none" w:sz="0" w:space="0" w:color="auto"/>
        <w:left w:val="none" w:sz="0" w:space="0" w:color="auto"/>
        <w:bottom w:val="none" w:sz="0" w:space="0" w:color="auto"/>
        <w:right w:val="none" w:sz="0" w:space="0" w:color="auto"/>
      </w:divBdr>
    </w:div>
    <w:div w:id="1870725175">
      <w:bodyDiv w:val="1"/>
      <w:marLeft w:val="0"/>
      <w:marRight w:val="0"/>
      <w:marTop w:val="0"/>
      <w:marBottom w:val="0"/>
      <w:divBdr>
        <w:top w:val="none" w:sz="0" w:space="0" w:color="auto"/>
        <w:left w:val="none" w:sz="0" w:space="0" w:color="auto"/>
        <w:bottom w:val="none" w:sz="0" w:space="0" w:color="auto"/>
        <w:right w:val="none" w:sz="0" w:space="0" w:color="auto"/>
      </w:divBdr>
      <w:divsChild>
        <w:div w:id="101581126">
          <w:marLeft w:val="0"/>
          <w:marRight w:val="0"/>
          <w:marTop w:val="0"/>
          <w:marBottom w:val="0"/>
          <w:divBdr>
            <w:top w:val="none" w:sz="0" w:space="0" w:color="auto"/>
            <w:left w:val="none" w:sz="0" w:space="0" w:color="auto"/>
            <w:bottom w:val="none" w:sz="0" w:space="0" w:color="auto"/>
            <w:right w:val="none" w:sz="0" w:space="0" w:color="auto"/>
          </w:divBdr>
        </w:div>
        <w:div w:id="137804129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321648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digital-learning-selector/LearningActivity/Card/645"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exitticketstrateg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ducation.nsw.gov.au/digital-learning-selector/LearningActivity/Card/543"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mentimeter.co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entimeter.co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9668</CharactersWithSpaces>
  <SharedDoc>false</SharedDoc>
  <HyperlinkBase/>
  <HLinks>
    <vt:vector size="60" baseType="variant">
      <vt:variant>
        <vt:i4>5308424</vt:i4>
      </vt:variant>
      <vt:variant>
        <vt:i4>27</vt:i4>
      </vt:variant>
      <vt:variant>
        <vt:i4>0</vt:i4>
      </vt:variant>
      <vt:variant>
        <vt:i4>5</vt:i4>
      </vt:variant>
      <vt:variant>
        <vt:lpwstr>https://creativecommons.org/licenses/by/4.0/</vt:lpwstr>
      </vt:variant>
      <vt:variant>
        <vt:lpwstr/>
      </vt:variant>
      <vt:variant>
        <vt:i4>4390943</vt:i4>
      </vt:variant>
      <vt:variant>
        <vt:i4>24</vt:i4>
      </vt:variant>
      <vt:variant>
        <vt:i4>0</vt:i4>
      </vt:variant>
      <vt:variant>
        <vt:i4>5</vt:i4>
      </vt:variant>
      <vt:variant>
        <vt:lpwstr>https://bit.ly/exitticketstrategy</vt:lpwstr>
      </vt:variant>
      <vt:variant>
        <vt:lpwstr/>
      </vt:variant>
      <vt:variant>
        <vt:i4>2031617</vt:i4>
      </vt:variant>
      <vt:variant>
        <vt:i4>21</vt:i4>
      </vt:variant>
      <vt:variant>
        <vt:i4>0</vt:i4>
      </vt:variant>
      <vt:variant>
        <vt:i4>5</vt:i4>
      </vt:variant>
      <vt:variant>
        <vt:lpwstr>https://app.education.nsw.gov.au/digital-learning-selector/LearningActivity/Card/543</vt:lpwstr>
      </vt:variant>
      <vt:variant>
        <vt:lpwstr/>
      </vt:variant>
      <vt:variant>
        <vt:i4>4784214</vt:i4>
      </vt:variant>
      <vt:variant>
        <vt:i4>18</vt:i4>
      </vt:variant>
      <vt:variant>
        <vt:i4>0</vt:i4>
      </vt:variant>
      <vt:variant>
        <vt:i4>5</vt:i4>
      </vt:variant>
      <vt:variant>
        <vt:lpwstr/>
      </vt:variant>
      <vt:variant>
        <vt:lpwstr>_Appendix_A</vt:lpwstr>
      </vt:variant>
      <vt:variant>
        <vt:i4>4784214</vt:i4>
      </vt:variant>
      <vt:variant>
        <vt:i4>15</vt:i4>
      </vt:variant>
      <vt:variant>
        <vt:i4>0</vt:i4>
      </vt:variant>
      <vt:variant>
        <vt:i4>5</vt:i4>
      </vt:variant>
      <vt:variant>
        <vt:lpwstr/>
      </vt:variant>
      <vt:variant>
        <vt:lpwstr>_Appendix_A</vt:lpwstr>
      </vt:variant>
      <vt:variant>
        <vt:i4>4784214</vt:i4>
      </vt:variant>
      <vt:variant>
        <vt:i4>12</vt:i4>
      </vt:variant>
      <vt:variant>
        <vt:i4>0</vt:i4>
      </vt:variant>
      <vt:variant>
        <vt:i4>5</vt:i4>
      </vt:variant>
      <vt:variant>
        <vt:lpwstr/>
      </vt:variant>
      <vt:variant>
        <vt:lpwstr>_Appendix_A</vt:lpwstr>
      </vt:variant>
      <vt:variant>
        <vt:i4>3932267</vt:i4>
      </vt:variant>
      <vt:variant>
        <vt:i4>9</vt:i4>
      </vt:variant>
      <vt:variant>
        <vt:i4>0</vt:i4>
      </vt:variant>
      <vt:variant>
        <vt:i4>5</vt:i4>
      </vt:variant>
      <vt:variant>
        <vt:lpwstr>https://www.mentimeter.com/</vt:lpwstr>
      </vt:variant>
      <vt:variant>
        <vt:lpwstr/>
      </vt:variant>
      <vt:variant>
        <vt:i4>7602219</vt:i4>
      </vt:variant>
      <vt:variant>
        <vt:i4>6</vt:i4>
      </vt:variant>
      <vt:variant>
        <vt:i4>0</vt:i4>
      </vt:variant>
      <vt:variant>
        <vt:i4>5</vt:i4>
      </vt:variant>
      <vt:variant>
        <vt:lpwstr>mentimeter.com</vt:lpwstr>
      </vt:variant>
      <vt:variant>
        <vt:lpwstr/>
      </vt:variant>
      <vt:variant>
        <vt:i4>1703937</vt:i4>
      </vt:variant>
      <vt:variant>
        <vt:i4>3</vt:i4>
      </vt:variant>
      <vt:variant>
        <vt:i4>0</vt:i4>
      </vt:variant>
      <vt:variant>
        <vt:i4>5</vt:i4>
      </vt:variant>
      <vt:variant>
        <vt:lpwstr>https://app.education.nsw.gov.au/digital-learning-selector/LearningActivity/Card/645</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L6 – to be, or not to be</dc:title>
  <dc:subject/>
  <dc:creator>NSW Department of Education</dc:creator>
  <cp:keywords/>
  <dc:description/>
  <dcterms:created xsi:type="dcterms:W3CDTF">2023-04-04T05:40:00Z</dcterms:created>
  <dcterms:modified xsi:type="dcterms:W3CDTF">2023-04-04T05:41:00Z</dcterms:modified>
  <cp:category/>
</cp:coreProperties>
</file>