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645CB155" w:rsidR="004125FD" w:rsidRPr="00B06267" w:rsidRDefault="00BF6C80" w:rsidP="00B06267">
      <w:pPr>
        <w:pStyle w:val="Heading1"/>
      </w:pPr>
      <w:r w:rsidRPr="00B06267">
        <w:t>Slow reveal graphs</w:t>
      </w:r>
    </w:p>
    <w:p w14:paraId="62B395C1" w14:textId="034150F8" w:rsidR="00EC6425" w:rsidRDefault="00EC6425" w:rsidP="00EC6425">
      <w:r>
        <w:t xml:space="preserve">Students explore why graphical representations of data are easier to interpret </w:t>
      </w:r>
      <w:r w:rsidR="001060C0">
        <w:t xml:space="preserve">than raw data </w:t>
      </w:r>
      <w:r>
        <w:t>and investigate the features of a graph that are necessary to tell the story of the data.</w:t>
      </w:r>
    </w:p>
    <w:p w14:paraId="7BCBFC54" w14:textId="72D5751B" w:rsidR="000337C7" w:rsidRDefault="000337C7" w:rsidP="00C24FA4">
      <w:pPr>
        <w:pStyle w:val="FeatureBox"/>
      </w:pPr>
      <w:r>
        <w:t xml:space="preserve">This lesson </w:t>
      </w:r>
      <w:r w:rsidR="0068086D">
        <w:t xml:space="preserve">features data from the </w:t>
      </w:r>
      <w:r w:rsidR="00C24FA4">
        <w:t>F</w:t>
      </w:r>
      <w:r w:rsidR="0068086D">
        <w:t xml:space="preserve">irst </w:t>
      </w:r>
      <w:r w:rsidR="00C24FA4">
        <w:t>F</w:t>
      </w:r>
      <w:r w:rsidR="0068086D">
        <w:t>leet which could be triggering for some students.</w:t>
      </w:r>
    </w:p>
    <w:p w14:paraId="5BF7F918" w14:textId="117A1B56"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2CC580F5" w:rsidR="00A51D10" w:rsidRPr="00C24FA4" w:rsidRDefault="00F003E5" w:rsidP="00C24FA4">
      <w:pPr>
        <w:pStyle w:val="ListBullet"/>
      </w:pPr>
      <w:r w:rsidRPr="00C24FA4">
        <w:t xml:space="preserve">To learn </w:t>
      </w:r>
      <w:r w:rsidR="00D6149F" w:rsidRPr="00C24FA4">
        <w:t xml:space="preserve">the features of graphs that make them a useful visual representation of </w:t>
      </w:r>
      <w:r w:rsidR="001C3616" w:rsidRPr="00C24FA4">
        <w:t>data.</w:t>
      </w:r>
    </w:p>
    <w:p w14:paraId="66C45509" w14:textId="56DEA309" w:rsidR="00D6149F" w:rsidRPr="00C24FA4" w:rsidRDefault="00D6149F" w:rsidP="00C24FA4">
      <w:pPr>
        <w:pStyle w:val="ListBullet"/>
      </w:pPr>
      <w:r w:rsidRPr="00C24FA4">
        <w:t>To interpret data</w:t>
      </w:r>
      <w:r w:rsidR="009F5FCA" w:rsidRPr="00C24FA4">
        <w:t xml:space="preserve"> from different types of graphs</w:t>
      </w:r>
      <w:r w:rsidR="00A73E9F" w:rsidRPr="00C24FA4">
        <w:t>.</w:t>
      </w:r>
    </w:p>
    <w:p w14:paraId="31580410" w14:textId="77777777" w:rsidR="00A51D10" w:rsidRDefault="00A51D10" w:rsidP="00A51D10">
      <w:pPr>
        <w:pStyle w:val="Heading3"/>
        <w:numPr>
          <w:ilvl w:val="2"/>
          <w:numId w:val="2"/>
        </w:numPr>
        <w:ind w:left="0"/>
      </w:pPr>
      <w:r>
        <w:t>Success criteria</w:t>
      </w:r>
    </w:p>
    <w:p w14:paraId="685DDC3C" w14:textId="00356CFA" w:rsidR="00A51D10" w:rsidRPr="00C24FA4" w:rsidRDefault="000523CB" w:rsidP="00C24FA4">
      <w:pPr>
        <w:pStyle w:val="ListBullet"/>
      </w:pPr>
      <w:r w:rsidRPr="00C24FA4">
        <w:t xml:space="preserve">I can explain what features are necessary on a graph to make it a useful visual representation of </w:t>
      </w:r>
      <w:r w:rsidR="00732FF5" w:rsidRPr="00C24FA4">
        <w:t>data.</w:t>
      </w:r>
    </w:p>
    <w:p w14:paraId="746D79B1" w14:textId="2ED7FE73" w:rsidR="000523CB" w:rsidRPr="00C24FA4" w:rsidRDefault="000523CB" w:rsidP="00C24FA4">
      <w:pPr>
        <w:pStyle w:val="ListBullet"/>
      </w:pPr>
      <w:r w:rsidRPr="00C24FA4">
        <w:t xml:space="preserve">I can interpret data presented in graphical </w:t>
      </w:r>
      <w:r w:rsidR="00732FF5" w:rsidRPr="00C24FA4">
        <w:t>form.</w:t>
      </w:r>
    </w:p>
    <w:p w14:paraId="44B86921" w14:textId="08195777" w:rsidR="000523CB" w:rsidRPr="00C24FA4" w:rsidRDefault="000523CB" w:rsidP="00C24FA4">
      <w:pPr>
        <w:pStyle w:val="ListBullet"/>
      </w:pPr>
      <w:r w:rsidRPr="00C24FA4">
        <w:t xml:space="preserve">I can explain what type of graph is best suited for different types of </w:t>
      </w:r>
      <w:r w:rsidR="00732FF5" w:rsidRPr="00C24FA4">
        <w:t>data.</w:t>
      </w:r>
    </w:p>
    <w:p w14:paraId="73D6D35E" w14:textId="77777777" w:rsidR="00A51D10" w:rsidRDefault="00A51D10" w:rsidP="00A51D10">
      <w:pPr>
        <w:pStyle w:val="Heading3"/>
        <w:numPr>
          <w:ilvl w:val="2"/>
          <w:numId w:val="2"/>
        </w:numPr>
        <w:ind w:left="0"/>
      </w:pPr>
      <w:r>
        <w:t>Syllabus outcomes</w:t>
      </w:r>
    </w:p>
    <w:p w14:paraId="66FC4727" w14:textId="700427A9" w:rsidR="00913E75" w:rsidRPr="00955E58" w:rsidRDefault="00913E75" w:rsidP="000D57DB">
      <w:r w:rsidRPr="000D57DB">
        <w:t>A student:</w:t>
      </w:r>
    </w:p>
    <w:p w14:paraId="1C9BB728" w14:textId="286933FD" w:rsidR="00FE2A1E" w:rsidRDefault="00FE2A1E" w:rsidP="000D57DB">
      <w:pPr>
        <w:pStyle w:val="ListBullet"/>
        <w:rPr>
          <w:b/>
          <w:bCs/>
          <w:lang w:val="en-US"/>
        </w:rPr>
      </w:pPr>
      <w:r w:rsidRPr="31D0A598">
        <w:rPr>
          <w:lang w:val="en-US"/>
        </w:rPr>
        <w:t xml:space="preserve">develops understanding and fluency in mathematics through exploring and connecting mathematical concepts, </w:t>
      </w:r>
      <w:r w:rsidR="001C3616" w:rsidRPr="31D0A598">
        <w:rPr>
          <w:lang w:val="en-US"/>
        </w:rPr>
        <w:t>choosing,</w:t>
      </w:r>
      <w:r w:rsidRPr="31D0A598">
        <w:rPr>
          <w:lang w:val="en-US"/>
        </w:rPr>
        <w:t xml:space="preserve"> and applying mathematical techniques to solve problems, and communicating their thinking and reasoning coherently and clearly </w:t>
      </w:r>
      <w:r w:rsidRPr="31D0A598">
        <w:rPr>
          <w:b/>
          <w:bCs/>
          <w:lang w:val="en-US"/>
        </w:rPr>
        <w:t>MAO-WM-01</w:t>
      </w:r>
    </w:p>
    <w:p w14:paraId="1CCE4A75" w14:textId="75DB634C" w:rsidR="00FE2A1E" w:rsidRDefault="00FE2A1E" w:rsidP="00D27BF7">
      <w:pPr>
        <w:pStyle w:val="ListBullet"/>
        <w:rPr>
          <w:b/>
          <w:bCs/>
          <w:lang w:val="en-US"/>
        </w:rPr>
      </w:pPr>
      <w:r w:rsidRPr="31D0A598">
        <w:rPr>
          <w:lang w:val="en-US"/>
        </w:rPr>
        <w:lastRenderedPageBreak/>
        <w:t xml:space="preserve">classifies and displays data using a variety of graphical representations </w:t>
      </w:r>
      <w:r>
        <w:rPr>
          <w:lang w:val="en-US"/>
        </w:rPr>
        <w:br/>
      </w:r>
      <w:r w:rsidRPr="31D0A598">
        <w:rPr>
          <w:b/>
          <w:bCs/>
          <w:lang w:val="en-US"/>
        </w:rPr>
        <w:t>MA4-DAT-C-01</w:t>
      </w:r>
    </w:p>
    <w:p w14:paraId="7C7D5E41" w14:textId="42F8F0F2" w:rsidR="00B772B2" w:rsidRPr="000D57DB" w:rsidRDefault="00000000" w:rsidP="00A269E6">
      <w:pPr>
        <w:pStyle w:val="Imageattributioncaption"/>
        <w:spacing w:before="240"/>
      </w:pPr>
      <w:hyperlink r:id="rId7" w:tgtFrame="_blank" w:tooltip="https://curriculum.nsw.edu.au/learning-areas/mathematics/mathematics-k-10-2022" w:history="1">
        <w:r w:rsidR="00B772B2">
          <w:rPr>
            <w:rStyle w:val="Hyperlink"/>
          </w:rPr>
          <w:t>Mathematics K–10 Syllabus</w:t>
        </w:r>
      </w:hyperlink>
      <w:r w:rsidR="00B772B2">
        <w:t xml:space="preserve"> © NSW Education Standards Authority (NESA) for and on behalf of the Crown in right of the State of New South Wales, 2022.</w:t>
      </w:r>
    </w:p>
    <w:p w14:paraId="0A32DEB4" w14:textId="77777777" w:rsidR="00447D71" w:rsidRPr="00447D71" w:rsidRDefault="00447D71" w:rsidP="00447D71">
      <w:r w:rsidRPr="00447D71">
        <w:br w:type="page"/>
      </w:r>
    </w:p>
    <w:p w14:paraId="73435BE4" w14:textId="7FFF8F8C" w:rsidR="00A51D10" w:rsidRPr="00E45AC4" w:rsidRDefault="00A51D10" w:rsidP="00C24FA4">
      <w:pPr>
        <w:pStyle w:val="Heading2"/>
      </w:pPr>
      <w:r w:rsidRPr="00E45AC4">
        <w:lastRenderedPageBreak/>
        <w:t>Activity structure</w:t>
      </w:r>
    </w:p>
    <w:p w14:paraId="65965512" w14:textId="77777777" w:rsidR="00A51D10" w:rsidRPr="00E45AC4" w:rsidRDefault="00A51D10" w:rsidP="00C24FA4">
      <w:pPr>
        <w:pStyle w:val="Heading3"/>
      </w:pPr>
      <w:r w:rsidRPr="00E45AC4">
        <w:t>Launch</w:t>
      </w:r>
    </w:p>
    <w:p w14:paraId="4FE40832" w14:textId="36591D01" w:rsidR="00A51D10" w:rsidRDefault="00541B76" w:rsidP="00C23EBA">
      <w:pPr>
        <w:pStyle w:val="ListNumber"/>
        <w:rPr>
          <w:lang w:eastAsia="zh-CN"/>
        </w:rPr>
      </w:pPr>
      <w:r w:rsidRPr="20C18286">
        <w:rPr>
          <w:lang w:eastAsia="zh-CN"/>
        </w:rPr>
        <w:t xml:space="preserve">Discuss with students the adage </w:t>
      </w:r>
      <w:r w:rsidRPr="001E5AC3">
        <w:rPr>
          <w:rStyle w:val="Emphasis"/>
        </w:rPr>
        <w:t>A picture is worth a thousand words</w:t>
      </w:r>
      <w:r w:rsidRPr="20C18286">
        <w:rPr>
          <w:lang w:eastAsia="zh-CN"/>
        </w:rPr>
        <w:t>. What do they think it means?</w:t>
      </w:r>
    </w:p>
    <w:p w14:paraId="1BBA74DC" w14:textId="7459D6A4" w:rsidR="00C23EBA" w:rsidRDefault="00D9250B" w:rsidP="00C23EBA">
      <w:pPr>
        <w:pStyle w:val="ListNumber"/>
        <w:rPr>
          <w:lang w:eastAsia="zh-CN"/>
        </w:rPr>
      </w:pPr>
      <w:r w:rsidRPr="20C18286">
        <w:rPr>
          <w:lang w:eastAsia="zh-CN"/>
        </w:rPr>
        <w:t xml:space="preserve">Display the </w:t>
      </w:r>
      <w:r w:rsidRPr="001E5AC3">
        <w:rPr>
          <w:rStyle w:val="Emphasis"/>
        </w:rPr>
        <w:t>First Fleet</w:t>
      </w:r>
      <w:r w:rsidRPr="20C18286">
        <w:rPr>
          <w:lang w:eastAsia="zh-CN"/>
        </w:rPr>
        <w:t xml:space="preserve"> spreadsheet and scroll through the data.</w:t>
      </w:r>
      <w:r w:rsidR="00BD1A3D" w:rsidRPr="20C18286">
        <w:rPr>
          <w:lang w:eastAsia="zh-CN"/>
        </w:rPr>
        <w:t xml:space="preserve"> What do students notice? What do they wonder?</w:t>
      </w:r>
    </w:p>
    <w:p w14:paraId="5E797AE0" w14:textId="77777777" w:rsidR="009F5E1D" w:rsidRDefault="09411EB3" w:rsidP="00962407">
      <w:pPr>
        <w:pStyle w:val="FeatureBox"/>
        <w:ind w:left="652"/>
      </w:pPr>
      <w:r>
        <w:t>This database contains a record of all the convicts that were transported to Australia from England as a punishment for their crimes.</w:t>
      </w:r>
    </w:p>
    <w:p w14:paraId="6C056B2A" w14:textId="7122D855" w:rsidR="009F5E1D" w:rsidRDefault="09411EB3" w:rsidP="00962407">
      <w:pPr>
        <w:pStyle w:val="FeatureBox"/>
        <w:ind w:left="652"/>
      </w:pPr>
      <w:r>
        <w:t xml:space="preserve">The database lists the </w:t>
      </w:r>
      <w:r w:rsidR="2F7CC2AE">
        <w:t xml:space="preserve">names, gender, </w:t>
      </w:r>
      <w:r>
        <w:t xml:space="preserve">age they were when they were transported, crime, sentence, boat they were transported on </w:t>
      </w:r>
      <w:r w:rsidR="009542AF">
        <w:t xml:space="preserve">and so on, </w:t>
      </w:r>
      <w:r w:rsidR="3F9E8F0A">
        <w:t>for each convict.</w:t>
      </w:r>
    </w:p>
    <w:p w14:paraId="6FC58DC0" w14:textId="451B7E75" w:rsidR="009F5E1D" w:rsidRDefault="00962407" w:rsidP="00962407">
      <w:pPr>
        <w:pStyle w:val="FeatureBox"/>
        <w:ind w:left="652"/>
      </w:pPr>
      <w:r>
        <w:t>Students should be challenged to make connections with prior knowledge they have of the colonisation of Australia. Remembering that this is a contentious issue for Aboriginal Australians.</w:t>
      </w:r>
    </w:p>
    <w:p w14:paraId="67D49F12" w14:textId="26ED1183" w:rsidR="00962407" w:rsidRDefault="00962407" w:rsidP="00962407">
      <w:pPr>
        <w:pStyle w:val="FeatureBox"/>
        <w:ind w:left="652"/>
      </w:pPr>
      <w:r>
        <w:t>The focus should be on interpreting the data – the imbalance between males and females, the length of sentences and young age of some of the convicts.</w:t>
      </w:r>
    </w:p>
    <w:p w14:paraId="553137C6" w14:textId="489FAD16" w:rsidR="00BD1A3D" w:rsidRDefault="000F450D" w:rsidP="00C23EBA">
      <w:pPr>
        <w:pStyle w:val="ListNumber"/>
        <w:rPr>
          <w:lang w:eastAsia="zh-CN"/>
        </w:rPr>
      </w:pPr>
      <w:r w:rsidRPr="20C18286">
        <w:rPr>
          <w:lang w:eastAsia="zh-CN"/>
        </w:rPr>
        <w:t xml:space="preserve">Scroll through the </w:t>
      </w:r>
      <w:r w:rsidRPr="00C24FA4">
        <w:rPr>
          <w:rStyle w:val="Emphasis"/>
        </w:rPr>
        <w:t>Gender</w:t>
      </w:r>
      <w:r w:rsidRPr="20C18286">
        <w:rPr>
          <w:lang w:eastAsia="zh-CN"/>
        </w:rPr>
        <w:t xml:space="preserve"> column. Looking at the data ask students if they think there were more males or females that were transported.</w:t>
      </w:r>
    </w:p>
    <w:p w14:paraId="30BFFCBC" w14:textId="685E72A4" w:rsidR="000F450D" w:rsidRDefault="00F14FD1" w:rsidP="00C23EBA">
      <w:pPr>
        <w:pStyle w:val="ListNumber"/>
        <w:rPr>
          <w:lang w:eastAsia="zh-CN"/>
        </w:rPr>
      </w:pPr>
      <w:r w:rsidRPr="20C18286">
        <w:rPr>
          <w:lang w:eastAsia="zh-CN"/>
        </w:rPr>
        <w:t xml:space="preserve">Click on the </w:t>
      </w:r>
      <w:r w:rsidRPr="00C24FA4">
        <w:rPr>
          <w:rStyle w:val="Emphasis"/>
        </w:rPr>
        <w:t>Males vs Females</w:t>
      </w:r>
      <w:r w:rsidRPr="20C18286">
        <w:rPr>
          <w:lang w:eastAsia="zh-CN"/>
        </w:rPr>
        <w:t xml:space="preserve"> tab to reveal the graph. Discuss how much easier the graph is to interpret. </w:t>
      </w:r>
      <w:r w:rsidR="002C4BC5" w:rsidRPr="20C18286">
        <w:rPr>
          <w:lang w:eastAsia="zh-CN"/>
        </w:rPr>
        <w:t>Did they realise there were 3 times as many men as women, just b</w:t>
      </w:r>
      <w:r w:rsidR="00A436F5">
        <w:rPr>
          <w:lang w:eastAsia="zh-CN"/>
        </w:rPr>
        <w:t>y</w:t>
      </w:r>
      <w:r w:rsidR="002C4BC5" w:rsidRPr="20C18286">
        <w:rPr>
          <w:lang w:eastAsia="zh-CN"/>
        </w:rPr>
        <w:t xml:space="preserve"> looking at the data?</w:t>
      </w:r>
    </w:p>
    <w:p w14:paraId="5B1F17E0" w14:textId="2FF216FF" w:rsidR="002C4BC5" w:rsidRDefault="005544D2" w:rsidP="00C23EBA">
      <w:pPr>
        <w:pStyle w:val="ListNumber"/>
        <w:rPr>
          <w:lang w:eastAsia="zh-CN"/>
        </w:rPr>
      </w:pPr>
      <w:r w:rsidRPr="20C18286">
        <w:rPr>
          <w:lang w:eastAsia="zh-CN"/>
        </w:rPr>
        <w:t xml:space="preserve">Repeat with </w:t>
      </w:r>
      <w:r w:rsidRPr="001E5AC3">
        <w:rPr>
          <w:rStyle w:val="Emphasis"/>
        </w:rPr>
        <w:t>Age of convicts</w:t>
      </w:r>
      <w:r w:rsidRPr="20C18286">
        <w:rPr>
          <w:lang w:eastAsia="zh-CN"/>
        </w:rPr>
        <w:t xml:space="preserve">, </w:t>
      </w:r>
      <w:r w:rsidRPr="000D148F">
        <w:rPr>
          <w:i/>
          <w:iCs/>
          <w:lang w:eastAsia="zh-CN"/>
        </w:rPr>
        <w:t>Ship</w:t>
      </w:r>
      <w:r w:rsidRPr="20C18286">
        <w:rPr>
          <w:lang w:eastAsia="zh-CN"/>
        </w:rPr>
        <w:t xml:space="preserve">, </w:t>
      </w:r>
      <w:r w:rsidR="00F3411E" w:rsidRPr="20C18286">
        <w:rPr>
          <w:lang w:eastAsia="zh-CN"/>
        </w:rPr>
        <w:t xml:space="preserve">and </w:t>
      </w:r>
      <w:r w:rsidR="00F3411E" w:rsidRPr="001E5AC3">
        <w:rPr>
          <w:rStyle w:val="Emphasis"/>
        </w:rPr>
        <w:t>Original Sentence</w:t>
      </w:r>
      <w:r w:rsidR="00F3411E" w:rsidRPr="20C18286">
        <w:rPr>
          <w:lang w:eastAsia="zh-CN"/>
        </w:rPr>
        <w:t>.</w:t>
      </w:r>
    </w:p>
    <w:p w14:paraId="577AE1E8" w14:textId="6F498F81" w:rsidR="000733A5" w:rsidRPr="00C24FA4" w:rsidRDefault="00F3411E" w:rsidP="00E84AEE">
      <w:pPr>
        <w:pStyle w:val="ListNumber"/>
      </w:pPr>
      <w:r w:rsidRPr="20C18286">
        <w:rPr>
          <w:lang w:eastAsia="zh-CN"/>
        </w:rPr>
        <w:t xml:space="preserve">What do students now think about the phrase </w:t>
      </w:r>
      <w:r w:rsidRPr="001E5AC3">
        <w:rPr>
          <w:rStyle w:val="Emphasis"/>
        </w:rPr>
        <w:t>A picture is worth a thousand words</w:t>
      </w:r>
      <w:r w:rsidR="00F51087" w:rsidRPr="20C18286">
        <w:rPr>
          <w:lang w:eastAsia="zh-CN"/>
        </w:rPr>
        <w:t>?</w:t>
      </w:r>
      <w:r w:rsidR="000733A5" w:rsidRPr="006E3380">
        <w:br w:type="page"/>
      </w:r>
    </w:p>
    <w:p w14:paraId="0B83341E" w14:textId="6BC09E04" w:rsidR="00A51D10" w:rsidRDefault="00A51D10" w:rsidP="00A51D10">
      <w:pPr>
        <w:pStyle w:val="Heading3"/>
      </w:pPr>
      <w:r>
        <w:lastRenderedPageBreak/>
        <w:t>Explore</w:t>
      </w:r>
    </w:p>
    <w:p w14:paraId="7C597EFE" w14:textId="0208A9E1" w:rsidR="008B42BA" w:rsidRDefault="00356C6E" w:rsidP="008B42BA">
      <w:pPr>
        <w:rPr>
          <w:lang w:eastAsia="zh-CN"/>
        </w:rPr>
      </w:pPr>
      <w:r>
        <w:rPr>
          <w:lang w:eastAsia="zh-CN"/>
        </w:rPr>
        <w:t>Students will explore the features of different types of graphs using a slow-reveal process.</w:t>
      </w:r>
    </w:p>
    <w:p w14:paraId="2169E01A" w14:textId="3BFD6E26" w:rsidR="00356C6E" w:rsidRPr="00B0157F" w:rsidRDefault="00356C6E" w:rsidP="00B0157F">
      <w:pPr>
        <w:pStyle w:val="ListNumber"/>
        <w:numPr>
          <w:ilvl w:val="0"/>
          <w:numId w:val="46"/>
        </w:numPr>
      </w:pPr>
      <w:r w:rsidRPr="00B0157F">
        <w:t xml:space="preserve">Display and run the PowerPoint deck </w:t>
      </w:r>
      <w:r w:rsidRPr="0053719A">
        <w:rPr>
          <w:rStyle w:val="Emphasis"/>
        </w:rPr>
        <w:t>Slow reveal graphs</w:t>
      </w:r>
      <w:r w:rsidR="005C259B" w:rsidRPr="00B0157F">
        <w:t xml:space="preserve"> in slide show </w:t>
      </w:r>
      <w:r w:rsidR="00732FF5" w:rsidRPr="00B0157F">
        <w:t>mode.</w:t>
      </w:r>
    </w:p>
    <w:p w14:paraId="7E059C34" w14:textId="42710745" w:rsidR="005C259B" w:rsidRPr="00B0157F" w:rsidRDefault="00B0157F" w:rsidP="00B0157F">
      <w:pPr>
        <w:pStyle w:val="ListNumber"/>
        <w:numPr>
          <w:ilvl w:val="0"/>
          <w:numId w:val="46"/>
        </w:numPr>
      </w:pPr>
      <w:r>
        <w:t>Select</w:t>
      </w:r>
      <w:r w:rsidR="005C259B" w:rsidRPr="00B0157F">
        <w:t xml:space="preserve">, using the mouse or keyboard </w:t>
      </w:r>
      <w:r w:rsidR="006D1475" w:rsidRPr="00B0157F">
        <w:t>to reveal each new feature of the graph.</w:t>
      </w:r>
    </w:p>
    <w:p w14:paraId="255F78A1" w14:textId="0530CB58" w:rsidR="006D1475" w:rsidRPr="00B0157F" w:rsidRDefault="00FD481C" w:rsidP="00B0157F">
      <w:pPr>
        <w:pStyle w:val="ListNumber"/>
        <w:numPr>
          <w:ilvl w:val="0"/>
          <w:numId w:val="46"/>
        </w:numPr>
      </w:pPr>
      <w:r w:rsidRPr="00B0157F">
        <w:t xml:space="preserve">Notes are included on each slide of the deck </w:t>
      </w:r>
      <w:r w:rsidR="00727285">
        <w:t>with</w:t>
      </w:r>
      <w:r w:rsidR="00727285" w:rsidRPr="00B0157F">
        <w:t xml:space="preserve"> </w:t>
      </w:r>
      <w:r w:rsidRPr="00B0157F">
        <w:t>suggest</w:t>
      </w:r>
      <w:r w:rsidR="000C41C2" w:rsidRPr="00B0157F">
        <w:t>ed</w:t>
      </w:r>
      <w:r w:rsidRPr="00B0157F">
        <w:t xml:space="preserve"> questions to ask students</w:t>
      </w:r>
      <w:r w:rsidR="006D1475" w:rsidRPr="00B0157F">
        <w:t xml:space="preserve"> after</w:t>
      </w:r>
      <w:r w:rsidRPr="00B0157F">
        <w:t xml:space="preserve"> each </w:t>
      </w:r>
      <w:r w:rsidR="00727285">
        <w:t>feature of the graph is revealed</w:t>
      </w:r>
      <w:r w:rsidR="006D1475" w:rsidRPr="00B0157F">
        <w:t>.</w:t>
      </w:r>
    </w:p>
    <w:p w14:paraId="4CE7905F" w14:textId="2E148909" w:rsidR="002746DB" w:rsidRPr="005055A7" w:rsidRDefault="00FD481C" w:rsidP="005055A7">
      <w:pPr>
        <w:pStyle w:val="FeatureBox"/>
      </w:pPr>
      <w:r w:rsidRPr="005055A7">
        <w:t>Teachers should focus on</w:t>
      </w:r>
      <w:r w:rsidR="006D1475" w:rsidRPr="005055A7">
        <w:t>:</w:t>
      </w:r>
    </w:p>
    <w:p w14:paraId="1C798E5E" w14:textId="10AECD43" w:rsidR="002746DB" w:rsidRPr="005055A7" w:rsidRDefault="00FD481C" w:rsidP="005055A7">
      <w:pPr>
        <w:pStyle w:val="FeatureBox"/>
        <w:numPr>
          <w:ilvl w:val="0"/>
          <w:numId w:val="52"/>
        </w:numPr>
        <w:ind w:left="567" w:hanging="567"/>
      </w:pPr>
      <w:r w:rsidRPr="005055A7">
        <w:t>what type of data each graph is displaying</w:t>
      </w:r>
    </w:p>
    <w:p w14:paraId="14F94AC1" w14:textId="7F185AAE" w:rsidR="002746DB" w:rsidRPr="005055A7" w:rsidRDefault="00FD481C" w:rsidP="005055A7">
      <w:pPr>
        <w:pStyle w:val="FeatureBox"/>
        <w:numPr>
          <w:ilvl w:val="0"/>
          <w:numId w:val="52"/>
        </w:numPr>
        <w:ind w:left="567" w:hanging="567"/>
      </w:pPr>
      <w:r w:rsidRPr="005055A7">
        <w:t>what new information is shown at each step</w:t>
      </w:r>
    </w:p>
    <w:p w14:paraId="0433D3C7" w14:textId="645BB394" w:rsidR="004E76EA" w:rsidRPr="005055A7" w:rsidRDefault="00FD481C" w:rsidP="005055A7">
      <w:pPr>
        <w:pStyle w:val="FeatureBox"/>
        <w:numPr>
          <w:ilvl w:val="0"/>
          <w:numId w:val="52"/>
        </w:numPr>
        <w:ind w:left="567" w:hanging="567"/>
      </w:pPr>
      <w:r w:rsidRPr="005055A7">
        <w:t>how it helps our understanding of the data.</w:t>
      </w:r>
    </w:p>
    <w:p w14:paraId="5401BA65" w14:textId="1E1BF7AA" w:rsidR="00FD481C" w:rsidRPr="005055A7" w:rsidRDefault="00096942" w:rsidP="005055A7">
      <w:pPr>
        <w:pStyle w:val="FeatureBox"/>
      </w:pPr>
      <w:r w:rsidRPr="005055A7">
        <w:t xml:space="preserve">Teachers can </w:t>
      </w:r>
      <w:r w:rsidR="00A734F9" w:rsidRPr="005055A7">
        <w:t>find out</w:t>
      </w:r>
      <w:r w:rsidRPr="005055A7">
        <w:t xml:space="preserve"> more about the process at</w:t>
      </w:r>
      <w:r w:rsidR="00CE623E" w:rsidRPr="005055A7">
        <w:t xml:space="preserve"> </w:t>
      </w:r>
      <w:hyperlink r:id="rId8" w:history="1">
        <w:r w:rsidR="00CE623E" w:rsidRPr="005055A7">
          <w:rPr>
            <w:rStyle w:val="Hyperlink"/>
          </w:rPr>
          <w:t>Slow Reveal Graphs</w:t>
        </w:r>
      </w:hyperlink>
      <w:r w:rsidRPr="005055A7">
        <w:t xml:space="preserve"> </w:t>
      </w:r>
      <w:hyperlink r:id="rId9">
        <w:r w:rsidR="002D5FCF" w:rsidRPr="005055A7">
          <w:rPr>
            <w:rStyle w:val="Hyperlink"/>
            <w:color w:val="auto"/>
            <w:u w:val="none"/>
          </w:rPr>
          <w:t>slowrevealgraphs.com/introduction/</w:t>
        </w:r>
      </w:hyperlink>
    </w:p>
    <w:p w14:paraId="315670BD" w14:textId="30715120" w:rsidR="00A51D10" w:rsidRDefault="00A51D10" w:rsidP="00A51D10">
      <w:pPr>
        <w:pStyle w:val="Heading3"/>
      </w:pPr>
      <w:r>
        <w:t>Summarise</w:t>
      </w:r>
    </w:p>
    <w:p w14:paraId="4F900529" w14:textId="195D8BC9" w:rsidR="00CA5BC7" w:rsidRPr="0053719A" w:rsidRDefault="008B42BA" w:rsidP="0053719A">
      <w:r w:rsidRPr="0053719A">
        <w:t xml:space="preserve">Ask students to create a table </w:t>
      </w:r>
      <w:proofErr w:type="gramStart"/>
      <w:r w:rsidRPr="0053719A">
        <w:t>similar to</w:t>
      </w:r>
      <w:proofErr w:type="gramEnd"/>
      <w:r w:rsidRPr="0053719A">
        <w:t xml:space="preserve"> the one in </w:t>
      </w:r>
      <w:hyperlink w:anchor="_Appendix_A" w:history="1">
        <w:r w:rsidRPr="0053719A">
          <w:rPr>
            <w:rStyle w:val="Hyperlink"/>
            <w:lang w:eastAsia="zh-CN"/>
          </w:rPr>
          <w:t>Appendix A</w:t>
        </w:r>
      </w:hyperlink>
      <w:r w:rsidR="001145E7" w:rsidRPr="0053719A">
        <w:t xml:space="preserve"> (or print and distribute Appendix A)</w:t>
      </w:r>
      <w:r w:rsidRPr="0053719A">
        <w:t>, that lists the necessary features of each type of graph</w:t>
      </w:r>
      <w:r w:rsidR="00E26B8F" w:rsidRPr="0053719A">
        <w:t xml:space="preserve"> and the type of data it is most useful for.</w:t>
      </w:r>
    </w:p>
    <w:p w14:paraId="514874C6" w14:textId="09164AB4" w:rsidR="00AE00FA" w:rsidRPr="0053719A" w:rsidRDefault="00AE00FA" w:rsidP="0053719A">
      <w:r w:rsidRPr="0053719A">
        <w:t>This could be done individually and then conduct a pair/share to compare answers or students could complete this in pairs from the outset.</w:t>
      </w:r>
    </w:p>
    <w:p w14:paraId="663E78C9" w14:textId="08179F2C" w:rsidR="00A51D10" w:rsidRDefault="00A51D10" w:rsidP="00A51D10">
      <w:pPr>
        <w:pStyle w:val="Heading3"/>
      </w:pPr>
      <w:r>
        <w:t>Apply</w:t>
      </w:r>
    </w:p>
    <w:p w14:paraId="64C5BEFF" w14:textId="6AF480D9" w:rsidR="00A51D10" w:rsidRDefault="00341245" w:rsidP="00CA5BC7">
      <w:pPr>
        <w:pStyle w:val="Heading4"/>
        <w:rPr>
          <w:lang w:eastAsia="zh-CN"/>
        </w:rPr>
      </w:pPr>
      <w:r>
        <w:rPr>
          <w:lang w:eastAsia="zh-CN"/>
        </w:rPr>
        <w:t>Data truths and lies</w:t>
      </w:r>
    </w:p>
    <w:p w14:paraId="34D3ACFB" w14:textId="259BF629" w:rsidR="00341245" w:rsidRDefault="00341245" w:rsidP="00341245">
      <w:r>
        <w:t>Using newspapers</w:t>
      </w:r>
      <w:r w:rsidR="00AB560B">
        <w:t>,</w:t>
      </w:r>
      <w:r>
        <w:t xml:space="preserve"> </w:t>
      </w:r>
      <w:r w:rsidR="001C3616">
        <w:t>magazines,</w:t>
      </w:r>
      <w:r w:rsidR="00AB560B">
        <w:t xml:space="preserve"> or the internet</w:t>
      </w:r>
      <w:r>
        <w:t>, find at least 5 different graphs.</w:t>
      </w:r>
    </w:p>
    <w:p w14:paraId="379FE16A" w14:textId="1D497E0A" w:rsidR="00341245" w:rsidRPr="00321C2F" w:rsidRDefault="00341245" w:rsidP="00321C2F">
      <w:pPr>
        <w:pStyle w:val="ListNumber"/>
        <w:numPr>
          <w:ilvl w:val="0"/>
          <w:numId w:val="47"/>
        </w:numPr>
      </w:pPr>
      <w:r w:rsidRPr="00321C2F">
        <w:lastRenderedPageBreak/>
        <w:t xml:space="preserve">For each graph, </w:t>
      </w:r>
      <w:r w:rsidR="00287222" w:rsidRPr="00321C2F">
        <w:t xml:space="preserve">students should determine what type of data is being displayed and then </w:t>
      </w:r>
      <w:r w:rsidRPr="00321C2F">
        <w:t>write 3 facts.</w:t>
      </w:r>
      <w:r w:rsidR="00CA5BC7" w:rsidRPr="00321C2F">
        <w:t xml:space="preserve"> </w:t>
      </w:r>
      <w:r w:rsidRPr="00321C2F">
        <w:t xml:space="preserve">Two of these facts should be true and the third should be a lie. </w:t>
      </w:r>
      <w:r w:rsidR="00287222" w:rsidRPr="00321C2F">
        <w:t>Students should t</w:t>
      </w:r>
      <w:r w:rsidRPr="00321C2F">
        <w:t xml:space="preserve">ry and make </w:t>
      </w:r>
      <w:r w:rsidR="00287222" w:rsidRPr="00321C2F">
        <w:t>their</w:t>
      </w:r>
      <w:r w:rsidRPr="00321C2F">
        <w:t xml:space="preserve"> lie as undetectable as possible.</w:t>
      </w:r>
    </w:p>
    <w:p w14:paraId="0C59BD1B" w14:textId="1F0F9E19" w:rsidR="00E26B8F" w:rsidRPr="00321C2F" w:rsidRDefault="00287222" w:rsidP="00321C2F">
      <w:pPr>
        <w:pStyle w:val="ListNumber"/>
        <w:numPr>
          <w:ilvl w:val="0"/>
          <w:numId w:val="47"/>
        </w:numPr>
      </w:pPr>
      <w:r w:rsidRPr="00321C2F">
        <w:t>Students should s</w:t>
      </w:r>
      <w:r w:rsidR="00341245" w:rsidRPr="00321C2F">
        <w:t>wap</w:t>
      </w:r>
      <w:r w:rsidRPr="00321C2F">
        <w:t xml:space="preserve"> their</w:t>
      </w:r>
      <w:r w:rsidR="00341245" w:rsidRPr="00321C2F">
        <w:t xml:space="preserve"> work with a</w:t>
      </w:r>
      <w:r w:rsidRPr="00321C2F">
        <w:t>nother</w:t>
      </w:r>
      <w:r w:rsidR="00341245" w:rsidRPr="00321C2F">
        <w:t xml:space="preserve"> </w:t>
      </w:r>
      <w:r w:rsidRPr="00321C2F">
        <w:t>student</w:t>
      </w:r>
      <w:r w:rsidR="00341245" w:rsidRPr="00321C2F">
        <w:t xml:space="preserve"> and have them try to determine the lie for each graph.</w:t>
      </w:r>
    </w:p>
    <w:p w14:paraId="66027A38" w14:textId="77777777" w:rsidR="000672C7" w:rsidRPr="0053719A" w:rsidRDefault="000672C7" w:rsidP="0053719A">
      <w:r w:rsidRPr="0053719A">
        <w:br w:type="page"/>
      </w:r>
    </w:p>
    <w:p w14:paraId="14C6654D" w14:textId="757847D9" w:rsidR="00A17830" w:rsidRDefault="00A17830" w:rsidP="00321C2F">
      <w:pPr>
        <w:pStyle w:val="Heading2"/>
      </w:pPr>
      <w:r w:rsidRPr="00A624E9">
        <w:rPr>
          <w:lang w:val="en-US"/>
        </w:rPr>
        <w:lastRenderedPageBreak/>
        <w:t>Assessment and Differentiation</w:t>
      </w:r>
    </w:p>
    <w:p w14:paraId="22694133" w14:textId="6168AC2A" w:rsidR="006C36D6" w:rsidRDefault="00FB28C0" w:rsidP="006C36D6">
      <w:pPr>
        <w:pStyle w:val="Heading3"/>
      </w:pPr>
      <w:r>
        <w:t>Suggested o</w:t>
      </w:r>
      <w:r w:rsidR="006C36D6">
        <w:t>pportunities for differentiation</w:t>
      </w:r>
    </w:p>
    <w:p w14:paraId="6A8716A3" w14:textId="3BF5AA50" w:rsidR="006C36D6" w:rsidRPr="00FE52FD" w:rsidRDefault="006C36D6" w:rsidP="00FE52FD">
      <w:pPr>
        <w:rPr>
          <w:rStyle w:val="Strong"/>
        </w:rPr>
      </w:pPr>
      <w:r w:rsidRPr="00FE52FD">
        <w:rPr>
          <w:rStyle w:val="Strong"/>
        </w:rPr>
        <w:t xml:space="preserve">Launch </w:t>
      </w:r>
      <w:r w:rsidR="00FE52FD" w:rsidRPr="00FE52FD">
        <w:rPr>
          <w:rStyle w:val="Strong"/>
        </w:rPr>
        <w:t>and</w:t>
      </w:r>
      <w:r w:rsidRPr="00FE52FD">
        <w:rPr>
          <w:rStyle w:val="Strong"/>
        </w:rPr>
        <w:t xml:space="preserve"> Explore</w:t>
      </w:r>
    </w:p>
    <w:p w14:paraId="5B7C572F" w14:textId="77777777" w:rsidR="006C36D6" w:rsidRPr="00FE52FD" w:rsidRDefault="006C36D6" w:rsidP="00FE52FD">
      <w:pPr>
        <w:pStyle w:val="ListBullet"/>
      </w:pPr>
      <w:r w:rsidRPr="00FE52FD">
        <w:t>A notice and wonder strategy should be used here to include all students. This would be a good opportunity to call on students who don’t normally volunteer answers, as this is a risk-free activity with no right or wrong answers.</w:t>
      </w:r>
    </w:p>
    <w:p w14:paraId="4C299C76" w14:textId="77777777" w:rsidR="006C36D6" w:rsidRPr="00FE52FD" w:rsidRDefault="006C36D6" w:rsidP="00FE52FD">
      <w:pPr>
        <w:pStyle w:val="ListBullet"/>
      </w:pPr>
      <w:r w:rsidRPr="00FE52FD">
        <w:t>Students should be challenged to make connections with prior knowledge they have of the colonisation of Australia. Remembering that this is a contentious issue for Aboriginal Australians. The focus should be on interpreting the data – the imbalance between males and females, the length of sentences and young age of some of the convicts.</w:t>
      </w:r>
    </w:p>
    <w:p w14:paraId="73643467" w14:textId="77777777" w:rsidR="006C36D6" w:rsidRPr="00FE52FD" w:rsidRDefault="006C36D6" w:rsidP="00FE52FD">
      <w:pPr>
        <w:rPr>
          <w:rStyle w:val="Strong"/>
        </w:rPr>
      </w:pPr>
      <w:r w:rsidRPr="00FE52FD">
        <w:rPr>
          <w:rStyle w:val="Strong"/>
        </w:rPr>
        <w:t>Apply</w:t>
      </w:r>
    </w:p>
    <w:p w14:paraId="663B55F1" w14:textId="77777777" w:rsidR="006C36D6" w:rsidRDefault="006C36D6" w:rsidP="00FE52FD">
      <w:pPr>
        <w:pStyle w:val="ListBullet"/>
        <w:rPr>
          <w:lang w:eastAsia="en-AU"/>
        </w:rPr>
      </w:pPr>
      <w:r>
        <w:rPr>
          <w:lang w:eastAsia="en-AU"/>
        </w:rPr>
        <w:t>This activity is accessible by all students as they can write about any observable information they interpret from the graph.</w:t>
      </w:r>
    </w:p>
    <w:p w14:paraId="593C598A" w14:textId="0B0B10E7" w:rsidR="006C36D6" w:rsidRDefault="006C36D6" w:rsidP="00FE52FD">
      <w:pPr>
        <w:pStyle w:val="ListBullet"/>
      </w:pPr>
      <w:r>
        <w:rPr>
          <w:lang w:eastAsia="en-AU"/>
        </w:rPr>
        <w:t>Students are challenged in this activity to make their lie as hard to detect as possible by writing about something that seems plausible but isn’t. Students should also be challenged to use new types of graphs that they haven’t studied in previous years. This could include infographics.</w:t>
      </w:r>
    </w:p>
    <w:p w14:paraId="42942344" w14:textId="030C2BD6" w:rsidR="00FE52FD" w:rsidRDefault="00FB28C0" w:rsidP="00755D76">
      <w:pPr>
        <w:pStyle w:val="Heading3"/>
      </w:pPr>
      <w:r>
        <w:t>Suggested o</w:t>
      </w:r>
      <w:r w:rsidR="00755D76">
        <w:t>pportunities for assessment</w:t>
      </w:r>
    </w:p>
    <w:p w14:paraId="462342DD" w14:textId="77777777" w:rsidR="00755D76" w:rsidRDefault="00755D76" w:rsidP="00755D76">
      <w:pPr>
        <w:pStyle w:val="ListBullet"/>
        <w:rPr>
          <w:lang w:eastAsia="en-AU"/>
        </w:rPr>
      </w:pPr>
      <w:r>
        <w:rPr>
          <w:lang w:eastAsia="en-AU"/>
        </w:rPr>
        <w:t>Monitor student discussion and completion of the graph summary exercise to assess their understanding of the important features of each graph type. After the activity, this summary could be blown up into A3 size and displayed in the classroom.</w:t>
      </w:r>
    </w:p>
    <w:p w14:paraId="51C901DC" w14:textId="77777777" w:rsidR="00755D76" w:rsidRDefault="00755D76" w:rsidP="00755D76">
      <w:pPr>
        <w:pStyle w:val="ListBullet"/>
        <w:rPr>
          <w:lang w:eastAsia="en-AU"/>
        </w:rPr>
      </w:pPr>
      <w:r>
        <w:rPr>
          <w:lang w:eastAsia="en-AU"/>
        </w:rPr>
        <w:t>Student questions and answers for the Data truths and lies activity could be collected to be used as formative assessment.</w:t>
      </w:r>
    </w:p>
    <w:p w14:paraId="161579BB" w14:textId="04E1FFDA" w:rsidR="00755D76" w:rsidRPr="00755D76" w:rsidRDefault="00755D76" w:rsidP="00F26B96">
      <w:pPr>
        <w:pStyle w:val="ListBullet"/>
      </w:pPr>
      <w:r>
        <w:rPr>
          <w:lang w:eastAsia="en-AU"/>
        </w:rPr>
        <w:t>Create an exit ticket with an incomplete graph and ask students to identify which features are missing.</w:t>
      </w:r>
    </w:p>
    <w:p w14:paraId="32F87DAF" w14:textId="77777777" w:rsidR="00D66BEB" w:rsidRPr="000F2B82" w:rsidRDefault="00D66BEB" w:rsidP="000F2B82">
      <w:r w:rsidRPr="000F2B82">
        <w:br w:type="page"/>
      </w:r>
    </w:p>
    <w:p w14:paraId="37BC90A4" w14:textId="77777777" w:rsidR="00277F59" w:rsidRDefault="00E26B8F" w:rsidP="006548E4">
      <w:pPr>
        <w:pStyle w:val="Heading2"/>
      </w:pPr>
      <w:bookmarkStart w:id="0" w:name="_Appendix_A"/>
      <w:bookmarkEnd w:id="0"/>
      <w:r>
        <w:lastRenderedPageBreak/>
        <w:t>Appendix A</w:t>
      </w:r>
    </w:p>
    <w:p w14:paraId="008909AC" w14:textId="2867F8B2" w:rsidR="00546F02" w:rsidRDefault="00E26B8F" w:rsidP="00277F59">
      <w:pPr>
        <w:pStyle w:val="Heading3"/>
      </w:pPr>
      <w:r>
        <w:t>Types of graphs</w:t>
      </w:r>
    </w:p>
    <w:tbl>
      <w:tblPr>
        <w:tblStyle w:val="Tableheader"/>
        <w:tblW w:w="5000" w:type="pct"/>
        <w:tblLook w:val="04A0" w:firstRow="1" w:lastRow="0" w:firstColumn="1" w:lastColumn="0" w:noHBand="0" w:noVBand="1"/>
        <w:tblDescription w:val="A table showing different types of graphs with blank columns for students to describe the features of the graph and what each graph is best suited for.&#10;"/>
      </w:tblPr>
      <w:tblGrid>
        <w:gridCol w:w="4026"/>
        <w:gridCol w:w="2827"/>
        <w:gridCol w:w="2769"/>
      </w:tblGrid>
      <w:tr w:rsidR="001D24AE" w:rsidRPr="00A75EFF" w14:paraId="3F97DC87" w14:textId="77777777" w:rsidTr="00C04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pct"/>
          </w:tcPr>
          <w:p w14:paraId="16195AF5" w14:textId="2FE38EDB" w:rsidR="001D24AE" w:rsidRPr="00C24FA4" w:rsidRDefault="00A75EFF" w:rsidP="00C24FA4">
            <w:r w:rsidRPr="00C24FA4">
              <w:t>Type</w:t>
            </w:r>
          </w:p>
        </w:tc>
        <w:tc>
          <w:tcPr>
            <w:tcW w:w="1469" w:type="pct"/>
          </w:tcPr>
          <w:p w14:paraId="65C31B0E" w14:textId="3AEB1F2B" w:rsidR="001D24AE" w:rsidRPr="00A75EFF" w:rsidRDefault="001D24AE" w:rsidP="00A75EFF">
            <w:pPr>
              <w:cnfStyle w:val="100000000000" w:firstRow="1" w:lastRow="0" w:firstColumn="0" w:lastColumn="0" w:oddVBand="0" w:evenVBand="0" w:oddHBand="0" w:evenHBand="0" w:firstRowFirstColumn="0" w:firstRowLastColumn="0" w:lastRowFirstColumn="0" w:lastRowLastColumn="0"/>
            </w:pPr>
            <w:r w:rsidRPr="00A75EFF">
              <w:t>Features</w:t>
            </w:r>
          </w:p>
        </w:tc>
        <w:tc>
          <w:tcPr>
            <w:tcW w:w="1439" w:type="pct"/>
          </w:tcPr>
          <w:p w14:paraId="08F1CED1" w14:textId="1D332416" w:rsidR="001D24AE" w:rsidRPr="00A75EFF" w:rsidRDefault="001D24AE" w:rsidP="00A75EFF">
            <w:pPr>
              <w:cnfStyle w:val="100000000000" w:firstRow="1" w:lastRow="0" w:firstColumn="0" w:lastColumn="0" w:oddVBand="0" w:evenVBand="0" w:oddHBand="0" w:evenHBand="0" w:firstRowFirstColumn="0" w:firstRowLastColumn="0" w:lastRowFirstColumn="0" w:lastRowLastColumn="0"/>
            </w:pPr>
            <w:r w:rsidRPr="00A75EFF">
              <w:t>Best suited for…</w:t>
            </w:r>
          </w:p>
        </w:tc>
      </w:tr>
      <w:tr w:rsidR="009E1448" w14:paraId="656B58CA" w14:textId="77777777" w:rsidTr="00C048C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092" w:type="pct"/>
          </w:tcPr>
          <w:p w14:paraId="6CC7C56D" w14:textId="5021236B" w:rsidR="006548E4" w:rsidRPr="00937A5A" w:rsidRDefault="00AA0E10" w:rsidP="00E5296B">
            <w:r w:rsidRPr="00937A5A">
              <w:t xml:space="preserve">Column </w:t>
            </w:r>
            <w:r w:rsidR="005055A7">
              <w:t>g</w:t>
            </w:r>
            <w:r w:rsidRPr="00937A5A">
              <w:t>raph</w:t>
            </w:r>
          </w:p>
          <w:p w14:paraId="60F0A85A" w14:textId="1FADAC9D" w:rsidR="00AA0E10" w:rsidRDefault="00AA0E10" w:rsidP="00E5296B">
            <w:r>
              <w:rPr>
                <w:noProof/>
              </w:rPr>
              <w:drawing>
                <wp:inline distT="0" distB="0" distL="0" distR="0" wp14:anchorId="64C3D022" wp14:editId="16FFE93D">
                  <wp:extent cx="2343150" cy="1432114"/>
                  <wp:effectExtent l="0" t="0" r="0" b="0"/>
                  <wp:docPr id="1" name="Picture 1" descr="Column graph showing the growth of Australian capital cities from 1973 to 2013.&#10;Darwin has grown by 180%, Perth by 140%, Brisbane 130%, Canberra by 125%, Melbourne by 60%, Sydney by 50%, Adelaide by 45% and Hobart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umn graph showing the growth of Australian capital cities from 1973 to 2013.&#10;Darwin has grown by 180%, Perth by 140%, Brisbane 130%, Canberra by 125%, Melbourne by 60%, Sydney by 50%, Adelaide by 45% and Hobart by 40%"/>
                          <pic:cNvPicPr/>
                        </pic:nvPicPr>
                        <pic:blipFill>
                          <a:blip r:embed="rId10"/>
                          <a:stretch>
                            <a:fillRect/>
                          </a:stretch>
                        </pic:blipFill>
                        <pic:spPr>
                          <a:xfrm>
                            <a:off x="0" y="0"/>
                            <a:ext cx="2360975" cy="1443008"/>
                          </a:xfrm>
                          <a:prstGeom prst="rect">
                            <a:avLst/>
                          </a:prstGeom>
                        </pic:spPr>
                      </pic:pic>
                    </a:graphicData>
                  </a:graphic>
                </wp:inline>
              </w:drawing>
            </w:r>
          </w:p>
        </w:tc>
        <w:tc>
          <w:tcPr>
            <w:tcW w:w="1469" w:type="pct"/>
          </w:tcPr>
          <w:p w14:paraId="0B776894"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c>
          <w:tcPr>
            <w:tcW w:w="1439" w:type="pct"/>
          </w:tcPr>
          <w:p w14:paraId="7EF3AE1C"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r>
      <w:tr w:rsidR="009E1448" w14:paraId="00A07887" w14:textId="77777777" w:rsidTr="00C048C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092" w:type="pct"/>
            <w:shd w:val="clear" w:color="auto" w:fill="auto"/>
          </w:tcPr>
          <w:p w14:paraId="76AF059A" w14:textId="77777777" w:rsidR="006548E4" w:rsidRPr="00937A5A" w:rsidRDefault="007A73CD" w:rsidP="00E5296B">
            <w:r w:rsidRPr="00937A5A">
              <w:t>Pictograph</w:t>
            </w:r>
          </w:p>
          <w:p w14:paraId="623A1785" w14:textId="07754831" w:rsidR="007A73CD" w:rsidRDefault="007A73CD" w:rsidP="00E5296B">
            <w:r>
              <w:rPr>
                <w:noProof/>
              </w:rPr>
              <w:drawing>
                <wp:inline distT="0" distB="0" distL="0" distR="0" wp14:anchorId="395F41D0" wp14:editId="5AEA27B2">
                  <wp:extent cx="2314575" cy="1554264"/>
                  <wp:effectExtent l="0" t="0" r="0" b="8255"/>
                  <wp:docPr id="2" name="Picture 2" descr="Picotgraph showing Tennis games played over 12 months&#10;Each tennis ball represents 20 games. John is showing 2 tennis balls. Sam is showing 2 and a quarter tennis balls, Mary is showing 4 and a half tennis balls and Alex is showing 3 and three quarter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otgraph showing Tennis games played over 12 months&#10;Each tennis ball represents 20 games. John is showing 2 tennis balls. Sam is showing 2 and a quarter tennis balls, Mary is showing 4 and a half tennis balls and Alex is showing 3 and three quarter balls."/>
                          <pic:cNvPicPr/>
                        </pic:nvPicPr>
                        <pic:blipFill>
                          <a:blip r:embed="rId11"/>
                          <a:stretch>
                            <a:fillRect/>
                          </a:stretch>
                        </pic:blipFill>
                        <pic:spPr>
                          <a:xfrm>
                            <a:off x="0" y="0"/>
                            <a:ext cx="2331735" cy="1565787"/>
                          </a:xfrm>
                          <a:prstGeom prst="rect">
                            <a:avLst/>
                          </a:prstGeom>
                        </pic:spPr>
                      </pic:pic>
                    </a:graphicData>
                  </a:graphic>
                </wp:inline>
              </w:drawing>
            </w:r>
          </w:p>
        </w:tc>
        <w:tc>
          <w:tcPr>
            <w:tcW w:w="1469" w:type="pct"/>
            <w:shd w:val="clear" w:color="auto" w:fill="auto"/>
          </w:tcPr>
          <w:p w14:paraId="69A536DC"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c>
          <w:tcPr>
            <w:tcW w:w="1439" w:type="pct"/>
            <w:shd w:val="clear" w:color="auto" w:fill="auto"/>
          </w:tcPr>
          <w:p w14:paraId="02368532"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r>
      <w:tr w:rsidR="009E1448" w14:paraId="75702F80" w14:textId="77777777" w:rsidTr="00C048C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092" w:type="pct"/>
          </w:tcPr>
          <w:p w14:paraId="5702EA0F" w14:textId="77777777" w:rsidR="006548E4" w:rsidRPr="00937A5A" w:rsidRDefault="007A3E5F" w:rsidP="00E5296B">
            <w:r w:rsidRPr="00937A5A">
              <w:t>Dot Plot</w:t>
            </w:r>
          </w:p>
          <w:p w14:paraId="273C90B7" w14:textId="24CE65FC" w:rsidR="007A3E5F" w:rsidRDefault="007A3E5F" w:rsidP="00E5296B">
            <w:r>
              <w:rPr>
                <w:noProof/>
              </w:rPr>
              <w:drawing>
                <wp:inline distT="0" distB="0" distL="0" distR="0" wp14:anchorId="1D2B281A" wp14:editId="77B0E9E5">
                  <wp:extent cx="2333625" cy="1409652"/>
                  <wp:effectExtent l="0" t="0" r="0" b="635"/>
                  <wp:docPr id="3" name="Picture 3" descr="A dot plot showing the winner of a scissor paper rock tournament. Rock has won 5 times, Paper has won 9 times and Scissors has won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t plot showing the winner of a scissor paper rock tournament. Rock has won 5 times, Paper has won 9 times and Scissors has won 6 times"/>
                          <pic:cNvPicPr/>
                        </pic:nvPicPr>
                        <pic:blipFill>
                          <a:blip r:embed="rId12"/>
                          <a:stretch>
                            <a:fillRect/>
                          </a:stretch>
                        </pic:blipFill>
                        <pic:spPr>
                          <a:xfrm>
                            <a:off x="0" y="0"/>
                            <a:ext cx="2337283" cy="1411862"/>
                          </a:xfrm>
                          <a:prstGeom prst="rect">
                            <a:avLst/>
                          </a:prstGeom>
                        </pic:spPr>
                      </pic:pic>
                    </a:graphicData>
                  </a:graphic>
                </wp:inline>
              </w:drawing>
            </w:r>
          </w:p>
        </w:tc>
        <w:tc>
          <w:tcPr>
            <w:tcW w:w="1469" w:type="pct"/>
          </w:tcPr>
          <w:p w14:paraId="59887365"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c>
          <w:tcPr>
            <w:tcW w:w="1439" w:type="pct"/>
          </w:tcPr>
          <w:p w14:paraId="62BFDC38"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r>
      <w:tr w:rsidR="009E1448" w14:paraId="2C24AD08" w14:textId="77777777" w:rsidTr="00C048C7">
        <w:trPr>
          <w:cnfStyle w:val="000000010000" w:firstRow="0" w:lastRow="0" w:firstColumn="0" w:lastColumn="0" w:oddVBand="0" w:evenVBand="0" w:oddHBand="0" w:evenHBand="1"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2092" w:type="pct"/>
            <w:shd w:val="clear" w:color="auto" w:fill="auto"/>
          </w:tcPr>
          <w:p w14:paraId="24C1C8D3" w14:textId="77777777" w:rsidR="006548E4" w:rsidRPr="00937A5A" w:rsidRDefault="00901961" w:rsidP="00E5296B">
            <w:r w:rsidRPr="00937A5A">
              <w:lastRenderedPageBreak/>
              <w:t>Divided Bar</w:t>
            </w:r>
          </w:p>
          <w:p w14:paraId="6BDB3590" w14:textId="5CB72FB0" w:rsidR="00901961" w:rsidRDefault="00715165" w:rsidP="00E5296B">
            <w:r>
              <w:rPr>
                <w:noProof/>
              </w:rPr>
              <w:drawing>
                <wp:inline distT="0" distB="0" distL="0" distR="0" wp14:anchorId="7AAD6221" wp14:editId="1BCFE880">
                  <wp:extent cx="2416105" cy="923925"/>
                  <wp:effectExtent l="0" t="0" r="3810" b="0"/>
                  <wp:docPr id="16" name="Picture 16" descr="Divided bar graph showing homelessness in Australia.&#10;Under 12 is 15%,, 12 to 18 is 11%, 19 to 24 is 14%, 25 to 34 is  18%, 35 to 44 is 15%, 45 to 54 is 17% 55 to 64 is 8%, 65 to 74 is 4% and over 75 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vided bar graph showing homelessness in Australia.&#10;Under 12 is 15%,, 12 to 18 is 11%, 19 to 24 is 14%, 25 to 34 is  18%, 35 to 44 is 15%, 45 to 54 is 17% 55 to 64 is 8%, 65 to 74 is 4% and over 75 is 2%"/>
                          <pic:cNvPicPr/>
                        </pic:nvPicPr>
                        <pic:blipFill>
                          <a:blip r:embed="rId13"/>
                          <a:stretch>
                            <a:fillRect/>
                          </a:stretch>
                        </pic:blipFill>
                        <pic:spPr>
                          <a:xfrm>
                            <a:off x="0" y="0"/>
                            <a:ext cx="2417300" cy="924382"/>
                          </a:xfrm>
                          <a:prstGeom prst="rect">
                            <a:avLst/>
                          </a:prstGeom>
                        </pic:spPr>
                      </pic:pic>
                    </a:graphicData>
                  </a:graphic>
                </wp:inline>
              </w:drawing>
            </w:r>
          </w:p>
        </w:tc>
        <w:tc>
          <w:tcPr>
            <w:tcW w:w="1469" w:type="pct"/>
            <w:shd w:val="clear" w:color="auto" w:fill="auto"/>
          </w:tcPr>
          <w:p w14:paraId="53A2BD16"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c>
          <w:tcPr>
            <w:tcW w:w="1439" w:type="pct"/>
            <w:shd w:val="clear" w:color="auto" w:fill="auto"/>
          </w:tcPr>
          <w:p w14:paraId="253CE4DD"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r>
      <w:tr w:rsidR="009E1448" w14:paraId="4DC2B2B0" w14:textId="77777777" w:rsidTr="00C048C7">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092" w:type="pct"/>
          </w:tcPr>
          <w:p w14:paraId="78F72836" w14:textId="156626FC" w:rsidR="006548E4" w:rsidRPr="001D24AE" w:rsidRDefault="00CF5BCA" w:rsidP="00E5296B">
            <w:pPr>
              <w:rPr>
                <w:b w:val="0"/>
                <w:bCs/>
              </w:rPr>
            </w:pPr>
            <w:r w:rsidRPr="001D24AE">
              <w:rPr>
                <w:bCs/>
              </w:rPr>
              <w:t>Sector graph</w:t>
            </w:r>
          </w:p>
          <w:p w14:paraId="160ECEF8" w14:textId="51593903" w:rsidR="00CF5BCA" w:rsidRDefault="00CF5BCA" w:rsidP="00E5296B">
            <w:r>
              <w:rPr>
                <w:noProof/>
              </w:rPr>
              <w:drawing>
                <wp:inline distT="0" distB="0" distL="0" distR="0" wp14:anchorId="66ED1602" wp14:editId="24FB8226">
                  <wp:extent cx="2314575" cy="1998339"/>
                  <wp:effectExtent l="0" t="0" r="0" b="2540"/>
                  <wp:docPr id="7" name="Picture 7" descr="Sector graph showing how many people in Australia come from migrant families. In 2016 there were 6.1 million first generation Australians, 4.5 million second generation and 10.9 million third-plu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ctor graph showing how many people in Australia come from migrant families. In 2016 there were 6.1 million first generation Australians, 4.5 million second generation and 10.9 million third-plus generation"/>
                          <pic:cNvPicPr/>
                        </pic:nvPicPr>
                        <pic:blipFill>
                          <a:blip r:embed="rId14"/>
                          <a:stretch>
                            <a:fillRect/>
                          </a:stretch>
                        </pic:blipFill>
                        <pic:spPr>
                          <a:xfrm>
                            <a:off x="0" y="0"/>
                            <a:ext cx="2326806" cy="2008899"/>
                          </a:xfrm>
                          <a:prstGeom prst="rect">
                            <a:avLst/>
                          </a:prstGeom>
                        </pic:spPr>
                      </pic:pic>
                    </a:graphicData>
                  </a:graphic>
                </wp:inline>
              </w:drawing>
            </w:r>
          </w:p>
        </w:tc>
        <w:tc>
          <w:tcPr>
            <w:tcW w:w="1469" w:type="pct"/>
          </w:tcPr>
          <w:p w14:paraId="5126C95F"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c>
          <w:tcPr>
            <w:tcW w:w="1439" w:type="pct"/>
          </w:tcPr>
          <w:p w14:paraId="58083413"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r>
      <w:tr w:rsidR="009E1448" w14:paraId="15F19E74" w14:textId="77777777" w:rsidTr="00C048C7">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092" w:type="pct"/>
          </w:tcPr>
          <w:p w14:paraId="4477DB7B" w14:textId="3AC5FB88" w:rsidR="006548E4" w:rsidRPr="001D24AE" w:rsidRDefault="00C741F6" w:rsidP="00E5296B">
            <w:pPr>
              <w:rPr>
                <w:b w:val="0"/>
                <w:bCs/>
              </w:rPr>
            </w:pPr>
            <w:r w:rsidRPr="001D24AE">
              <w:rPr>
                <w:bCs/>
              </w:rPr>
              <w:t xml:space="preserve">Line </w:t>
            </w:r>
            <w:r w:rsidR="005055A7">
              <w:rPr>
                <w:bCs/>
              </w:rPr>
              <w:t>g</w:t>
            </w:r>
            <w:r w:rsidRPr="001D24AE">
              <w:rPr>
                <w:bCs/>
              </w:rPr>
              <w:t>raph</w:t>
            </w:r>
          </w:p>
          <w:p w14:paraId="414DF875" w14:textId="70D85400" w:rsidR="00C741F6" w:rsidRDefault="00C741F6" w:rsidP="00E5296B">
            <w:r>
              <w:rPr>
                <w:noProof/>
              </w:rPr>
              <w:drawing>
                <wp:inline distT="0" distB="0" distL="0" distR="0" wp14:anchorId="361B6EBF" wp14:editId="5611B699">
                  <wp:extent cx="2413590" cy="2428875"/>
                  <wp:effectExtent l="0" t="0" r="6350" b="0"/>
                  <wp:docPr id="8" name="Picture 8" descr="Line graph showing how world events have affected humanitarian arrivals in Australia. &#10;1947-1952 About 171,000 migrants and displaced people from Europe resettle in Australia in the aftermath of Word War 2.&#10;1950's and 1960's 14,000 Hungarians and almost 6000 Czechs are resettled in Australia after their countries are invaded by the former Soviet Union.&#10;1947-1996 150000 refugees from South-East Asia, many of when were displaced by the Vietnam War, resettled in Australia.&#10;1991 Global resettlement efforts intensify for refugees from Iraq and Myanmar. Thousands are resettled in Australia.&#10;2015-2017 In response to the humanitarian disasters in Syria and Iraq, the Australian Government resettles an additional 12000 people.&#10;2003-2005 70% of Australia's resettled program is allocated to refugees from the African continent.&#10;1992-2002 More than 39000 refugees and other humanitarian cases are resettled in Australia from countries of former Yugosl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graph showing how world events have affected humanitarian arrivals in Australia. &#10;1947-1952 About 171,000 migrants and displaced people from Europe resettle in Australia in the aftermath of Word War 2.&#10;1950's and 1960's 14,000 Hungarians and almost 6000 Czechs are resettled in Australia after their countries are invaded by the former Soviet Union.&#10;1947-1996 150000 refugees from South-East Asia, many of when were displaced by the Vietnam War, resettled in Australia.&#10;1991 Global resettlement efforts intensify for refugees from Iraq and Myanmar. Thousands are resettled in Australia.&#10;2015-2017 In response to the humanitarian disasters in Syria and Iraq, the Australian Government resettles an additional 12000 people.&#10;2003-2005 70% of Australia's resettled program is allocated to refugees from the African continent.&#10;1992-2002 More than 39000 refugees and other humanitarian cases are resettled in Australia from countries of former Yugoslavia."/>
                          <pic:cNvPicPr/>
                        </pic:nvPicPr>
                        <pic:blipFill>
                          <a:blip r:embed="rId15"/>
                          <a:stretch>
                            <a:fillRect/>
                          </a:stretch>
                        </pic:blipFill>
                        <pic:spPr>
                          <a:xfrm>
                            <a:off x="0" y="0"/>
                            <a:ext cx="2423504" cy="2438852"/>
                          </a:xfrm>
                          <a:prstGeom prst="rect">
                            <a:avLst/>
                          </a:prstGeom>
                        </pic:spPr>
                      </pic:pic>
                    </a:graphicData>
                  </a:graphic>
                </wp:inline>
              </w:drawing>
            </w:r>
          </w:p>
        </w:tc>
        <w:tc>
          <w:tcPr>
            <w:tcW w:w="1469" w:type="pct"/>
          </w:tcPr>
          <w:p w14:paraId="67417745"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c>
          <w:tcPr>
            <w:tcW w:w="1439" w:type="pct"/>
          </w:tcPr>
          <w:p w14:paraId="558978F1" w14:textId="77777777" w:rsidR="006548E4" w:rsidRDefault="006548E4" w:rsidP="00E5296B">
            <w:pPr>
              <w:cnfStyle w:val="000000010000" w:firstRow="0" w:lastRow="0" w:firstColumn="0" w:lastColumn="0" w:oddVBand="0" w:evenVBand="0" w:oddHBand="0" w:evenHBand="1" w:firstRowFirstColumn="0" w:firstRowLastColumn="0" w:lastRowFirstColumn="0" w:lastRowLastColumn="0"/>
            </w:pPr>
          </w:p>
        </w:tc>
      </w:tr>
      <w:tr w:rsidR="009E1448" w14:paraId="6E0A7452" w14:textId="77777777" w:rsidTr="00C048C7">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092" w:type="pct"/>
          </w:tcPr>
          <w:p w14:paraId="335365DD" w14:textId="77777777" w:rsidR="006548E4" w:rsidRPr="001D24AE" w:rsidRDefault="009E1448" w:rsidP="00E5296B">
            <w:pPr>
              <w:rPr>
                <w:b w:val="0"/>
                <w:bCs/>
              </w:rPr>
            </w:pPr>
            <w:r w:rsidRPr="001D24AE">
              <w:rPr>
                <w:bCs/>
              </w:rPr>
              <w:lastRenderedPageBreak/>
              <w:t>Stem and Leaf graph</w:t>
            </w:r>
          </w:p>
          <w:p w14:paraId="71588701" w14:textId="53C7A622" w:rsidR="009E1448" w:rsidRDefault="009E1448" w:rsidP="00E5296B">
            <w:r>
              <w:rPr>
                <w:noProof/>
              </w:rPr>
              <w:drawing>
                <wp:inline distT="0" distB="0" distL="0" distR="0" wp14:anchorId="2D3D5865" wp14:editId="44D093F9">
                  <wp:extent cx="2379966" cy="1562100"/>
                  <wp:effectExtent l="0" t="0" r="1905" b="0"/>
                  <wp:docPr id="9" name="Picture 9" descr="Stem and leaf graph with stem showing unit value and leaf showing tenths value.&#10; 2 in stem and 3, 5, 5, 7,and 8 in leaf.&#10;3 in stem and 2, 6 and 6 in leaf&#10;4 in stem and 5 in leaf&#10;5 in step and 0 i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em and leaf graph with stem showing unit value and leaf showing tenths value.&#10; 2 in stem and 3, 5, 5, 7,and 8 in leaf.&#10;3 in stem and 2, 6 and 6 in leaf&#10;4 in stem and 5 in leaf&#10;5 in step and 0 in leaf."/>
                          <pic:cNvPicPr/>
                        </pic:nvPicPr>
                        <pic:blipFill>
                          <a:blip r:embed="rId16"/>
                          <a:stretch>
                            <a:fillRect/>
                          </a:stretch>
                        </pic:blipFill>
                        <pic:spPr>
                          <a:xfrm>
                            <a:off x="0" y="0"/>
                            <a:ext cx="2391439" cy="1569630"/>
                          </a:xfrm>
                          <a:prstGeom prst="rect">
                            <a:avLst/>
                          </a:prstGeom>
                        </pic:spPr>
                      </pic:pic>
                    </a:graphicData>
                  </a:graphic>
                </wp:inline>
              </w:drawing>
            </w:r>
          </w:p>
        </w:tc>
        <w:tc>
          <w:tcPr>
            <w:tcW w:w="1469" w:type="pct"/>
          </w:tcPr>
          <w:p w14:paraId="6C401A69"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c>
          <w:tcPr>
            <w:tcW w:w="1439" w:type="pct"/>
          </w:tcPr>
          <w:p w14:paraId="72422175" w14:textId="77777777" w:rsidR="006548E4" w:rsidRDefault="006548E4" w:rsidP="00E5296B">
            <w:pPr>
              <w:cnfStyle w:val="000000100000" w:firstRow="0" w:lastRow="0" w:firstColumn="0" w:lastColumn="0" w:oddVBand="0" w:evenVBand="0" w:oddHBand="1" w:evenHBand="0" w:firstRowFirstColumn="0" w:firstRowLastColumn="0" w:lastRowFirstColumn="0" w:lastRowLastColumn="0"/>
            </w:pPr>
          </w:p>
        </w:tc>
      </w:tr>
    </w:tbl>
    <w:p w14:paraId="3FFC3CD2" w14:textId="77777777" w:rsidR="00A25BB0" w:rsidRDefault="00A25BB0">
      <w:r>
        <w:br w:type="page"/>
      </w:r>
    </w:p>
    <w:p w14:paraId="4AB627A5" w14:textId="4F07CAED" w:rsidR="00A25BB0" w:rsidRDefault="00EE0A03" w:rsidP="00EE0A03">
      <w:pPr>
        <w:pStyle w:val="Heading3"/>
      </w:pPr>
      <w:r>
        <w:lastRenderedPageBreak/>
        <w:t>Solutions – t</w:t>
      </w:r>
      <w:r w:rsidR="00A25BB0">
        <w:t>ypes of graphs</w:t>
      </w:r>
    </w:p>
    <w:tbl>
      <w:tblPr>
        <w:tblStyle w:val="Tableheader"/>
        <w:tblW w:w="0" w:type="auto"/>
        <w:tblLayout w:type="fixed"/>
        <w:tblLook w:val="06A0" w:firstRow="1" w:lastRow="0" w:firstColumn="1" w:lastColumn="0" w:noHBand="1" w:noVBand="1"/>
        <w:tblDescription w:val="A completed table showing different types of graphs, the features of each graph and what each graph is best suited for."/>
      </w:tblPr>
      <w:tblGrid>
        <w:gridCol w:w="4025"/>
        <w:gridCol w:w="2773"/>
        <w:gridCol w:w="2774"/>
      </w:tblGrid>
      <w:tr w:rsidR="00580F0E" w:rsidRPr="00CC69B8" w14:paraId="1B8D0681" w14:textId="77777777" w:rsidTr="00C24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5" w:type="dxa"/>
          </w:tcPr>
          <w:p w14:paraId="491BB93C" w14:textId="620C5F37" w:rsidR="00A25BB0" w:rsidRPr="00C24FA4" w:rsidRDefault="00CC69B8" w:rsidP="00C24FA4">
            <w:r w:rsidRPr="00C24FA4">
              <w:t>Type</w:t>
            </w:r>
          </w:p>
        </w:tc>
        <w:tc>
          <w:tcPr>
            <w:tcW w:w="2773" w:type="dxa"/>
          </w:tcPr>
          <w:p w14:paraId="479E19E6" w14:textId="77777777" w:rsidR="00A25BB0" w:rsidRPr="00CC69B8" w:rsidRDefault="00A25BB0" w:rsidP="00CC69B8">
            <w:pPr>
              <w:cnfStyle w:val="100000000000" w:firstRow="1" w:lastRow="0" w:firstColumn="0" w:lastColumn="0" w:oddVBand="0" w:evenVBand="0" w:oddHBand="0" w:evenHBand="0" w:firstRowFirstColumn="0" w:firstRowLastColumn="0" w:lastRowFirstColumn="0" w:lastRowLastColumn="0"/>
            </w:pPr>
            <w:r w:rsidRPr="00CC69B8">
              <w:t>Features</w:t>
            </w:r>
          </w:p>
        </w:tc>
        <w:tc>
          <w:tcPr>
            <w:tcW w:w="2774" w:type="dxa"/>
          </w:tcPr>
          <w:p w14:paraId="17546400" w14:textId="77777777" w:rsidR="00A25BB0" w:rsidRPr="00CC69B8" w:rsidRDefault="00A25BB0" w:rsidP="00CC69B8">
            <w:pPr>
              <w:cnfStyle w:val="100000000000" w:firstRow="1" w:lastRow="0" w:firstColumn="0" w:lastColumn="0" w:oddVBand="0" w:evenVBand="0" w:oddHBand="0" w:evenHBand="0" w:firstRowFirstColumn="0" w:firstRowLastColumn="0" w:lastRowFirstColumn="0" w:lastRowLastColumn="0"/>
            </w:pPr>
            <w:r w:rsidRPr="00CC69B8">
              <w:t>Best suited for…</w:t>
            </w:r>
          </w:p>
        </w:tc>
      </w:tr>
      <w:tr w:rsidR="00580F0E" w14:paraId="5226F309" w14:textId="77777777" w:rsidTr="00C24FA4">
        <w:trPr>
          <w:trHeight w:val="2835"/>
        </w:trPr>
        <w:tc>
          <w:tcPr>
            <w:cnfStyle w:val="001000000000" w:firstRow="0" w:lastRow="0" w:firstColumn="1" w:lastColumn="0" w:oddVBand="0" w:evenVBand="0" w:oddHBand="0" w:evenHBand="0" w:firstRowFirstColumn="0" w:firstRowLastColumn="0" w:lastRowFirstColumn="0" w:lastRowLastColumn="0"/>
            <w:tcW w:w="4025" w:type="dxa"/>
          </w:tcPr>
          <w:p w14:paraId="0C3F46AD" w14:textId="7B04B509" w:rsidR="00A25BB0" w:rsidRPr="00937A5A" w:rsidRDefault="00A25BB0" w:rsidP="00A778CE">
            <w:r w:rsidRPr="00937A5A">
              <w:t xml:space="preserve">Column </w:t>
            </w:r>
            <w:r w:rsidR="005055A7">
              <w:t>g</w:t>
            </w:r>
            <w:r w:rsidRPr="00937A5A">
              <w:t>raph</w:t>
            </w:r>
          </w:p>
          <w:p w14:paraId="72871D15" w14:textId="77777777" w:rsidR="00A25BB0" w:rsidRDefault="00A25BB0" w:rsidP="00A778CE">
            <w:r>
              <w:rPr>
                <w:noProof/>
              </w:rPr>
              <w:drawing>
                <wp:inline distT="0" distB="0" distL="0" distR="0" wp14:anchorId="6E7085D9" wp14:editId="3ABE367F">
                  <wp:extent cx="2337646" cy="1428750"/>
                  <wp:effectExtent l="0" t="0" r="5715" b="0"/>
                  <wp:docPr id="5" name="Picture 5" descr="Column graph showing the growth of Australian capital cities from 1973 to 2013.&#10;Darwin has grown by 180%, Perth by 140%, Brisbane by 130%, Canberra by 125%, Melbourne by 60%, Sydney by 50%, Adelaide by 45% and Hobart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umn graph showing the growth of Australian capital cities from 1973 to 2013.&#10;Darwin has grown by 180%, Perth by 140%, Brisbane by 130%, Canberra by 125%, Melbourne by 60%, Sydney by 50%, Adelaide by 45% and Hobart by 40%"/>
                          <pic:cNvPicPr/>
                        </pic:nvPicPr>
                        <pic:blipFill>
                          <a:blip r:embed="rId10"/>
                          <a:stretch>
                            <a:fillRect/>
                          </a:stretch>
                        </pic:blipFill>
                        <pic:spPr>
                          <a:xfrm>
                            <a:off x="0" y="0"/>
                            <a:ext cx="2353830" cy="1438642"/>
                          </a:xfrm>
                          <a:prstGeom prst="rect">
                            <a:avLst/>
                          </a:prstGeom>
                        </pic:spPr>
                      </pic:pic>
                    </a:graphicData>
                  </a:graphic>
                </wp:inline>
              </w:drawing>
            </w:r>
          </w:p>
        </w:tc>
        <w:tc>
          <w:tcPr>
            <w:tcW w:w="2773" w:type="dxa"/>
          </w:tcPr>
          <w:p w14:paraId="412E73AC" w14:textId="163052E2" w:rsidR="00A25BB0" w:rsidRPr="00580F0E" w:rsidRDefault="0057420F" w:rsidP="00C24FA4">
            <w:pPr>
              <w:pStyle w:val="ListBullet"/>
              <w:cnfStyle w:val="000000000000" w:firstRow="0" w:lastRow="0" w:firstColumn="0" w:lastColumn="0" w:oddVBand="0" w:evenVBand="0" w:oddHBand="0" w:evenHBand="0" w:firstRowFirstColumn="0" w:firstRowLastColumn="0" w:lastRowFirstColumn="0" w:lastRowLastColumn="0"/>
            </w:pPr>
            <w:r w:rsidRPr="00580F0E">
              <w:t xml:space="preserve">A column for each </w:t>
            </w:r>
            <w:r w:rsidR="00343034" w:rsidRPr="00580F0E">
              <w:t>category</w:t>
            </w:r>
          </w:p>
          <w:p w14:paraId="465E1BAB" w14:textId="1549C722" w:rsidR="00343034" w:rsidRPr="00580F0E" w:rsidRDefault="00343034" w:rsidP="00C24FA4">
            <w:pPr>
              <w:pStyle w:val="ListBullet"/>
              <w:cnfStyle w:val="000000000000" w:firstRow="0" w:lastRow="0" w:firstColumn="0" w:lastColumn="0" w:oddVBand="0" w:evenVBand="0" w:oddHBand="0" w:evenHBand="0" w:firstRowFirstColumn="0" w:firstRowLastColumn="0" w:lastRowFirstColumn="0" w:lastRowLastColumn="0"/>
            </w:pPr>
            <w:r w:rsidRPr="00580F0E">
              <w:t>Space between each column</w:t>
            </w:r>
          </w:p>
          <w:p w14:paraId="3EE6B2A0" w14:textId="6D8736F6" w:rsidR="00343034" w:rsidRPr="00580F0E" w:rsidRDefault="00343034" w:rsidP="00C24FA4">
            <w:pPr>
              <w:pStyle w:val="ListBullet"/>
              <w:cnfStyle w:val="000000000000" w:firstRow="0" w:lastRow="0" w:firstColumn="0" w:lastColumn="0" w:oddVBand="0" w:evenVBand="0" w:oddHBand="0" w:evenHBand="0" w:firstRowFirstColumn="0" w:firstRowLastColumn="0" w:lastRowFirstColumn="0" w:lastRowLastColumn="0"/>
            </w:pPr>
            <w:r w:rsidRPr="00580F0E">
              <w:t>Each column is same width</w:t>
            </w:r>
          </w:p>
          <w:p w14:paraId="3FF90FAA" w14:textId="70AF58B9" w:rsidR="00343034" w:rsidRPr="00580F0E" w:rsidRDefault="00826292" w:rsidP="00C24FA4">
            <w:pPr>
              <w:pStyle w:val="ListBullet"/>
              <w:cnfStyle w:val="000000000000" w:firstRow="0" w:lastRow="0" w:firstColumn="0" w:lastColumn="0" w:oddVBand="0" w:evenVBand="0" w:oddHBand="0" w:evenHBand="0" w:firstRowFirstColumn="0" w:firstRowLastColumn="0" w:lastRowFirstColumn="0" w:lastRowLastColumn="0"/>
            </w:pPr>
            <w:r w:rsidRPr="00580F0E">
              <w:t>Categories along the horizontal axis</w:t>
            </w:r>
          </w:p>
          <w:p w14:paraId="2D3F2B3A" w14:textId="4D95F1BF" w:rsidR="00826292" w:rsidRPr="00580F0E" w:rsidRDefault="00826292" w:rsidP="00C24FA4">
            <w:pPr>
              <w:pStyle w:val="ListBullet"/>
              <w:cnfStyle w:val="000000000000" w:firstRow="0" w:lastRow="0" w:firstColumn="0" w:lastColumn="0" w:oddVBand="0" w:evenVBand="0" w:oddHBand="0" w:evenHBand="0" w:firstRowFirstColumn="0" w:firstRowLastColumn="0" w:lastRowFirstColumn="0" w:lastRowLastColumn="0"/>
            </w:pPr>
            <w:r w:rsidRPr="00580F0E">
              <w:t>Frequencies along the vertical axis</w:t>
            </w:r>
            <w:r w:rsidR="00C14FF7">
              <w:t xml:space="preserve">- </w:t>
            </w:r>
            <w:r w:rsidR="00A87BCF">
              <w:t>equal spacing</w:t>
            </w:r>
          </w:p>
          <w:p w14:paraId="44739E59" w14:textId="0F29A25D" w:rsidR="00826292" w:rsidRPr="00580F0E" w:rsidRDefault="00826292" w:rsidP="00C24FA4">
            <w:pPr>
              <w:pStyle w:val="ListBullet"/>
              <w:cnfStyle w:val="000000000000" w:firstRow="0" w:lastRow="0" w:firstColumn="0" w:lastColumn="0" w:oddVBand="0" w:evenVBand="0" w:oddHBand="0" w:evenHBand="0" w:firstRowFirstColumn="0" w:firstRowLastColumn="0" w:lastRowFirstColumn="0" w:lastRowLastColumn="0"/>
            </w:pPr>
            <w:r w:rsidRPr="00580F0E">
              <w:t>Title of graph</w:t>
            </w:r>
            <w:r w:rsidR="00580F0E" w:rsidRPr="00580F0E">
              <w:t xml:space="preserve"> and labels on both axes</w:t>
            </w:r>
          </w:p>
        </w:tc>
        <w:tc>
          <w:tcPr>
            <w:tcW w:w="2774" w:type="dxa"/>
          </w:tcPr>
          <w:p w14:paraId="396613E6" w14:textId="77777777" w:rsidR="00A25BB0" w:rsidRDefault="00580F0E" w:rsidP="00A778CE">
            <w:pPr>
              <w:cnfStyle w:val="000000000000" w:firstRow="0" w:lastRow="0" w:firstColumn="0" w:lastColumn="0" w:oddVBand="0" w:evenVBand="0" w:oddHBand="0" w:evenHBand="0" w:firstRowFirstColumn="0" w:firstRowLastColumn="0" w:lastRowFirstColumn="0" w:lastRowLastColumn="0"/>
            </w:pPr>
            <w:r>
              <w:t>Categorical data</w:t>
            </w:r>
          </w:p>
          <w:p w14:paraId="228E8F94" w14:textId="015EDA89" w:rsidR="00EA3277" w:rsidRDefault="00EA3277" w:rsidP="00A778CE">
            <w:pPr>
              <w:cnfStyle w:val="000000000000" w:firstRow="0" w:lastRow="0" w:firstColumn="0" w:lastColumn="0" w:oddVBand="0" w:evenVBand="0" w:oddHBand="0" w:evenHBand="0" w:firstRowFirstColumn="0" w:firstRowLastColumn="0" w:lastRowFirstColumn="0" w:lastRowLastColumn="0"/>
            </w:pPr>
            <w:r>
              <w:t xml:space="preserve">Numerical </w:t>
            </w:r>
            <w:r w:rsidR="004C5D03">
              <w:t>–</w:t>
            </w:r>
            <w:r>
              <w:t xml:space="preserve"> discrete</w:t>
            </w:r>
          </w:p>
        </w:tc>
      </w:tr>
      <w:tr w:rsidR="00580F0E" w14:paraId="2B7D64F4" w14:textId="77777777" w:rsidTr="00C24FA4">
        <w:trPr>
          <w:trHeight w:val="2835"/>
        </w:trPr>
        <w:tc>
          <w:tcPr>
            <w:cnfStyle w:val="001000000000" w:firstRow="0" w:lastRow="0" w:firstColumn="1" w:lastColumn="0" w:oddVBand="0" w:evenVBand="0" w:oddHBand="0" w:evenHBand="0" w:firstRowFirstColumn="0" w:firstRowLastColumn="0" w:lastRowFirstColumn="0" w:lastRowLastColumn="0"/>
            <w:tcW w:w="4025" w:type="dxa"/>
          </w:tcPr>
          <w:p w14:paraId="3B468B0B" w14:textId="77777777" w:rsidR="00A25BB0" w:rsidRPr="00937A5A" w:rsidRDefault="00A25BB0" w:rsidP="00A778CE">
            <w:r w:rsidRPr="00937A5A">
              <w:t>Pictograph</w:t>
            </w:r>
          </w:p>
          <w:p w14:paraId="1C50F89E" w14:textId="77777777" w:rsidR="00A25BB0" w:rsidRDefault="00A25BB0" w:rsidP="00A778CE">
            <w:r>
              <w:rPr>
                <w:noProof/>
              </w:rPr>
              <w:drawing>
                <wp:inline distT="0" distB="0" distL="0" distR="0" wp14:anchorId="3EE7B424" wp14:editId="08D0A695">
                  <wp:extent cx="2184400" cy="1466850"/>
                  <wp:effectExtent l="0" t="0" r="6350" b="0"/>
                  <wp:docPr id="10" name="Picture 10" descr="Picotgraph showing tennis games played over 12 months.&#10;Each tennis ball represents 20 games. John is showing 2 tennis balls. Sam is showing 2 and a quarter tennis balls, Mary is showing 4 and a half tennis balls and Alex is showing 3 and three quarter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otgraph showing tennis games played over 12 months.&#10;Each tennis ball represents 20 games. John is showing 2 tennis balls. Sam is showing 2 and a quarter tennis balls, Mary is showing 4 and a half tennis balls and Alex is showing 3 and three quarter balls."/>
                          <pic:cNvPicPr/>
                        </pic:nvPicPr>
                        <pic:blipFill>
                          <a:blip r:embed="rId11"/>
                          <a:stretch>
                            <a:fillRect/>
                          </a:stretch>
                        </pic:blipFill>
                        <pic:spPr>
                          <a:xfrm>
                            <a:off x="0" y="0"/>
                            <a:ext cx="2197977" cy="1475967"/>
                          </a:xfrm>
                          <a:prstGeom prst="rect">
                            <a:avLst/>
                          </a:prstGeom>
                        </pic:spPr>
                      </pic:pic>
                    </a:graphicData>
                  </a:graphic>
                </wp:inline>
              </w:drawing>
            </w:r>
          </w:p>
        </w:tc>
        <w:tc>
          <w:tcPr>
            <w:tcW w:w="2773" w:type="dxa"/>
          </w:tcPr>
          <w:p w14:paraId="469B4690" w14:textId="02864074" w:rsidR="00A25BB0" w:rsidRPr="00976936" w:rsidRDefault="00727166" w:rsidP="00A45BE3">
            <w:pPr>
              <w:pStyle w:val="ListBullet"/>
              <w:cnfStyle w:val="000000000000" w:firstRow="0" w:lastRow="0" w:firstColumn="0" w:lastColumn="0" w:oddVBand="0" w:evenVBand="0" w:oddHBand="0" w:evenHBand="0" w:firstRowFirstColumn="0" w:firstRowLastColumn="0" w:lastRowFirstColumn="0" w:lastRowLastColumn="0"/>
            </w:pPr>
            <w:r w:rsidRPr="00976936">
              <w:t>Key to show what symbol or picture means</w:t>
            </w:r>
          </w:p>
          <w:p w14:paraId="0D72855B" w14:textId="2906C8C1" w:rsidR="00727166" w:rsidRPr="00976936" w:rsidRDefault="00727166" w:rsidP="00A45BE3">
            <w:pPr>
              <w:pStyle w:val="ListBullet"/>
              <w:cnfStyle w:val="000000000000" w:firstRow="0" w:lastRow="0" w:firstColumn="0" w:lastColumn="0" w:oddVBand="0" w:evenVBand="0" w:oddHBand="0" w:evenHBand="0" w:firstRowFirstColumn="0" w:firstRowLastColumn="0" w:lastRowFirstColumn="0" w:lastRowLastColumn="0"/>
            </w:pPr>
            <w:r w:rsidRPr="00976936">
              <w:t>Each picture is identical in size and shape</w:t>
            </w:r>
          </w:p>
          <w:p w14:paraId="695E9425" w14:textId="782CB6B2" w:rsidR="00727166" w:rsidRPr="00976936" w:rsidRDefault="00727166" w:rsidP="00A45BE3">
            <w:pPr>
              <w:pStyle w:val="ListBullet"/>
              <w:cnfStyle w:val="000000000000" w:firstRow="0" w:lastRow="0" w:firstColumn="0" w:lastColumn="0" w:oddVBand="0" w:evenVBand="0" w:oddHBand="0" w:evenHBand="0" w:firstRowFirstColumn="0" w:firstRowLastColumn="0" w:lastRowFirstColumn="0" w:lastRowLastColumn="0"/>
            </w:pPr>
            <w:r w:rsidRPr="00976936">
              <w:t xml:space="preserve">Title </w:t>
            </w:r>
            <w:r w:rsidR="00976936" w:rsidRPr="00976936">
              <w:t>of graph and label on horizontal axis</w:t>
            </w:r>
          </w:p>
        </w:tc>
        <w:tc>
          <w:tcPr>
            <w:tcW w:w="2774" w:type="dxa"/>
          </w:tcPr>
          <w:p w14:paraId="58A69D2B" w14:textId="77777777" w:rsidR="00A25BB0" w:rsidRDefault="00976936" w:rsidP="00A778CE">
            <w:pPr>
              <w:cnfStyle w:val="000000000000" w:firstRow="0" w:lastRow="0" w:firstColumn="0" w:lastColumn="0" w:oddVBand="0" w:evenVBand="0" w:oddHBand="0" w:evenHBand="0" w:firstRowFirstColumn="0" w:firstRowLastColumn="0" w:lastRowFirstColumn="0" w:lastRowLastColumn="0"/>
            </w:pPr>
            <w:r>
              <w:t>Categorical data</w:t>
            </w:r>
          </w:p>
          <w:p w14:paraId="6C664BF8" w14:textId="186D6A8A" w:rsidR="00EA3277" w:rsidRDefault="00EA3277" w:rsidP="00A778CE">
            <w:pPr>
              <w:cnfStyle w:val="000000000000" w:firstRow="0" w:lastRow="0" w:firstColumn="0" w:lastColumn="0" w:oddVBand="0" w:evenVBand="0" w:oddHBand="0" w:evenHBand="0" w:firstRowFirstColumn="0" w:firstRowLastColumn="0" w:lastRowFirstColumn="0" w:lastRowLastColumn="0"/>
            </w:pPr>
            <w:r>
              <w:t xml:space="preserve">Numerical </w:t>
            </w:r>
            <w:r w:rsidR="004C5D03">
              <w:t>–</w:t>
            </w:r>
            <w:r>
              <w:t xml:space="preserve"> discrete</w:t>
            </w:r>
          </w:p>
        </w:tc>
      </w:tr>
      <w:tr w:rsidR="00580F0E" w14:paraId="36E7EF29" w14:textId="77777777" w:rsidTr="00C24FA4">
        <w:trPr>
          <w:trHeight w:val="2835"/>
        </w:trPr>
        <w:tc>
          <w:tcPr>
            <w:cnfStyle w:val="001000000000" w:firstRow="0" w:lastRow="0" w:firstColumn="1" w:lastColumn="0" w:oddVBand="0" w:evenVBand="0" w:oddHBand="0" w:evenHBand="0" w:firstRowFirstColumn="0" w:firstRowLastColumn="0" w:lastRowFirstColumn="0" w:lastRowLastColumn="0"/>
            <w:tcW w:w="4025" w:type="dxa"/>
          </w:tcPr>
          <w:p w14:paraId="0496A1DC" w14:textId="77777777" w:rsidR="00A25BB0" w:rsidRPr="00937A5A" w:rsidRDefault="00A25BB0" w:rsidP="00A778CE">
            <w:r w:rsidRPr="00937A5A">
              <w:lastRenderedPageBreak/>
              <w:t>Dot Plot</w:t>
            </w:r>
          </w:p>
          <w:p w14:paraId="21CC37C3" w14:textId="77777777" w:rsidR="00A25BB0" w:rsidRDefault="00A25BB0" w:rsidP="00A778CE">
            <w:r>
              <w:rPr>
                <w:noProof/>
              </w:rPr>
              <w:drawing>
                <wp:inline distT="0" distB="0" distL="0" distR="0" wp14:anchorId="6270CA19" wp14:editId="0B60F5F9">
                  <wp:extent cx="2129199" cy="1285875"/>
                  <wp:effectExtent l="0" t="0" r="4445" b="0"/>
                  <wp:docPr id="11" name="Picture 11" descr="A dot plot showing the winner of a scissor paper rock tournament. Rock has won 5 times, paper has won 9 times and scissors has won 6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t plot showing the winner of a scissor paper rock tournament. Rock has won 5 times, paper has won 9 times and scissors has won 6 times."/>
                          <pic:cNvPicPr/>
                        </pic:nvPicPr>
                        <pic:blipFill>
                          <a:blip r:embed="rId12"/>
                          <a:stretch>
                            <a:fillRect/>
                          </a:stretch>
                        </pic:blipFill>
                        <pic:spPr>
                          <a:xfrm>
                            <a:off x="0" y="0"/>
                            <a:ext cx="2144634" cy="1295197"/>
                          </a:xfrm>
                          <a:prstGeom prst="rect">
                            <a:avLst/>
                          </a:prstGeom>
                        </pic:spPr>
                      </pic:pic>
                    </a:graphicData>
                  </a:graphic>
                </wp:inline>
              </w:drawing>
            </w:r>
          </w:p>
        </w:tc>
        <w:tc>
          <w:tcPr>
            <w:tcW w:w="2773" w:type="dxa"/>
          </w:tcPr>
          <w:p w14:paraId="5AABF720" w14:textId="20DC3D32" w:rsidR="00AF7F45" w:rsidRDefault="00AF7F45" w:rsidP="004C5D03">
            <w:pPr>
              <w:pStyle w:val="ListBullet"/>
              <w:cnfStyle w:val="000000000000" w:firstRow="0" w:lastRow="0" w:firstColumn="0" w:lastColumn="0" w:oddVBand="0" w:evenVBand="0" w:oddHBand="0" w:evenHBand="0" w:firstRowFirstColumn="0" w:firstRowLastColumn="0" w:lastRowFirstColumn="0" w:lastRowLastColumn="0"/>
            </w:pPr>
            <w:r>
              <w:t>Categories along horizontal axis</w:t>
            </w:r>
          </w:p>
          <w:p w14:paraId="0359AE35" w14:textId="550D5508" w:rsidR="00AF7F45" w:rsidRDefault="00AF7F45" w:rsidP="004C5D03">
            <w:pPr>
              <w:pStyle w:val="ListBullet"/>
              <w:cnfStyle w:val="000000000000" w:firstRow="0" w:lastRow="0" w:firstColumn="0" w:lastColumn="0" w:oddVBand="0" w:evenVBand="0" w:oddHBand="0" w:evenHBand="0" w:firstRowFirstColumn="0" w:firstRowLastColumn="0" w:lastRowFirstColumn="0" w:lastRowLastColumn="0"/>
            </w:pPr>
            <w:r>
              <w:t>Frequency along vertical axis</w:t>
            </w:r>
            <w:r w:rsidR="00A86709">
              <w:t xml:space="preserve"> – equal spacing</w:t>
            </w:r>
          </w:p>
          <w:p w14:paraId="3A04F7C0" w14:textId="257AD785" w:rsidR="00A25BB0" w:rsidRDefault="00580A82" w:rsidP="004C5D03">
            <w:pPr>
              <w:pStyle w:val="ListBullet"/>
              <w:cnfStyle w:val="000000000000" w:firstRow="0" w:lastRow="0" w:firstColumn="0" w:lastColumn="0" w:oddVBand="0" w:evenVBand="0" w:oddHBand="0" w:evenHBand="0" w:firstRowFirstColumn="0" w:firstRowLastColumn="0" w:lastRowFirstColumn="0" w:lastRowLastColumn="0"/>
            </w:pPr>
            <w:r>
              <w:t>Each dot is the same size and shape</w:t>
            </w:r>
          </w:p>
          <w:p w14:paraId="290AFA43" w14:textId="15EEA665" w:rsidR="00580A82" w:rsidRDefault="00580A82" w:rsidP="004C5D03">
            <w:pPr>
              <w:pStyle w:val="ListBullet"/>
              <w:cnfStyle w:val="000000000000" w:firstRow="0" w:lastRow="0" w:firstColumn="0" w:lastColumn="0" w:oddVBand="0" w:evenVBand="0" w:oddHBand="0" w:evenHBand="0" w:firstRowFirstColumn="0" w:firstRowLastColumn="0" w:lastRowFirstColumn="0" w:lastRowLastColumn="0"/>
            </w:pPr>
            <w:r>
              <w:t>The total number of dots in each column represents the frequency of the data value</w:t>
            </w:r>
          </w:p>
          <w:p w14:paraId="3283E837" w14:textId="2F9C58B8" w:rsidR="00580A82" w:rsidRPr="00580A82" w:rsidRDefault="00AF7F45" w:rsidP="004C5D03">
            <w:pPr>
              <w:pStyle w:val="ListBullet"/>
              <w:cnfStyle w:val="000000000000" w:firstRow="0" w:lastRow="0" w:firstColumn="0" w:lastColumn="0" w:oddVBand="0" w:evenVBand="0" w:oddHBand="0" w:evenHBand="0" w:firstRowFirstColumn="0" w:firstRowLastColumn="0" w:lastRowFirstColumn="0" w:lastRowLastColumn="0"/>
            </w:pPr>
            <w:r>
              <w:t>Title of graph, labels on both axes</w:t>
            </w:r>
          </w:p>
        </w:tc>
        <w:tc>
          <w:tcPr>
            <w:tcW w:w="2774" w:type="dxa"/>
          </w:tcPr>
          <w:p w14:paraId="4467A1BA" w14:textId="77777777" w:rsidR="00A25BB0" w:rsidRDefault="009C7BDC" w:rsidP="00A778CE">
            <w:pPr>
              <w:cnfStyle w:val="000000000000" w:firstRow="0" w:lastRow="0" w:firstColumn="0" w:lastColumn="0" w:oddVBand="0" w:evenVBand="0" w:oddHBand="0" w:evenHBand="0" w:firstRowFirstColumn="0" w:firstRowLastColumn="0" w:lastRowFirstColumn="0" w:lastRowLastColumn="0"/>
            </w:pPr>
            <w:r>
              <w:t>Categorical data</w:t>
            </w:r>
          </w:p>
          <w:p w14:paraId="09705E8D" w14:textId="03718412" w:rsidR="009C7BDC" w:rsidRDefault="009C7BDC" w:rsidP="00A778CE">
            <w:pPr>
              <w:cnfStyle w:val="000000000000" w:firstRow="0" w:lastRow="0" w:firstColumn="0" w:lastColumn="0" w:oddVBand="0" w:evenVBand="0" w:oddHBand="0" w:evenHBand="0" w:firstRowFirstColumn="0" w:firstRowLastColumn="0" w:lastRowFirstColumn="0" w:lastRowLastColumn="0"/>
            </w:pPr>
            <w:r>
              <w:t xml:space="preserve">Numerical </w:t>
            </w:r>
            <w:r w:rsidR="001A1B03">
              <w:t>–</w:t>
            </w:r>
            <w:r>
              <w:t xml:space="preserve"> discrete</w:t>
            </w:r>
          </w:p>
        </w:tc>
      </w:tr>
      <w:tr w:rsidR="00580F0E" w14:paraId="47A6AB05" w14:textId="77777777" w:rsidTr="00C24FA4">
        <w:trPr>
          <w:trHeight w:val="3572"/>
        </w:trPr>
        <w:tc>
          <w:tcPr>
            <w:cnfStyle w:val="001000000000" w:firstRow="0" w:lastRow="0" w:firstColumn="1" w:lastColumn="0" w:oddVBand="0" w:evenVBand="0" w:oddHBand="0" w:evenHBand="0" w:firstRowFirstColumn="0" w:firstRowLastColumn="0" w:lastRowFirstColumn="0" w:lastRowLastColumn="0"/>
            <w:tcW w:w="4025" w:type="dxa"/>
          </w:tcPr>
          <w:p w14:paraId="7ACECA9D" w14:textId="77777777" w:rsidR="00A25BB0" w:rsidRPr="00937A5A" w:rsidRDefault="00A25BB0" w:rsidP="00A778CE">
            <w:r w:rsidRPr="00937A5A">
              <w:t>Divided Bar</w:t>
            </w:r>
          </w:p>
          <w:p w14:paraId="6A3FD741" w14:textId="300A4099" w:rsidR="00A25BB0" w:rsidRDefault="00671170" w:rsidP="00A778CE">
            <w:r>
              <w:rPr>
                <w:noProof/>
              </w:rPr>
              <w:drawing>
                <wp:inline distT="0" distB="0" distL="0" distR="0" wp14:anchorId="145D06E6" wp14:editId="44A1732E">
                  <wp:extent cx="2127600" cy="813600"/>
                  <wp:effectExtent l="0" t="0" r="6350" b="5715"/>
                  <wp:docPr id="18" name="Picture 18" descr="Divided bar graph showing homelessness in Australia.&#10;Under 12 is 15%,, 12 to 18 is 11%, 19 to 24 is 14%, 25 to 34 is 18%, 35 to 44 is 15%, 45 to 54 is 17% 55 to 64 is 8%, 65 to 74 is 4% and over 75 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vided bar graph showing homelessness in Australia.&#10;Under 12 is 15%,, 12 to 18 is 11%, 19 to 24 is 14%, 25 to 34 is 18%, 35 to 44 is 15%, 45 to 54 is 17% 55 to 64 is 8%, 65 to 74 is 4% and over 75 is 2%."/>
                          <pic:cNvPicPr/>
                        </pic:nvPicPr>
                        <pic:blipFill>
                          <a:blip r:embed="rId13"/>
                          <a:stretch>
                            <a:fillRect/>
                          </a:stretch>
                        </pic:blipFill>
                        <pic:spPr>
                          <a:xfrm>
                            <a:off x="0" y="0"/>
                            <a:ext cx="2127600" cy="813600"/>
                          </a:xfrm>
                          <a:prstGeom prst="rect">
                            <a:avLst/>
                          </a:prstGeom>
                        </pic:spPr>
                      </pic:pic>
                    </a:graphicData>
                  </a:graphic>
                </wp:inline>
              </w:drawing>
            </w:r>
          </w:p>
        </w:tc>
        <w:tc>
          <w:tcPr>
            <w:tcW w:w="2773" w:type="dxa"/>
          </w:tcPr>
          <w:p w14:paraId="34B4C302" w14:textId="79259E6B" w:rsidR="00A25BB0" w:rsidRDefault="005C122D" w:rsidP="00A45BE3">
            <w:pPr>
              <w:pStyle w:val="ListBullet"/>
              <w:cnfStyle w:val="000000000000" w:firstRow="0" w:lastRow="0" w:firstColumn="0" w:lastColumn="0" w:oddVBand="0" w:evenVBand="0" w:oddHBand="0" w:evenHBand="0" w:firstRowFirstColumn="0" w:firstRowLastColumn="0" w:lastRowFirstColumn="0" w:lastRowLastColumn="0"/>
            </w:pPr>
            <w:r>
              <w:t>Whole bar represents the whole data set</w:t>
            </w:r>
          </w:p>
          <w:p w14:paraId="73D1EA7F" w14:textId="77B78C8E" w:rsidR="006365D3" w:rsidRDefault="006365D3" w:rsidP="00A45BE3">
            <w:pPr>
              <w:pStyle w:val="ListBullet"/>
              <w:cnfStyle w:val="000000000000" w:firstRow="0" w:lastRow="0" w:firstColumn="0" w:lastColumn="0" w:oddVBand="0" w:evenVBand="0" w:oddHBand="0" w:evenHBand="0" w:firstRowFirstColumn="0" w:firstRowLastColumn="0" w:lastRowFirstColumn="0" w:lastRowLastColumn="0"/>
            </w:pPr>
            <w:r>
              <w:t>Each segment represents the proportional size of each category</w:t>
            </w:r>
          </w:p>
          <w:p w14:paraId="13B5C818" w14:textId="5283B50F" w:rsidR="006365D3" w:rsidRDefault="006365D3" w:rsidP="00A45BE3">
            <w:pPr>
              <w:pStyle w:val="ListBullet"/>
              <w:cnfStyle w:val="000000000000" w:firstRow="0" w:lastRow="0" w:firstColumn="0" w:lastColumn="0" w:oddVBand="0" w:evenVBand="0" w:oddHBand="0" w:evenHBand="0" w:firstRowFirstColumn="0" w:firstRowLastColumn="0" w:lastRowFirstColumn="0" w:lastRowLastColumn="0"/>
            </w:pPr>
            <w:proofErr w:type="gramStart"/>
            <w:r>
              <w:t>Similar to</w:t>
            </w:r>
            <w:proofErr w:type="gramEnd"/>
            <w:r>
              <w:t xml:space="preserve"> a sector graph</w:t>
            </w:r>
          </w:p>
          <w:p w14:paraId="6861AE0A" w14:textId="6D4E8DF2" w:rsidR="006365D3" w:rsidRDefault="006365D3" w:rsidP="00A45BE3">
            <w:pPr>
              <w:pStyle w:val="ListBullet"/>
              <w:cnfStyle w:val="000000000000" w:firstRow="0" w:lastRow="0" w:firstColumn="0" w:lastColumn="0" w:oddVBand="0" w:evenVBand="0" w:oddHBand="0" w:evenHBand="0" w:firstRowFirstColumn="0" w:firstRowLastColumn="0" w:lastRowFirstColumn="0" w:lastRowLastColumn="0"/>
            </w:pPr>
            <w:r>
              <w:t>Title of graph and labels for each segment (could be shown in a legend)</w:t>
            </w:r>
          </w:p>
          <w:p w14:paraId="2E31B9F2" w14:textId="0E8B4C53" w:rsidR="007037EC" w:rsidRPr="005C122D" w:rsidRDefault="007037EC" w:rsidP="00A45BE3">
            <w:pPr>
              <w:pStyle w:val="ListBullet"/>
              <w:spacing w:after="0"/>
              <w:cnfStyle w:val="000000000000" w:firstRow="0" w:lastRow="0" w:firstColumn="0" w:lastColumn="0" w:oddVBand="0" w:evenVBand="0" w:oddHBand="0" w:evenHBand="0" w:firstRowFirstColumn="0" w:firstRowLastColumn="0" w:lastRowFirstColumn="0" w:lastRowLastColumn="0"/>
            </w:pPr>
            <w:r>
              <w:lastRenderedPageBreak/>
              <w:t>Number or percentages showing the size of each segment</w:t>
            </w:r>
          </w:p>
        </w:tc>
        <w:tc>
          <w:tcPr>
            <w:tcW w:w="2774" w:type="dxa"/>
          </w:tcPr>
          <w:p w14:paraId="76F5D3DC" w14:textId="77777777" w:rsidR="00A25BB0" w:rsidRDefault="00933A46" w:rsidP="00A778CE">
            <w:pPr>
              <w:cnfStyle w:val="000000000000" w:firstRow="0" w:lastRow="0" w:firstColumn="0" w:lastColumn="0" w:oddVBand="0" w:evenVBand="0" w:oddHBand="0" w:evenHBand="0" w:firstRowFirstColumn="0" w:firstRowLastColumn="0" w:lastRowFirstColumn="0" w:lastRowLastColumn="0"/>
            </w:pPr>
            <w:r>
              <w:lastRenderedPageBreak/>
              <w:t>Categorical data</w:t>
            </w:r>
          </w:p>
          <w:p w14:paraId="44B750E1" w14:textId="13E4F05E" w:rsidR="00933A46" w:rsidRDefault="00933A46" w:rsidP="00A778CE">
            <w:pPr>
              <w:cnfStyle w:val="000000000000" w:firstRow="0" w:lastRow="0" w:firstColumn="0" w:lastColumn="0" w:oddVBand="0" w:evenVBand="0" w:oddHBand="0" w:evenHBand="0" w:firstRowFirstColumn="0" w:firstRowLastColumn="0" w:lastRowFirstColumn="0" w:lastRowLastColumn="0"/>
            </w:pPr>
            <w:r>
              <w:t xml:space="preserve">Numerical </w:t>
            </w:r>
            <w:r w:rsidR="004C5D03">
              <w:t>–</w:t>
            </w:r>
            <w:r>
              <w:t xml:space="preserve"> discrete</w:t>
            </w:r>
          </w:p>
        </w:tc>
      </w:tr>
      <w:tr w:rsidR="00A45BE3" w14:paraId="74033A3B" w14:textId="77777777" w:rsidTr="003E2763">
        <w:trPr>
          <w:trHeight w:val="3572"/>
        </w:trPr>
        <w:tc>
          <w:tcPr>
            <w:cnfStyle w:val="001000000000" w:firstRow="0" w:lastRow="0" w:firstColumn="1" w:lastColumn="0" w:oddVBand="0" w:evenVBand="0" w:oddHBand="0" w:evenHBand="0" w:firstRowFirstColumn="0" w:firstRowLastColumn="0" w:lastRowFirstColumn="0" w:lastRowLastColumn="0"/>
            <w:tcW w:w="4025" w:type="dxa"/>
          </w:tcPr>
          <w:p w14:paraId="32199EA8" w14:textId="77777777" w:rsidR="00035F3E" w:rsidRPr="001D24AE" w:rsidRDefault="00035F3E" w:rsidP="00035F3E">
            <w:pPr>
              <w:rPr>
                <w:b w:val="0"/>
                <w:bCs/>
              </w:rPr>
            </w:pPr>
            <w:r w:rsidRPr="001D24AE">
              <w:rPr>
                <w:bCs/>
              </w:rPr>
              <w:t>Sector graph</w:t>
            </w:r>
          </w:p>
          <w:p w14:paraId="21BE50AF" w14:textId="516AE952" w:rsidR="00A45BE3" w:rsidRPr="00937A5A" w:rsidRDefault="00035F3E" w:rsidP="00A778CE">
            <w:r>
              <w:rPr>
                <w:noProof/>
              </w:rPr>
              <w:drawing>
                <wp:inline distT="0" distB="0" distL="0" distR="0" wp14:anchorId="0D85CD34" wp14:editId="42AA92B2">
                  <wp:extent cx="2314575" cy="1998339"/>
                  <wp:effectExtent l="0" t="0" r="0" b="2540"/>
                  <wp:docPr id="13" name="Picture 13" descr="Sector graph showing how many people in Australia come from migrant families. In 2016 there were 6.1 million first generation Australians, 4.5 million second generation and 10.9 million third-plus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ctor graph showing how many people in Australia come from migrant families. In 2016 there were 6.1 million first generation Australians, 4.5 million second generation and 10.9 million third-plus generation."/>
                          <pic:cNvPicPr/>
                        </pic:nvPicPr>
                        <pic:blipFill>
                          <a:blip r:embed="rId14"/>
                          <a:stretch>
                            <a:fillRect/>
                          </a:stretch>
                        </pic:blipFill>
                        <pic:spPr>
                          <a:xfrm>
                            <a:off x="0" y="0"/>
                            <a:ext cx="2326806" cy="2008899"/>
                          </a:xfrm>
                          <a:prstGeom prst="rect">
                            <a:avLst/>
                          </a:prstGeom>
                        </pic:spPr>
                      </pic:pic>
                    </a:graphicData>
                  </a:graphic>
                </wp:inline>
              </w:drawing>
            </w:r>
          </w:p>
        </w:tc>
        <w:tc>
          <w:tcPr>
            <w:tcW w:w="2773" w:type="dxa"/>
          </w:tcPr>
          <w:p w14:paraId="384C79B5" w14:textId="3E8B99F2" w:rsidR="00035F3E" w:rsidRDefault="00035F3E" w:rsidP="00035F3E">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t>Circle represents the whole data set</w:t>
            </w:r>
          </w:p>
          <w:p w14:paraId="68E5F64F" w14:textId="08A92C12" w:rsidR="00035F3E" w:rsidRDefault="00035F3E" w:rsidP="00035F3E">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t>Each segment represents the proportional size of each category</w:t>
            </w:r>
          </w:p>
          <w:p w14:paraId="59272192" w14:textId="4C868920" w:rsidR="00035F3E" w:rsidRDefault="00035F3E" w:rsidP="00035F3E">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t>Similar to</w:t>
            </w:r>
            <w:proofErr w:type="gramEnd"/>
            <w:r>
              <w:t xml:space="preserve"> a divided bar graph</w:t>
            </w:r>
          </w:p>
          <w:p w14:paraId="4D3FB4F5" w14:textId="2E4B0922" w:rsidR="00035F3E" w:rsidRDefault="00035F3E" w:rsidP="00035F3E">
            <w:pPr>
              <w:pStyle w:val="ListBullet"/>
              <w:cnfStyle w:val="000000000000" w:firstRow="0" w:lastRow="0" w:firstColumn="0" w:lastColumn="0" w:oddVBand="0" w:evenVBand="0" w:oddHBand="0" w:evenHBand="0" w:firstRowFirstColumn="0" w:firstRowLastColumn="0" w:lastRowFirstColumn="0" w:lastRowLastColumn="0"/>
              <w:rPr>
                <w:color w:val="000000" w:themeColor="text1"/>
              </w:rPr>
            </w:pPr>
            <w:r>
              <w:t>Title of graph and labels for each segment (could be shown in a legend)</w:t>
            </w:r>
          </w:p>
          <w:p w14:paraId="1D2A164E" w14:textId="3616F0DA" w:rsidR="00A45BE3" w:rsidRDefault="00035F3E" w:rsidP="00035F3E">
            <w:pPr>
              <w:pStyle w:val="ListBullet"/>
              <w:cnfStyle w:val="000000000000" w:firstRow="0" w:lastRow="0" w:firstColumn="0" w:lastColumn="0" w:oddVBand="0" w:evenVBand="0" w:oddHBand="0" w:evenHBand="0" w:firstRowFirstColumn="0" w:firstRowLastColumn="0" w:lastRowFirstColumn="0" w:lastRowLastColumn="0"/>
            </w:pPr>
            <w:r>
              <w:t>Number or percentages showing the size of each segment</w:t>
            </w:r>
          </w:p>
        </w:tc>
        <w:tc>
          <w:tcPr>
            <w:tcW w:w="2774" w:type="dxa"/>
          </w:tcPr>
          <w:p w14:paraId="0EA0DEC4" w14:textId="77777777" w:rsidR="00035F3E" w:rsidRDefault="00035F3E" w:rsidP="00035F3E">
            <w:pPr>
              <w:cnfStyle w:val="000000000000" w:firstRow="0" w:lastRow="0" w:firstColumn="0" w:lastColumn="0" w:oddVBand="0" w:evenVBand="0" w:oddHBand="0" w:evenHBand="0" w:firstRowFirstColumn="0" w:firstRowLastColumn="0" w:lastRowFirstColumn="0" w:lastRowLastColumn="0"/>
              <w:rPr>
                <w:color w:val="000000" w:themeColor="text1"/>
              </w:rPr>
            </w:pPr>
            <w:r>
              <w:t>Categorical data</w:t>
            </w:r>
          </w:p>
          <w:p w14:paraId="72A661CF" w14:textId="1D3EB272" w:rsidR="00A45BE3" w:rsidRDefault="00035F3E" w:rsidP="00035F3E">
            <w:pPr>
              <w:cnfStyle w:val="000000000000" w:firstRow="0" w:lastRow="0" w:firstColumn="0" w:lastColumn="0" w:oddVBand="0" w:evenVBand="0" w:oddHBand="0" w:evenHBand="0" w:firstRowFirstColumn="0" w:firstRowLastColumn="0" w:lastRowFirstColumn="0" w:lastRowLastColumn="0"/>
            </w:pPr>
            <w:r>
              <w:t>Numerical – discrete</w:t>
            </w:r>
          </w:p>
        </w:tc>
      </w:tr>
      <w:tr w:rsidR="003E2763" w14:paraId="49269333" w14:textId="77777777" w:rsidTr="003E2763">
        <w:trPr>
          <w:trHeight w:val="3572"/>
        </w:trPr>
        <w:tc>
          <w:tcPr>
            <w:cnfStyle w:val="001000000000" w:firstRow="0" w:lastRow="0" w:firstColumn="1" w:lastColumn="0" w:oddVBand="0" w:evenVBand="0" w:oddHBand="0" w:evenHBand="0" w:firstRowFirstColumn="0" w:firstRowLastColumn="0" w:lastRowFirstColumn="0" w:lastRowLastColumn="0"/>
            <w:tcW w:w="4025" w:type="dxa"/>
          </w:tcPr>
          <w:p w14:paraId="164A8E77" w14:textId="2C6E1F3D" w:rsidR="003E2763" w:rsidRPr="001D24AE" w:rsidRDefault="003E2763" w:rsidP="003E2763">
            <w:pPr>
              <w:rPr>
                <w:b w:val="0"/>
                <w:bCs/>
              </w:rPr>
            </w:pPr>
            <w:r w:rsidRPr="001D24AE">
              <w:rPr>
                <w:bCs/>
              </w:rPr>
              <w:lastRenderedPageBreak/>
              <w:t xml:space="preserve">Line </w:t>
            </w:r>
            <w:r w:rsidR="005055A7">
              <w:rPr>
                <w:bCs/>
              </w:rPr>
              <w:t>g</w:t>
            </w:r>
            <w:r w:rsidRPr="001D24AE">
              <w:rPr>
                <w:bCs/>
              </w:rPr>
              <w:t>raph</w:t>
            </w:r>
          </w:p>
          <w:p w14:paraId="57F0A1B4" w14:textId="3DE90092" w:rsidR="003E2763" w:rsidRPr="001D24AE" w:rsidRDefault="003E2763" w:rsidP="00035F3E">
            <w:pPr>
              <w:rPr>
                <w:b w:val="0"/>
                <w:bCs/>
              </w:rPr>
            </w:pPr>
            <w:r>
              <w:rPr>
                <w:noProof/>
              </w:rPr>
              <w:drawing>
                <wp:inline distT="0" distB="0" distL="0" distR="0" wp14:anchorId="2EC7B9E8" wp14:editId="36C08C6B">
                  <wp:extent cx="2413590" cy="2428875"/>
                  <wp:effectExtent l="0" t="0" r="6350" b="0"/>
                  <wp:docPr id="14" name="Picture 14" descr="Line graph showing how world events have affected humanitarian arrivals in Australia. &#10;1947-1952 About 171,000 migrants and displaced people from Europe resettle in Australia in the aftermath of Word War 2.&#10;1950's and 1960's 14,000 Hungarians and almost 6000 Czechs are resettled in Australia after their countries are invaded by the former Soviet Union.&#10;1947-1996 150,000 refugees from South-East Asia, many of whom were displaced by the Vietnam War, resettled in Australia.&#10;1991 Global resettlement efforts intensify for refugees from Iraq and Myanmar. Thousands are resettled in Australia.&#10;2015-2017 In response to the humanitarian disasters in Syria and Iraq, the Australian Government resettles an additional 12,000 people.&#10;2003-2005 70% of Australia's resettled program is allocated to refugees from the African continent.&#10;1992-2002 More than 39,000 refugees and other humanitarian cases are resettled in Australia from countries of former Yugosl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graph showing how world events have affected humanitarian arrivals in Australia. &#10;1947-1952 About 171,000 migrants and displaced people from Europe resettle in Australia in the aftermath of Word War 2.&#10;1950's and 1960's 14,000 Hungarians and almost 6000 Czechs are resettled in Australia after their countries are invaded by the former Soviet Union.&#10;1947-1996 150,000 refugees from South-East Asia, many of whom were displaced by the Vietnam War, resettled in Australia.&#10;1991 Global resettlement efforts intensify for refugees from Iraq and Myanmar. Thousands are resettled in Australia.&#10;2015-2017 In response to the humanitarian disasters in Syria and Iraq, the Australian Government resettles an additional 12,000 people.&#10;2003-2005 70% of Australia's resettled program is allocated to refugees from the African continent.&#10;1992-2002 More than 39,000 refugees and other humanitarian cases are resettled in Australia from countries of former Yugoslavia."/>
                          <pic:cNvPicPr/>
                        </pic:nvPicPr>
                        <pic:blipFill>
                          <a:blip r:embed="rId15"/>
                          <a:stretch>
                            <a:fillRect/>
                          </a:stretch>
                        </pic:blipFill>
                        <pic:spPr>
                          <a:xfrm>
                            <a:off x="0" y="0"/>
                            <a:ext cx="2423504" cy="2438852"/>
                          </a:xfrm>
                          <a:prstGeom prst="rect">
                            <a:avLst/>
                          </a:prstGeom>
                        </pic:spPr>
                      </pic:pic>
                    </a:graphicData>
                  </a:graphic>
                </wp:inline>
              </w:drawing>
            </w:r>
          </w:p>
        </w:tc>
        <w:tc>
          <w:tcPr>
            <w:tcW w:w="2773" w:type="dxa"/>
          </w:tcPr>
          <w:p w14:paraId="6B1EC7B3" w14:textId="1C7646F8"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Title of graph and labels on both axes</w:t>
            </w:r>
          </w:p>
          <w:p w14:paraId="16E01BE9" w14:textId="4B11F2BB"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Time is often displayed on horizontal axis – equal spacing</w:t>
            </w:r>
          </w:p>
          <w:p w14:paraId="2E9B731E" w14:textId="7E7D765C"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Frequency is displayed on vertical axis – equal spacing</w:t>
            </w:r>
          </w:p>
          <w:p w14:paraId="45785506" w14:textId="6E5196EB" w:rsidR="003E2763" w:rsidRP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Individual data points are joined by a line</w:t>
            </w:r>
          </w:p>
        </w:tc>
        <w:tc>
          <w:tcPr>
            <w:tcW w:w="2774" w:type="dxa"/>
          </w:tcPr>
          <w:p w14:paraId="7AEF7A5A" w14:textId="77777777" w:rsidR="003E2763" w:rsidRDefault="003E2763" w:rsidP="003E2763">
            <w:pPr>
              <w:cnfStyle w:val="000000000000" w:firstRow="0" w:lastRow="0" w:firstColumn="0" w:lastColumn="0" w:oddVBand="0" w:evenVBand="0" w:oddHBand="0" w:evenHBand="0" w:firstRowFirstColumn="0" w:firstRowLastColumn="0" w:lastRowFirstColumn="0" w:lastRowLastColumn="0"/>
            </w:pPr>
            <w:r>
              <w:t>Categorical – ordinal</w:t>
            </w:r>
          </w:p>
          <w:p w14:paraId="3462B0D4" w14:textId="5DE6D1A0" w:rsidR="003E2763" w:rsidRDefault="003E2763" w:rsidP="003E2763">
            <w:pPr>
              <w:cnfStyle w:val="000000000000" w:firstRow="0" w:lastRow="0" w:firstColumn="0" w:lastColumn="0" w:oddVBand="0" w:evenVBand="0" w:oddHBand="0" w:evenHBand="0" w:firstRowFirstColumn="0" w:firstRowLastColumn="0" w:lastRowFirstColumn="0" w:lastRowLastColumn="0"/>
            </w:pPr>
            <w:r>
              <w:t>Numerical – discrete</w:t>
            </w:r>
          </w:p>
        </w:tc>
      </w:tr>
      <w:tr w:rsidR="003E2763" w14:paraId="05AEB1C2" w14:textId="77777777" w:rsidTr="003E2763">
        <w:trPr>
          <w:trHeight w:val="3572"/>
        </w:trPr>
        <w:tc>
          <w:tcPr>
            <w:cnfStyle w:val="001000000000" w:firstRow="0" w:lastRow="0" w:firstColumn="1" w:lastColumn="0" w:oddVBand="0" w:evenVBand="0" w:oddHBand="0" w:evenHBand="0" w:firstRowFirstColumn="0" w:firstRowLastColumn="0" w:lastRowFirstColumn="0" w:lastRowLastColumn="0"/>
            <w:tcW w:w="4025" w:type="dxa"/>
          </w:tcPr>
          <w:p w14:paraId="119CD965" w14:textId="77777777" w:rsidR="003E2763" w:rsidRPr="001D24AE" w:rsidRDefault="003E2763" w:rsidP="003E2763">
            <w:pPr>
              <w:rPr>
                <w:b w:val="0"/>
                <w:bCs/>
              </w:rPr>
            </w:pPr>
            <w:r w:rsidRPr="001D24AE">
              <w:rPr>
                <w:bCs/>
              </w:rPr>
              <w:t>Stem and Leaf graph</w:t>
            </w:r>
          </w:p>
          <w:p w14:paraId="196B85B0" w14:textId="758D4D4E" w:rsidR="003E2763" w:rsidRPr="001D24AE" w:rsidRDefault="003E2763" w:rsidP="003E2763">
            <w:pPr>
              <w:rPr>
                <w:b w:val="0"/>
                <w:bCs/>
              </w:rPr>
            </w:pPr>
            <w:r>
              <w:rPr>
                <w:noProof/>
              </w:rPr>
              <w:drawing>
                <wp:inline distT="0" distB="0" distL="0" distR="0" wp14:anchorId="48DBB141" wp14:editId="166217CC">
                  <wp:extent cx="2379966" cy="1562100"/>
                  <wp:effectExtent l="0" t="0" r="1905" b="0"/>
                  <wp:docPr id="15" name="Picture 15" descr="Stem and leaf graph with stem showing unit value and leaf showing tenths value.&#10;2 in stem and 3, 5, 5, 7,and 8 in leaf.&#10;3 in stem and 2, 6 and 6 in leaf.&#10;4 in stem and 5 in leaf.&#10;5 in stem and 0 i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em and leaf graph with stem showing unit value and leaf showing tenths value.&#10;2 in stem and 3, 5, 5, 7,and 8 in leaf.&#10;3 in stem and 2, 6 and 6 in leaf.&#10;4 in stem and 5 in leaf.&#10;5 in stem and 0 in leaf."/>
                          <pic:cNvPicPr/>
                        </pic:nvPicPr>
                        <pic:blipFill>
                          <a:blip r:embed="rId16"/>
                          <a:stretch>
                            <a:fillRect/>
                          </a:stretch>
                        </pic:blipFill>
                        <pic:spPr>
                          <a:xfrm>
                            <a:off x="0" y="0"/>
                            <a:ext cx="2391439" cy="1569630"/>
                          </a:xfrm>
                          <a:prstGeom prst="rect">
                            <a:avLst/>
                          </a:prstGeom>
                        </pic:spPr>
                      </pic:pic>
                    </a:graphicData>
                  </a:graphic>
                </wp:inline>
              </w:drawing>
            </w:r>
          </w:p>
        </w:tc>
        <w:tc>
          <w:tcPr>
            <w:tcW w:w="2773" w:type="dxa"/>
          </w:tcPr>
          <w:p w14:paraId="49701C33" w14:textId="3453E369"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Data is displayed in two columns</w:t>
            </w:r>
          </w:p>
          <w:p w14:paraId="6CF69A8E" w14:textId="31C56228"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The left column displays the first digit of the number (thousands, hundreds, tens, or units)</w:t>
            </w:r>
          </w:p>
          <w:p w14:paraId="4B94251C" w14:textId="4949D6FF"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The right column shows the last digit/s as the leaf</w:t>
            </w:r>
          </w:p>
          <w:p w14:paraId="0D606FD4" w14:textId="4278DD76"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Title to explain the context of the information</w:t>
            </w:r>
          </w:p>
          <w:p w14:paraId="4CF45F2B" w14:textId="1662B89B" w:rsidR="003E2763" w:rsidRDefault="003E2763" w:rsidP="003E2763">
            <w:pPr>
              <w:pStyle w:val="ListBullet"/>
              <w:cnfStyle w:val="000000000000" w:firstRow="0" w:lastRow="0" w:firstColumn="0" w:lastColumn="0" w:oddVBand="0" w:evenVBand="0" w:oddHBand="0" w:evenHBand="0" w:firstRowFirstColumn="0" w:firstRowLastColumn="0" w:lastRowFirstColumn="0" w:lastRowLastColumn="0"/>
            </w:pPr>
            <w:r>
              <w:t xml:space="preserve">A legend is often included to explain </w:t>
            </w:r>
            <w:r>
              <w:lastRenderedPageBreak/>
              <w:t>how numbers are represented</w:t>
            </w:r>
          </w:p>
        </w:tc>
        <w:tc>
          <w:tcPr>
            <w:tcW w:w="2774" w:type="dxa"/>
          </w:tcPr>
          <w:p w14:paraId="55F3D13B" w14:textId="11E30666" w:rsidR="003E2763" w:rsidRDefault="003E2763" w:rsidP="003E2763">
            <w:pPr>
              <w:cnfStyle w:val="000000000000" w:firstRow="0" w:lastRow="0" w:firstColumn="0" w:lastColumn="0" w:oddVBand="0" w:evenVBand="0" w:oddHBand="0" w:evenHBand="0" w:firstRowFirstColumn="0" w:firstRowLastColumn="0" w:lastRowFirstColumn="0" w:lastRowLastColumn="0"/>
            </w:pPr>
            <w:r>
              <w:lastRenderedPageBreak/>
              <w:t>Numerical – discrete</w:t>
            </w:r>
          </w:p>
        </w:tc>
      </w:tr>
    </w:tbl>
    <w:p w14:paraId="32A584BC" w14:textId="77777777" w:rsidR="0072273D" w:rsidRDefault="0072273D">
      <w:pPr>
        <w:spacing w:line="276" w:lineRule="auto"/>
        <w:sectPr w:rsidR="0072273D" w:rsidSect="00DC4742">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pPr>
    </w:p>
    <w:p w14:paraId="438AD8EF" w14:textId="77777777" w:rsidR="0072273D" w:rsidRPr="00EF7698" w:rsidRDefault="0072273D" w:rsidP="0072273D">
      <w:pPr>
        <w:rPr>
          <w:rStyle w:val="Strong"/>
        </w:rPr>
      </w:pPr>
      <w:r w:rsidRPr="00EF7698">
        <w:rPr>
          <w:rStyle w:val="Strong"/>
          <w:sz w:val="28"/>
          <w:szCs w:val="28"/>
        </w:rPr>
        <w:lastRenderedPageBreak/>
        <w:t>© State of New South Wales (Department of Education), 2023</w:t>
      </w:r>
    </w:p>
    <w:p w14:paraId="40B11EEB" w14:textId="77777777" w:rsidR="0072273D" w:rsidRPr="00C504EA" w:rsidRDefault="0072273D" w:rsidP="0072273D">
      <w:r w:rsidRPr="00C504EA">
        <w:t xml:space="preserve">The copyright material published in this resource is subject to the </w:t>
      </w:r>
      <w:r w:rsidRPr="0074071B">
        <w:rPr>
          <w:i/>
          <w:iCs/>
        </w:rPr>
        <w:t>Copyright Act 1968</w:t>
      </w:r>
      <w:r w:rsidRPr="00C504EA">
        <w:t xml:space="preserve"> (Cth) and is owned by the NSW Department of Education or, where indicated, by a party other than the NSW Department of Education (third-party material).</w:t>
      </w:r>
    </w:p>
    <w:p w14:paraId="65FBEBE5" w14:textId="77777777" w:rsidR="0072273D" w:rsidRDefault="0072273D" w:rsidP="0072273D">
      <w:pPr>
        <w:rPr>
          <w:lang w:eastAsia="en-AU"/>
        </w:rPr>
      </w:pPr>
      <w:r w:rsidRPr="00C504EA">
        <w:t xml:space="preserve">Copyright material available in this resource and owned by the NSW Department of Education is licensed under a </w:t>
      </w:r>
      <w:hyperlink r:id="rId22" w:history="1">
        <w:r w:rsidRPr="00C504EA">
          <w:rPr>
            <w:rStyle w:val="Hyperlink"/>
          </w:rPr>
          <w:t>Creative Commons Attribution 4.0 International (CC BY 4.0) licence</w:t>
        </w:r>
      </w:hyperlink>
      <w:r w:rsidRPr="005F2331">
        <w:t>.</w:t>
      </w:r>
    </w:p>
    <w:p w14:paraId="0C9597D2" w14:textId="77777777" w:rsidR="0072273D" w:rsidRPr="000F46D1" w:rsidRDefault="0072273D" w:rsidP="0072273D">
      <w:pPr>
        <w:spacing w:line="300" w:lineRule="auto"/>
        <w:rPr>
          <w:lang w:eastAsia="en-AU"/>
        </w:rPr>
      </w:pPr>
      <w:r>
        <w:rPr>
          <w:noProof/>
        </w:rPr>
        <w:drawing>
          <wp:inline distT="0" distB="0" distL="0" distR="0" wp14:anchorId="260E294D" wp14:editId="0853260C">
            <wp:extent cx="1228725" cy="428625"/>
            <wp:effectExtent l="0" t="0" r="9525" b="9525"/>
            <wp:docPr id="32" name="Picture 32" descr="Creative Commons Attribution licenc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E0EC8" w14:textId="77777777" w:rsidR="0072273D" w:rsidRPr="00C504EA" w:rsidRDefault="0072273D" w:rsidP="0072273D">
      <w:r w:rsidRPr="00C504EA">
        <w:t xml:space="preserve">This </w:t>
      </w:r>
      <w:r w:rsidRPr="00496162">
        <w:t>licence</w:t>
      </w:r>
      <w:r w:rsidRPr="00C504EA">
        <w:t xml:space="preserve"> allows you to share and adapt the material for any purpose, even commercially.</w:t>
      </w:r>
    </w:p>
    <w:p w14:paraId="04B9F10B" w14:textId="77777777" w:rsidR="0072273D" w:rsidRPr="00C504EA" w:rsidRDefault="0072273D" w:rsidP="0072273D">
      <w:r w:rsidRPr="00C504EA">
        <w:t>Attribution should be given to © State of New South Wales (Department of Education), 2023.</w:t>
      </w:r>
    </w:p>
    <w:p w14:paraId="6C60D310" w14:textId="77777777" w:rsidR="0072273D" w:rsidRPr="00C504EA" w:rsidRDefault="0072273D" w:rsidP="0072273D">
      <w:r w:rsidRPr="00C504EA">
        <w:t>Material in this resource not available under a Creative Commons licence:</w:t>
      </w:r>
    </w:p>
    <w:p w14:paraId="598E031F" w14:textId="77777777" w:rsidR="0072273D" w:rsidRPr="000F46D1" w:rsidRDefault="0072273D" w:rsidP="0072273D">
      <w:pPr>
        <w:pStyle w:val="ListBullet"/>
        <w:numPr>
          <w:ilvl w:val="0"/>
          <w:numId w:val="45"/>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381AB546" w14:textId="77777777" w:rsidR="0072273D" w:rsidRDefault="0072273D" w:rsidP="0072273D">
      <w:pPr>
        <w:pStyle w:val="ListBullet"/>
        <w:numPr>
          <w:ilvl w:val="0"/>
          <w:numId w:val="45"/>
        </w:numPr>
        <w:rPr>
          <w:lang w:eastAsia="en-AU"/>
        </w:rPr>
      </w:pPr>
      <w:r w:rsidRPr="000F46D1">
        <w:rPr>
          <w:lang w:eastAsia="en-AU"/>
        </w:rPr>
        <w:t>material owned by a third party that has been reproduced with permission. You will need to obtain permission from the third party to reuse its material.</w:t>
      </w:r>
    </w:p>
    <w:p w14:paraId="73A8FF51" w14:textId="77777777" w:rsidR="0072273D" w:rsidRPr="00571DF7" w:rsidRDefault="0072273D" w:rsidP="0072273D">
      <w:pPr>
        <w:pStyle w:val="FeatureBox2"/>
        <w:spacing w:line="300" w:lineRule="auto"/>
        <w:rPr>
          <w:rStyle w:val="Strong"/>
        </w:rPr>
      </w:pPr>
      <w:r w:rsidRPr="00571DF7">
        <w:rPr>
          <w:rStyle w:val="Strong"/>
        </w:rPr>
        <w:t>Links to third-party material and websites</w:t>
      </w:r>
    </w:p>
    <w:p w14:paraId="3557ABCE" w14:textId="77777777" w:rsidR="0072273D" w:rsidRDefault="0072273D" w:rsidP="0072273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66CE88" w14:textId="77777777" w:rsidR="0072273D" w:rsidRPr="00B51957" w:rsidRDefault="0072273D" w:rsidP="0072273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72273D" w:rsidRPr="00B51957" w:rsidSect="008805D4">
      <w:headerReference w:type="first" r:id="rId24"/>
      <w:footerReference w:type="first" r:id="rId2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F9B9" w14:textId="77777777" w:rsidR="00392AEB" w:rsidRDefault="00392AEB" w:rsidP="00191F45">
      <w:r>
        <w:separator/>
      </w:r>
    </w:p>
    <w:p w14:paraId="0D0CE6C8" w14:textId="77777777" w:rsidR="00392AEB" w:rsidRDefault="00392AEB"/>
    <w:p w14:paraId="42FE3F74" w14:textId="77777777" w:rsidR="00392AEB" w:rsidRDefault="00392AEB"/>
    <w:p w14:paraId="2ED512D8" w14:textId="77777777" w:rsidR="00392AEB" w:rsidRDefault="00392AEB"/>
  </w:endnote>
  <w:endnote w:type="continuationSeparator" w:id="0">
    <w:p w14:paraId="2EBF2CA9" w14:textId="77777777" w:rsidR="00392AEB" w:rsidRDefault="00392AEB" w:rsidP="00191F45">
      <w:r>
        <w:continuationSeparator/>
      </w:r>
    </w:p>
    <w:p w14:paraId="77212DA7" w14:textId="77777777" w:rsidR="00392AEB" w:rsidRDefault="00392AEB"/>
    <w:p w14:paraId="4EE14CD7" w14:textId="77777777" w:rsidR="00392AEB" w:rsidRDefault="00392AEB"/>
    <w:p w14:paraId="344DA09C" w14:textId="77777777" w:rsidR="00392AEB" w:rsidRDefault="00392AEB"/>
  </w:endnote>
  <w:endnote w:type="continuationNotice" w:id="1">
    <w:p w14:paraId="14D62959" w14:textId="77777777" w:rsidR="00392AEB" w:rsidRDefault="00392AE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5C2BF1B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937A5A">
      <w:t>Slow reveal graphs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DB58" w14:textId="0B3D1255" w:rsidR="0007631C" w:rsidRPr="007C3B7A" w:rsidRDefault="0007631C" w:rsidP="0007631C">
    <w:pPr>
      <w:pStyle w:val="Footer"/>
    </w:pPr>
    <w:r w:rsidRPr="007C3B7A">
      <w:t xml:space="preserve">© NSW Department of Education, </w:t>
    </w:r>
    <w:r w:rsidRPr="007C3B7A">
      <w:fldChar w:fldCharType="begin"/>
    </w:r>
    <w:r w:rsidRPr="007C3B7A">
      <w:instrText xml:space="preserve"> DATE  \@ "MMM-yy"  \* MERGEFORMAT </w:instrText>
    </w:r>
    <w:r w:rsidRPr="007C3B7A">
      <w:fldChar w:fldCharType="separate"/>
    </w:r>
    <w:r w:rsidR="00E66036">
      <w:rPr>
        <w:noProof/>
      </w:rPr>
      <w:t>Apr-23</w:t>
    </w:r>
    <w:r w:rsidRPr="007C3B7A">
      <w:fldChar w:fldCharType="end"/>
    </w:r>
    <w:r w:rsidRPr="007C3B7A">
      <w:ptab w:relativeTo="margin" w:alignment="right" w:leader="none"/>
    </w:r>
    <w:r w:rsidRPr="007C3B7A">
      <w:rPr>
        <w:noProof/>
      </w:rPr>
      <w:drawing>
        <wp:inline distT="0" distB="0" distL="0" distR="0" wp14:anchorId="32FF9177" wp14:editId="117C5B8C">
          <wp:extent cx="561975" cy="196038"/>
          <wp:effectExtent l="0" t="0" r="0" b="0"/>
          <wp:docPr id="25" name="Picture 2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F83B06">
    <w:pPr>
      <w:pStyle w:val="Logo"/>
      <w:tabs>
        <w:tab w:val="clear" w:pos="10200"/>
        <w:tab w:val="right" w:pos="9498"/>
      </w:tabs>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130A" w14:textId="0CB8D999" w:rsidR="0072273D" w:rsidRPr="0072273D" w:rsidRDefault="0072273D" w:rsidP="00722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E011" w14:textId="77777777" w:rsidR="00392AEB" w:rsidRDefault="00392AEB" w:rsidP="00191F45">
      <w:r>
        <w:separator/>
      </w:r>
    </w:p>
    <w:p w14:paraId="4D55B9F3" w14:textId="77777777" w:rsidR="00392AEB" w:rsidRDefault="00392AEB"/>
    <w:p w14:paraId="6CCB8DF2" w14:textId="77777777" w:rsidR="00392AEB" w:rsidRDefault="00392AEB"/>
    <w:p w14:paraId="5811619E" w14:textId="77777777" w:rsidR="00392AEB" w:rsidRDefault="00392AEB"/>
  </w:footnote>
  <w:footnote w:type="continuationSeparator" w:id="0">
    <w:p w14:paraId="3D5F218E" w14:textId="77777777" w:rsidR="00392AEB" w:rsidRDefault="00392AEB" w:rsidP="00191F45">
      <w:r>
        <w:continuationSeparator/>
      </w:r>
    </w:p>
    <w:p w14:paraId="059722C6" w14:textId="77777777" w:rsidR="00392AEB" w:rsidRDefault="00392AEB"/>
    <w:p w14:paraId="121DC5C6" w14:textId="77777777" w:rsidR="00392AEB" w:rsidRDefault="00392AEB"/>
    <w:p w14:paraId="1B38E71E" w14:textId="77777777" w:rsidR="00392AEB" w:rsidRDefault="00392AEB"/>
  </w:footnote>
  <w:footnote w:type="continuationNotice" w:id="1">
    <w:p w14:paraId="3A82CC17" w14:textId="77777777" w:rsidR="00392AEB" w:rsidRDefault="00392AE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471E" w14:textId="2A61AB90" w:rsidR="008805D4" w:rsidRDefault="008805D4" w:rsidP="008805D4">
    <w:pPr>
      <w:pStyle w:val="Documentname"/>
      <w:tabs>
        <w:tab w:val="clear" w:pos="4513"/>
        <w:tab w:val="clear" w:pos="9026"/>
        <w:tab w:val="right" w:pos="9632"/>
      </w:tabs>
    </w:pPr>
    <w:r>
      <w:tab/>
      <w:t>Mathematics Stage 4 –</w:t>
    </w:r>
    <w:r w:rsidR="00447D71">
      <w:t xml:space="preserve"> </w:t>
    </w:r>
    <w:r>
      <w:t xml:space="preserve">slow reveal graphs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F11B" w14:textId="461AD674" w:rsidR="0072273D" w:rsidRPr="0072273D" w:rsidRDefault="0072273D" w:rsidP="00722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F30805A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8801F4F"/>
    <w:multiLevelType w:val="hybridMultilevel"/>
    <w:tmpl w:val="D50A75E2"/>
    <w:lvl w:ilvl="0" w:tplc="A9523FCC">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D05B4F"/>
    <w:multiLevelType w:val="hybridMultilevel"/>
    <w:tmpl w:val="7FF6762C"/>
    <w:lvl w:ilvl="0" w:tplc="0C090001">
      <w:start w:val="1"/>
      <w:numFmt w:val="bullet"/>
      <w:lvlText w:val=""/>
      <w:lvlJc w:val="left"/>
      <w:pPr>
        <w:ind w:left="1012" w:hanging="360"/>
      </w:pPr>
      <w:rPr>
        <w:rFonts w:ascii="Symbol" w:hAnsi="Symbol" w:hint="default"/>
      </w:rPr>
    </w:lvl>
    <w:lvl w:ilvl="1" w:tplc="FFFFFFFF" w:tentative="1">
      <w:start w:val="1"/>
      <w:numFmt w:val="bullet"/>
      <w:lvlText w:val="o"/>
      <w:lvlJc w:val="left"/>
      <w:pPr>
        <w:ind w:left="1732" w:hanging="360"/>
      </w:pPr>
      <w:rPr>
        <w:rFonts w:ascii="Courier New" w:hAnsi="Courier New" w:cs="Courier New" w:hint="default"/>
      </w:rPr>
    </w:lvl>
    <w:lvl w:ilvl="2" w:tplc="FFFFFFFF" w:tentative="1">
      <w:start w:val="1"/>
      <w:numFmt w:val="bullet"/>
      <w:lvlText w:val=""/>
      <w:lvlJc w:val="left"/>
      <w:pPr>
        <w:ind w:left="2452" w:hanging="360"/>
      </w:pPr>
      <w:rPr>
        <w:rFonts w:ascii="Wingdings" w:hAnsi="Wingdings" w:hint="default"/>
      </w:rPr>
    </w:lvl>
    <w:lvl w:ilvl="3" w:tplc="FFFFFFFF" w:tentative="1">
      <w:start w:val="1"/>
      <w:numFmt w:val="bullet"/>
      <w:lvlText w:val=""/>
      <w:lvlJc w:val="left"/>
      <w:pPr>
        <w:ind w:left="3172" w:hanging="360"/>
      </w:pPr>
      <w:rPr>
        <w:rFonts w:ascii="Symbol" w:hAnsi="Symbol" w:hint="default"/>
      </w:rPr>
    </w:lvl>
    <w:lvl w:ilvl="4" w:tplc="FFFFFFFF" w:tentative="1">
      <w:start w:val="1"/>
      <w:numFmt w:val="bullet"/>
      <w:lvlText w:val="o"/>
      <w:lvlJc w:val="left"/>
      <w:pPr>
        <w:ind w:left="3892" w:hanging="360"/>
      </w:pPr>
      <w:rPr>
        <w:rFonts w:ascii="Courier New" w:hAnsi="Courier New" w:cs="Courier New" w:hint="default"/>
      </w:rPr>
    </w:lvl>
    <w:lvl w:ilvl="5" w:tplc="FFFFFFFF" w:tentative="1">
      <w:start w:val="1"/>
      <w:numFmt w:val="bullet"/>
      <w:lvlText w:val=""/>
      <w:lvlJc w:val="left"/>
      <w:pPr>
        <w:ind w:left="4612" w:hanging="360"/>
      </w:pPr>
      <w:rPr>
        <w:rFonts w:ascii="Wingdings" w:hAnsi="Wingdings" w:hint="default"/>
      </w:rPr>
    </w:lvl>
    <w:lvl w:ilvl="6" w:tplc="FFFFFFFF" w:tentative="1">
      <w:start w:val="1"/>
      <w:numFmt w:val="bullet"/>
      <w:lvlText w:val=""/>
      <w:lvlJc w:val="left"/>
      <w:pPr>
        <w:ind w:left="5332" w:hanging="360"/>
      </w:pPr>
      <w:rPr>
        <w:rFonts w:ascii="Symbol" w:hAnsi="Symbol" w:hint="default"/>
      </w:rPr>
    </w:lvl>
    <w:lvl w:ilvl="7" w:tplc="FFFFFFFF" w:tentative="1">
      <w:start w:val="1"/>
      <w:numFmt w:val="bullet"/>
      <w:lvlText w:val="o"/>
      <w:lvlJc w:val="left"/>
      <w:pPr>
        <w:ind w:left="6052" w:hanging="360"/>
      </w:pPr>
      <w:rPr>
        <w:rFonts w:ascii="Courier New" w:hAnsi="Courier New" w:cs="Courier New" w:hint="default"/>
      </w:rPr>
    </w:lvl>
    <w:lvl w:ilvl="8" w:tplc="FFFFFFFF" w:tentative="1">
      <w:start w:val="1"/>
      <w:numFmt w:val="bullet"/>
      <w:lvlText w:val=""/>
      <w:lvlJc w:val="left"/>
      <w:pPr>
        <w:ind w:left="6772"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B585C38"/>
    <w:multiLevelType w:val="hybridMultilevel"/>
    <w:tmpl w:val="3F60D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A6AD3"/>
    <w:multiLevelType w:val="hybridMultilevel"/>
    <w:tmpl w:val="190EB614"/>
    <w:lvl w:ilvl="0" w:tplc="C54EB93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5EAD17E"/>
    <w:multiLevelType w:val="hybridMultilevel"/>
    <w:tmpl w:val="FFFFFFFF"/>
    <w:lvl w:ilvl="0" w:tplc="1EE0FBDA">
      <w:start w:val="1"/>
      <w:numFmt w:val="bullet"/>
      <w:lvlText w:val="§"/>
      <w:lvlJc w:val="left"/>
      <w:pPr>
        <w:ind w:left="720" w:hanging="360"/>
      </w:pPr>
      <w:rPr>
        <w:rFonts w:ascii="Wingdings" w:hAnsi="Wingdings" w:hint="default"/>
      </w:rPr>
    </w:lvl>
    <w:lvl w:ilvl="1" w:tplc="711A6BAE">
      <w:start w:val="1"/>
      <w:numFmt w:val="bullet"/>
      <w:lvlText w:val="o"/>
      <w:lvlJc w:val="left"/>
      <w:pPr>
        <w:ind w:left="1440" w:hanging="360"/>
      </w:pPr>
      <w:rPr>
        <w:rFonts w:ascii="Courier New" w:hAnsi="Courier New" w:hint="default"/>
      </w:rPr>
    </w:lvl>
    <w:lvl w:ilvl="2" w:tplc="787A430C">
      <w:start w:val="1"/>
      <w:numFmt w:val="bullet"/>
      <w:lvlText w:val=""/>
      <w:lvlJc w:val="left"/>
      <w:pPr>
        <w:ind w:left="2160" w:hanging="360"/>
      </w:pPr>
      <w:rPr>
        <w:rFonts w:ascii="Wingdings" w:hAnsi="Wingdings" w:hint="default"/>
      </w:rPr>
    </w:lvl>
    <w:lvl w:ilvl="3" w:tplc="A9B4DB42">
      <w:start w:val="1"/>
      <w:numFmt w:val="bullet"/>
      <w:lvlText w:val=""/>
      <w:lvlJc w:val="left"/>
      <w:pPr>
        <w:ind w:left="2880" w:hanging="360"/>
      </w:pPr>
      <w:rPr>
        <w:rFonts w:ascii="Symbol" w:hAnsi="Symbol" w:hint="default"/>
      </w:rPr>
    </w:lvl>
    <w:lvl w:ilvl="4" w:tplc="F1CCD4A8">
      <w:start w:val="1"/>
      <w:numFmt w:val="bullet"/>
      <w:lvlText w:val="o"/>
      <w:lvlJc w:val="left"/>
      <w:pPr>
        <w:ind w:left="3600" w:hanging="360"/>
      </w:pPr>
      <w:rPr>
        <w:rFonts w:ascii="Courier New" w:hAnsi="Courier New" w:hint="default"/>
      </w:rPr>
    </w:lvl>
    <w:lvl w:ilvl="5" w:tplc="DE889E98">
      <w:start w:val="1"/>
      <w:numFmt w:val="bullet"/>
      <w:lvlText w:val=""/>
      <w:lvlJc w:val="left"/>
      <w:pPr>
        <w:ind w:left="4320" w:hanging="360"/>
      </w:pPr>
      <w:rPr>
        <w:rFonts w:ascii="Wingdings" w:hAnsi="Wingdings" w:hint="default"/>
      </w:rPr>
    </w:lvl>
    <w:lvl w:ilvl="6" w:tplc="B3487A02">
      <w:start w:val="1"/>
      <w:numFmt w:val="bullet"/>
      <w:lvlText w:val=""/>
      <w:lvlJc w:val="left"/>
      <w:pPr>
        <w:ind w:left="5040" w:hanging="360"/>
      </w:pPr>
      <w:rPr>
        <w:rFonts w:ascii="Symbol" w:hAnsi="Symbol" w:hint="default"/>
      </w:rPr>
    </w:lvl>
    <w:lvl w:ilvl="7" w:tplc="1F3228CC">
      <w:start w:val="1"/>
      <w:numFmt w:val="bullet"/>
      <w:lvlText w:val="o"/>
      <w:lvlJc w:val="left"/>
      <w:pPr>
        <w:ind w:left="5760" w:hanging="360"/>
      </w:pPr>
      <w:rPr>
        <w:rFonts w:ascii="Courier New" w:hAnsi="Courier New" w:hint="default"/>
      </w:rPr>
    </w:lvl>
    <w:lvl w:ilvl="8" w:tplc="9CDC2328">
      <w:start w:val="1"/>
      <w:numFmt w:val="bullet"/>
      <w:lvlText w:val=""/>
      <w:lvlJc w:val="left"/>
      <w:pPr>
        <w:ind w:left="6480" w:hanging="360"/>
      </w:pPr>
      <w:rPr>
        <w:rFonts w:ascii="Wingdings" w:hAnsi="Wingdings" w:hint="default"/>
      </w:rPr>
    </w:lvl>
  </w:abstractNum>
  <w:abstractNum w:abstractNumId="31" w15:restartNumberingAfterBreak="0">
    <w:nsid w:val="76027671"/>
    <w:multiLevelType w:val="hybridMultilevel"/>
    <w:tmpl w:val="2A2C4AC2"/>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3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54679972">
    <w:abstractNumId w:val="21"/>
  </w:num>
  <w:num w:numId="2" w16cid:durableId="646478082">
    <w:abstractNumId w:val="16"/>
  </w:num>
  <w:num w:numId="3" w16cid:durableId="1788617313">
    <w:abstractNumId w:val="23"/>
  </w:num>
  <w:num w:numId="4" w16cid:durableId="1066682767">
    <w:abstractNumId w:val="25"/>
  </w:num>
  <w:num w:numId="5" w16cid:durableId="11319423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4227488">
    <w:abstractNumId w:val="15"/>
  </w:num>
  <w:num w:numId="7" w16cid:durableId="770273224">
    <w:abstractNumId w:val="26"/>
  </w:num>
  <w:num w:numId="8" w16cid:durableId="1287271544">
    <w:abstractNumId w:val="13"/>
  </w:num>
  <w:num w:numId="9" w16cid:durableId="1783307948">
    <w:abstractNumId w:val="22"/>
  </w:num>
  <w:num w:numId="10" w16cid:durableId="1154252007">
    <w:abstractNumId w:val="10"/>
  </w:num>
  <w:num w:numId="11" w16cid:durableId="136798509">
    <w:abstractNumId w:val="20"/>
  </w:num>
  <w:num w:numId="12" w16cid:durableId="1060523192">
    <w:abstractNumId w:val="6"/>
  </w:num>
  <w:num w:numId="13" w16cid:durableId="2000771377">
    <w:abstractNumId w:val="9"/>
  </w:num>
  <w:num w:numId="14" w16cid:durableId="2090998164">
    <w:abstractNumId w:val="0"/>
  </w:num>
  <w:num w:numId="15" w16cid:durableId="229733101">
    <w:abstractNumId w:val="1"/>
  </w:num>
  <w:num w:numId="16" w16cid:durableId="975187286">
    <w:abstractNumId w:val="2"/>
  </w:num>
  <w:num w:numId="17" w16cid:durableId="117917044">
    <w:abstractNumId w:val="3"/>
  </w:num>
  <w:num w:numId="18" w16cid:durableId="1339576105">
    <w:abstractNumId w:val="4"/>
  </w:num>
  <w:num w:numId="19" w16cid:durableId="2039506725">
    <w:abstractNumId w:val="5"/>
  </w:num>
  <w:num w:numId="20" w16cid:durableId="1261374822">
    <w:abstractNumId w:val="8"/>
  </w:num>
  <w:num w:numId="21" w16cid:durableId="1881236217">
    <w:abstractNumId w:val="32"/>
  </w:num>
  <w:num w:numId="22" w16cid:durableId="2126538705">
    <w:abstractNumId w:val="24"/>
  </w:num>
  <w:num w:numId="23" w16cid:durableId="634407939">
    <w:abstractNumId w:val="16"/>
  </w:num>
  <w:num w:numId="24" w16cid:durableId="356153110">
    <w:abstractNumId w:val="16"/>
  </w:num>
  <w:num w:numId="25" w16cid:durableId="194537544">
    <w:abstractNumId w:val="16"/>
  </w:num>
  <w:num w:numId="26" w16cid:durableId="1317681042">
    <w:abstractNumId w:val="16"/>
  </w:num>
  <w:num w:numId="27" w16cid:durableId="28845371">
    <w:abstractNumId w:val="16"/>
  </w:num>
  <w:num w:numId="28" w16cid:durableId="154686658">
    <w:abstractNumId w:val="16"/>
  </w:num>
  <w:num w:numId="29" w16cid:durableId="107244305">
    <w:abstractNumId w:val="16"/>
  </w:num>
  <w:num w:numId="30" w16cid:durableId="1934438362">
    <w:abstractNumId w:val="16"/>
  </w:num>
  <w:num w:numId="31" w16cid:durableId="283855627">
    <w:abstractNumId w:val="21"/>
  </w:num>
  <w:num w:numId="32" w16cid:durableId="56558367">
    <w:abstractNumId w:val="32"/>
  </w:num>
  <w:num w:numId="33" w16cid:durableId="767043721">
    <w:abstractNumId w:val="23"/>
  </w:num>
  <w:num w:numId="34" w16cid:durableId="128404664">
    <w:abstractNumId w:val="25"/>
  </w:num>
  <w:num w:numId="35" w16cid:durableId="921109661">
    <w:abstractNumId w:val="30"/>
  </w:num>
  <w:num w:numId="36" w16cid:durableId="3425144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96342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22733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1754482">
    <w:abstractNumId w:val="29"/>
  </w:num>
  <w:num w:numId="40" w16cid:durableId="1520393838">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1526097279">
    <w:abstractNumId w:val="12"/>
  </w:num>
  <w:num w:numId="42" w16cid:durableId="2055083085">
    <w:abstractNumId w:val="27"/>
  </w:num>
  <w:num w:numId="43" w16cid:durableId="2004577393">
    <w:abstractNumId w:val="14"/>
  </w:num>
  <w:num w:numId="44" w16cid:durableId="2088381135">
    <w:abstractNumId w:val="12"/>
  </w:num>
  <w:num w:numId="45" w16cid:durableId="1665937231">
    <w:abstractNumId w:val="19"/>
  </w:num>
  <w:num w:numId="46" w16cid:durableId="8992919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29424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19039485">
    <w:abstractNumId w:val="7"/>
  </w:num>
  <w:num w:numId="49" w16cid:durableId="2122800487">
    <w:abstractNumId w:val="31"/>
  </w:num>
  <w:num w:numId="50" w16cid:durableId="1334916381">
    <w:abstractNumId w:val="11"/>
  </w:num>
  <w:num w:numId="51" w16cid:durableId="1043747182">
    <w:abstractNumId w:val="18"/>
  </w:num>
  <w:num w:numId="52" w16cid:durableId="310914133">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746"/>
    <w:rsid w:val="000143DF"/>
    <w:rsid w:val="000151F8"/>
    <w:rsid w:val="00015731"/>
    <w:rsid w:val="00015D43"/>
    <w:rsid w:val="00016801"/>
    <w:rsid w:val="00021171"/>
    <w:rsid w:val="000236B5"/>
    <w:rsid w:val="00023790"/>
    <w:rsid w:val="00024602"/>
    <w:rsid w:val="000252FF"/>
    <w:rsid w:val="000253AE"/>
    <w:rsid w:val="00030EBC"/>
    <w:rsid w:val="0003118A"/>
    <w:rsid w:val="000331B6"/>
    <w:rsid w:val="000337C7"/>
    <w:rsid w:val="00034A7D"/>
    <w:rsid w:val="00034F5E"/>
    <w:rsid w:val="0003541F"/>
    <w:rsid w:val="00035F38"/>
    <w:rsid w:val="00035F3E"/>
    <w:rsid w:val="00040BF3"/>
    <w:rsid w:val="000423E3"/>
    <w:rsid w:val="0004292D"/>
    <w:rsid w:val="00042D30"/>
    <w:rsid w:val="00043FA0"/>
    <w:rsid w:val="00044C5D"/>
    <w:rsid w:val="00044D23"/>
    <w:rsid w:val="00046473"/>
    <w:rsid w:val="000507E6"/>
    <w:rsid w:val="0005163D"/>
    <w:rsid w:val="000523CB"/>
    <w:rsid w:val="000534F4"/>
    <w:rsid w:val="000535B7"/>
    <w:rsid w:val="00053726"/>
    <w:rsid w:val="000562A7"/>
    <w:rsid w:val="000564F8"/>
    <w:rsid w:val="00057BC8"/>
    <w:rsid w:val="000604B9"/>
    <w:rsid w:val="00061232"/>
    <w:rsid w:val="000613C4"/>
    <w:rsid w:val="000620E8"/>
    <w:rsid w:val="00062708"/>
    <w:rsid w:val="00064F42"/>
    <w:rsid w:val="00065A16"/>
    <w:rsid w:val="000672C7"/>
    <w:rsid w:val="00071D06"/>
    <w:rsid w:val="0007214A"/>
    <w:rsid w:val="00072B6E"/>
    <w:rsid w:val="00072DFB"/>
    <w:rsid w:val="000733A5"/>
    <w:rsid w:val="00075B4E"/>
    <w:rsid w:val="0007631C"/>
    <w:rsid w:val="00077A7C"/>
    <w:rsid w:val="00082E53"/>
    <w:rsid w:val="000844F9"/>
    <w:rsid w:val="00084830"/>
    <w:rsid w:val="0008606A"/>
    <w:rsid w:val="00086656"/>
    <w:rsid w:val="00086D87"/>
    <w:rsid w:val="000872D6"/>
    <w:rsid w:val="00090628"/>
    <w:rsid w:val="000919BC"/>
    <w:rsid w:val="00091DB1"/>
    <w:rsid w:val="0009452F"/>
    <w:rsid w:val="00096701"/>
    <w:rsid w:val="00096942"/>
    <w:rsid w:val="00096D74"/>
    <w:rsid w:val="000A0C05"/>
    <w:rsid w:val="000A33D4"/>
    <w:rsid w:val="000A41E7"/>
    <w:rsid w:val="000A451E"/>
    <w:rsid w:val="000A71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1C2"/>
    <w:rsid w:val="000C43DF"/>
    <w:rsid w:val="000C575E"/>
    <w:rsid w:val="000C614B"/>
    <w:rsid w:val="000C61FB"/>
    <w:rsid w:val="000C6F89"/>
    <w:rsid w:val="000C7AC1"/>
    <w:rsid w:val="000C7D4F"/>
    <w:rsid w:val="000D148F"/>
    <w:rsid w:val="000D2063"/>
    <w:rsid w:val="000D24EC"/>
    <w:rsid w:val="000D2C3A"/>
    <w:rsid w:val="000D48A8"/>
    <w:rsid w:val="000D4B5A"/>
    <w:rsid w:val="000D55B1"/>
    <w:rsid w:val="000D57DB"/>
    <w:rsid w:val="000D64D8"/>
    <w:rsid w:val="000E3C1C"/>
    <w:rsid w:val="000E41B7"/>
    <w:rsid w:val="000E6BA0"/>
    <w:rsid w:val="000F174A"/>
    <w:rsid w:val="000F2B82"/>
    <w:rsid w:val="000F450D"/>
    <w:rsid w:val="000F7960"/>
    <w:rsid w:val="00100B59"/>
    <w:rsid w:val="00100DC5"/>
    <w:rsid w:val="00100E27"/>
    <w:rsid w:val="00100E5A"/>
    <w:rsid w:val="00101135"/>
    <w:rsid w:val="0010259B"/>
    <w:rsid w:val="00103D80"/>
    <w:rsid w:val="00104A05"/>
    <w:rsid w:val="00106009"/>
    <w:rsid w:val="001060C0"/>
    <w:rsid w:val="001061F9"/>
    <w:rsid w:val="001068B3"/>
    <w:rsid w:val="00106A3B"/>
    <w:rsid w:val="001113CC"/>
    <w:rsid w:val="00112F0C"/>
    <w:rsid w:val="00113763"/>
    <w:rsid w:val="001145E7"/>
    <w:rsid w:val="00114B7D"/>
    <w:rsid w:val="001177C4"/>
    <w:rsid w:val="00117B7D"/>
    <w:rsid w:val="00117FF3"/>
    <w:rsid w:val="0012093E"/>
    <w:rsid w:val="00124FF1"/>
    <w:rsid w:val="00125C6C"/>
    <w:rsid w:val="00127648"/>
    <w:rsid w:val="0013032B"/>
    <w:rsid w:val="001305EA"/>
    <w:rsid w:val="001328FA"/>
    <w:rsid w:val="0013419A"/>
    <w:rsid w:val="00134700"/>
    <w:rsid w:val="00134E23"/>
    <w:rsid w:val="00135E80"/>
    <w:rsid w:val="00140753"/>
    <w:rsid w:val="001413F2"/>
    <w:rsid w:val="0014239C"/>
    <w:rsid w:val="00143921"/>
    <w:rsid w:val="00146F04"/>
    <w:rsid w:val="00150EBC"/>
    <w:rsid w:val="001520B0"/>
    <w:rsid w:val="001525A4"/>
    <w:rsid w:val="001526DE"/>
    <w:rsid w:val="0015446A"/>
    <w:rsid w:val="0015487C"/>
    <w:rsid w:val="00155144"/>
    <w:rsid w:val="0015712E"/>
    <w:rsid w:val="00162C3A"/>
    <w:rsid w:val="00165FF0"/>
    <w:rsid w:val="0017075C"/>
    <w:rsid w:val="00170CB5"/>
    <w:rsid w:val="00171601"/>
    <w:rsid w:val="00171F30"/>
    <w:rsid w:val="001730C9"/>
    <w:rsid w:val="00174183"/>
    <w:rsid w:val="00176C65"/>
    <w:rsid w:val="00180A15"/>
    <w:rsid w:val="001810F4"/>
    <w:rsid w:val="00181128"/>
    <w:rsid w:val="0018179E"/>
    <w:rsid w:val="00182B46"/>
    <w:rsid w:val="001839C3"/>
    <w:rsid w:val="00183B80"/>
    <w:rsid w:val="00183DB2"/>
    <w:rsid w:val="00183E9C"/>
    <w:rsid w:val="001841F1"/>
    <w:rsid w:val="00184EE7"/>
    <w:rsid w:val="0018571A"/>
    <w:rsid w:val="001859B6"/>
    <w:rsid w:val="00187FFC"/>
    <w:rsid w:val="00191D2F"/>
    <w:rsid w:val="00191F45"/>
    <w:rsid w:val="001929A5"/>
    <w:rsid w:val="00193503"/>
    <w:rsid w:val="001939CA"/>
    <w:rsid w:val="00193B82"/>
    <w:rsid w:val="00195EFC"/>
    <w:rsid w:val="0019600C"/>
    <w:rsid w:val="00196CF1"/>
    <w:rsid w:val="00197B41"/>
    <w:rsid w:val="001A03EA"/>
    <w:rsid w:val="001A1B03"/>
    <w:rsid w:val="001A3627"/>
    <w:rsid w:val="001B3065"/>
    <w:rsid w:val="001B33C0"/>
    <w:rsid w:val="001B4A46"/>
    <w:rsid w:val="001B5E34"/>
    <w:rsid w:val="001C2997"/>
    <w:rsid w:val="001C3616"/>
    <w:rsid w:val="001C4DB7"/>
    <w:rsid w:val="001C6C9B"/>
    <w:rsid w:val="001D10B2"/>
    <w:rsid w:val="001D24AE"/>
    <w:rsid w:val="001D3092"/>
    <w:rsid w:val="001D3BDF"/>
    <w:rsid w:val="001D4CD1"/>
    <w:rsid w:val="001D66C2"/>
    <w:rsid w:val="001E0FFC"/>
    <w:rsid w:val="001E1F93"/>
    <w:rsid w:val="001E24CF"/>
    <w:rsid w:val="001E3097"/>
    <w:rsid w:val="001E4B06"/>
    <w:rsid w:val="001E5AC3"/>
    <w:rsid w:val="001E5F98"/>
    <w:rsid w:val="001F01F4"/>
    <w:rsid w:val="001F0F26"/>
    <w:rsid w:val="001F1518"/>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BF8"/>
    <w:rsid w:val="00210C6F"/>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590"/>
    <w:rsid w:val="002337F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6DB"/>
    <w:rsid w:val="00275392"/>
    <w:rsid w:val="002760B7"/>
    <w:rsid w:val="00277F59"/>
    <w:rsid w:val="002810D3"/>
    <w:rsid w:val="002847AE"/>
    <w:rsid w:val="002870F2"/>
    <w:rsid w:val="00287222"/>
    <w:rsid w:val="00287650"/>
    <w:rsid w:val="0029008E"/>
    <w:rsid w:val="00290154"/>
    <w:rsid w:val="00294F88"/>
    <w:rsid w:val="00294FCC"/>
    <w:rsid w:val="00295516"/>
    <w:rsid w:val="002A0C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12"/>
    <w:rsid w:val="002C05AC"/>
    <w:rsid w:val="002C3953"/>
    <w:rsid w:val="002C4BC5"/>
    <w:rsid w:val="002C56A0"/>
    <w:rsid w:val="002C7496"/>
    <w:rsid w:val="002D12FF"/>
    <w:rsid w:val="002D21A5"/>
    <w:rsid w:val="002D4413"/>
    <w:rsid w:val="002D5FCF"/>
    <w:rsid w:val="002D7247"/>
    <w:rsid w:val="002E23E3"/>
    <w:rsid w:val="002E26F3"/>
    <w:rsid w:val="002E2B91"/>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1A8"/>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C2F"/>
    <w:rsid w:val="00322186"/>
    <w:rsid w:val="00322962"/>
    <w:rsid w:val="0032403E"/>
    <w:rsid w:val="00324D73"/>
    <w:rsid w:val="00325B7B"/>
    <w:rsid w:val="0033193C"/>
    <w:rsid w:val="00332B30"/>
    <w:rsid w:val="0033532B"/>
    <w:rsid w:val="00336799"/>
    <w:rsid w:val="00337929"/>
    <w:rsid w:val="00340003"/>
    <w:rsid w:val="00341245"/>
    <w:rsid w:val="003429B7"/>
    <w:rsid w:val="00342B92"/>
    <w:rsid w:val="00343034"/>
    <w:rsid w:val="00343B23"/>
    <w:rsid w:val="003444A9"/>
    <w:rsid w:val="003445F2"/>
    <w:rsid w:val="00345EB0"/>
    <w:rsid w:val="0034764B"/>
    <w:rsid w:val="0034780A"/>
    <w:rsid w:val="00347CBE"/>
    <w:rsid w:val="003503AC"/>
    <w:rsid w:val="00352383"/>
    <w:rsid w:val="00352686"/>
    <w:rsid w:val="003534AD"/>
    <w:rsid w:val="00356C6E"/>
    <w:rsid w:val="00357136"/>
    <w:rsid w:val="003576EB"/>
    <w:rsid w:val="00360C67"/>
    <w:rsid w:val="00360E65"/>
    <w:rsid w:val="00362DCB"/>
    <w:rsid w:val="0036308C"/>
    <w:rsid w:val="00363E8F"/>
    <w:rsid w:val="00365118"/>
    <w:rsid w:val="00365721"/>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A47"/>
    <w:rsid w:val="00383B5F"/>
    <w:rsid w:val="00384483"/>
    <w:rsid w:val="0038499A"/>
    <w:rsid w:val="00384F53"/>
    <w:rsid w:val="00386D58"/>
    <w:rsid w:val="00387053"/>
    <w:rsid w:val="00392AEB"/>
    <w:rsid w:val="00395451"/>
    <w:rsid w:val="00395716"/>
    <w:rsid w:val="00396B0E"/>
    <w:rsid w:val="0039766F"/>
    <w:rsid w:val="003A01C8"/>
    <w:rsid w:val="003A1238"/>
    <w:rsid w:val="003A1937"/>
    <w:rsid w:val="003A350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2763"/>
    <w:rsid w:val="003E4518"/>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5FD"/>
    <w:rsid w:val="004128F0"/>
    <w:rsid w:val="00414D5B"/>
    <w:rsid w:val="004163AD"/>
    <w:rsid w:val="0041645A"/>
    <w:rsid w:val="00417BB8"/>
    <w:rsid w:val="00420300"/>
    <w:rsid w:val="00421CC4"/>
    <w:rsid w:val="0042354D"/>
    <w:rsid w:val="004259A6"/>
    <w:rsid w:val="00425CCF"/>
    <w:rsid w:val="00430D80"/>
    <w:rsid w:val="004317B5"/>
    <w:rsid w:val="00431E3D"/>
    <w:rsid w:val="004330F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47D71"/>
    <w:rsid w:val="00451168"/>
    <w:rsid w:val="00451506"/>
    <w:rsid w:val="00452D84"/>
    <w:rsid w:val="00453739"/>
    <w:rsid w:val="0045627B"/>
    <w:rsid w:val="00456C90"/>
    <w:rsid w:val="00457160"/>
    <w:rsid w:val="004578CC"/>
    <w:rsid w:val="00463BFC"/>
    <w:rsid w:val="004657D6"/>
    <w:rsid w:val="004728AA"/>
    <w:rsid w:val="00473346"/>
    <w:rsid w:val="00474085"/>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29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D03"/>
    <w:rsid w:val="004C7023"/>
    <w:rsid w:val="004C7513"/>
    <w:rsid w:val="004D02AC"/>
    <w:rsid w:val="004D0383"/>
    <w:rsid w:val="004D1F3F"/>
    <w:rsid w:val="004D333E"/>
    <w:rsid w:val="004D3A72"/>
    <w:rsid w:val="004D3EE2"/>
    <w:rsid w:val="004D5BBA"/>
    <w:rsid w:val="004D6540"/>
    <w:rsid w:val="004E1C2A"/>
    <w:rsid w:val="004E24FA"/>
    <w:rsid w:val="004E2ACB"/>
    <w:rsid w:val="004E38B0"/>
    <w:rsid w:val="004E3C28"/>
    <w:rsid w:val="004E4332"/>
    <w:rsid w:val="004E4E0B"/>
    <w:rsid w:val="004E6856"/>
    <w:rsid w:val="004E6BD7"/>
    <w:rsid w:val="004E6FB4"/>
    <w:rsid w:val="004E76EA"/>
    <w:rsid w:val="004F0977"/>
    <w:rsid w:val="004F1408"/>
    <w:rsid w:val="004F4E1D"/>
    <w:rsid w:val="004F6257"/>
    <w:rsid w:val="004F6A25"/>
    <w:rsid w:val="004F6AB0"/>
    <w:rsid w:val="004F6B4D"/>
    <w:rsid w:val="004F6F40"/>
    <w:rsid w:val="005000BD"/>
    <w:rsid w:val="005000DD"/>
    <w:rsid w:val="00503948"/>
    <w:rsid w:val="00503B09"/>
    <w:rsid w:val="00504D43"/>
    <w:rsid w:val="00504F5C"/>
    <w:rsid w:val="00505262"/>
    <w:rsid w:val="005055A7"/>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719A"/>
    <w:rsid w:val="005379E5"/>
    <w:rsid w:val="005400FF"/>
    <w:rsid w:val="00540E99"/>
    <w:rsid w:val="00541130"/>
    <w:rsid w:val="00541B76"/>
    <w:rsid w:val="00546A8B"/>
    <w:rsid w:val="00546D5E"/>
    <w:rsid w:val="00546F02"/>
    <w:rsid w:val="0054770B"/>
    <w:rsid w:val="00551073"/>
    <w:rsid w:val="00551DA4"/>
    <w:rsid w:val="0055213A"/>
    <w:rsid w:val="005544D2"/>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20F"/>
    <w:rsid w:val="005747FF"/>
    <w:rsid w:val="00576415"/>
    <w:rsid w:val="00580A82"/>
    <w:rsid w:val="00580D0F"/>
    <w:rsid w:val="00580F0E"/>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744"/>
    <w:rsid w:val="005B4B88"/>
    <w:rsid w:val="005B5605"/>
    <w:rsid w:val="005B5D60"/>
    <w:rsid w:val="005B5E31"/>
    <w:rsid w:val="005B64AE"/>
    <w:rsid w:val="005B6E3D"/>
    <w:rsid w:val="005B7298"/>
    <w:rsid w:val="005C122D"/>
    <w:rsid w:val="005C1BFC"/>
    <w:rsid w:val="005C259B"/>
    <w:rsid w:val="005C7B55"/>
    <w:rsid w:val="005D0175"/>
    <w:rsid w:val="005D1CC4"/>
    <w:rsid w:val="005D2D62"/>
    <w:rsid w:val="005D5A78"/>
    <w:rsid w:val="005D5B9E"/>
    <w:rsid w:val="005D5DB0"/>
    <w:rsid w:val="005E0B43"/>
    <w:rsid w:val="005E4742"/>
    <w:rsid w:val="005E6829"/>
    <w:rsid w:val="005F10D4"/>
    <w:rsid w:val="005F26E8"/>
    <w:rsid w:val="005F275A"/>
    <w:rsid w:val="005F2E08"/>
    <w:rsid w:val="005F78DD"/>
    <w:rsid w:val="005F7A4D"/>
    <w:rsid w:val="00601B68"/>
    <w:rsid w:val="00602D87"/>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5D3"/>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8E4"/>
    <w:rsid w:val="006552BE"/>
    <w:rsid w:val="006618E3"/>
    <w:rsid w:val="00661D06"/>
    <w:rsid w:val="006638B4"/>
    <w:rsid w:val="0066400D"/>
    <w:rsid w:val="006644C4"/>
    <w:rsid w:val="0066665B"/>
    <w:rsid w:val="00670EE3"/>
    <w:rsid w:val="00671170"/>
    <w:rsid w:val="00672CC2"/>
    <w:rsid w:val="0067331F"/>
    <w:rsid w:val="006742E8"/>
    <w:rsid w:val="0067482E"/>
    <w:rsid w:val="00675260"/>
    <w:rsid w:val="00676AA2"/>
    <w:rsid w:val="00677DDB"/>
    <w:rsid w:val="00677EF0"/>
    <w:rsid w:val="0068086D"/>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36D6"/>
    <w:rsid w:val="006C4B47"/>
    <w:rsid w:val="006C7AB5"/>
    <w:rsid w:val="006D062E"/>
    <w:rsid w:val="006D0817"/>
    <w:rsid w:val="006D0996"/>
    <w:rsid w:val="006D1475"/>
    <w:rsid w:val="006D2405"/>
    <w:rsid w:val="006D3A0E"/>
    <w:rsid w:val="006D4A39"/>
    <w:rsid w:val="006D53A4"/>
    <w:rsid w:val="006D6748"/>
    <w:rsid w:val="006E08A7"/>
    <w:rsid w:val="006E08C4"/>
    <w:rsid w:val="006E091B"/>
    <w:rsid w:val="006E2552"/>
    <w:rsid w:val="006E3380"/>
    <w:rsid w:val="006E42C8"/>
    <w:rsid w:val="006E4800"/>
    <w:rsid w:val="006E560F"/>
    <w:rsid w:val="006E5B90"/>
    <w:rsid w:val="006E60D3"/>
    <w:rsid w:val="006E79B6"/>
    <w:rsid w:val="006F054E"/>
    <w:rsid w:val="006F15D8"/>
    <w:rsid w:val="006F1B19"/>
    <w:rsid w:val="006F3613"/>
    <w:rsid w:val="006F3839"/>
    <w:rsid w:val="006F4503"/>
    <w:rsid w:val="00701DAC"/>
    <w:rsid w:val="007037EC"/>
    <w:rsid w:val="00704694"/>
    <w:rsid w:val="007058CD"/>
    <w:rsid w:val="00705D75"/>
    <w:rsid w:val="0070723B"/>
    <w:rsid w:val="00711C3B"/>
    <w:rsid w:val="00712DA7"/>
    <w:rsid w:val="00714956"/>
    <w:rsid w:val="00715165"/>
    <w:rsid w:val="00715F89"/>
    <w:rsid w:val="007160A2"/>
    <w:rsid w:val="00716FB7"/>
    <w:rsid w:val="00717C66"/>
    <w:rsid w:val="00720AE1"/>
    <w:rsid w:val="0072144B"/>
    <w:rsid w:val="0072273D"/>
    <w:rsid w:val="00722D6B"/>
    <w:rsid w:val="00723956"/>
    <w:rsid w:val="00724203"/>
    <w:rsid w:val="0072579B"/>
    <w:rsid w:val="00725C3B"/>
    <w:rsid w:val="00725D14"/>
    <w:rsid w:val="007266FB"/>
    <w:rsid w:val="00727166"/>
    <w:rsid w:val="00727285"/>
    <w:rsid w:val="0072771A"/>
    <w:rsid w:val="0073212B"/>
    <w:rsid w:val="00732FF5"/>
    <w:rsid w:val="00733D6A"/>
    <w:rsid w:val="00734065"/>
    <w:rsid w:val="00734894"/>
    <w:rsid w:val="00735327"/>
    <w:rsid w:val="00735451"/>
    <w:rsid w:val="00736206"/>
    <w:rsid w:val="007379F0"/>
    <w:rsid w:val="00740573"/>
    <w:rsid w:val="00741479"/>
    <w:rsid w:val="007414DA"/>
    <w:rsid w:val="007448D2"/>
    <w:rsid w:val="00744A73"/>
    <w:rsid w:val="00744DB8"/>
    <w:rsid w:val="00745C28"/>
    <w:rsid w:val="007460FF"/>
    <w:rsid w:val="007474D4"/>
    <w:rsid w:val="00752B32"/>
    <w:rsid w:val="0075322D"/>
    <w:rsid w:val="00753A83"/>
    <w:rsid w:val="00753D56"/>
    <w:rsid w:val="00755D76"/>
    <w:rsid w:val="007564AE"/>
    <w:rsid w:val="00757591"/>
    <w:rsid w:val="00757633"/>
    <w:rsid w:val="00757A59"/>
    <w:rsid w:val="00757DD5"/>
    <w:rsid w:val="00760324"/>
    <w:rsid w:val="007617A7"/>
    <w:rsid w:val="00762125"/>
    <w:rsid w:val="007635C3"/>
    <w:rsid w:val="00765E06"/>
    <w:rsid w:val="00765F79"/>
    <w:rsid w:val="00766158"/>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3E5F"/>
    <w:rsid w:val="007A4CEF"/>
    <w:rsid w:val="007A55A8"/>
    <w:rsid w:val="007A73CD"/>
    <w:rsid w:val="007B24C4"/>
    <w:rsid w:val="007B50E4"/>
    <w:rsid w:val="007B5236"/>
    <w:rsid w:val="007B6B2F"/>
    <w:rsid w:val="007C057B"/>
    <w:rsid w:val="007C0AF0"/>
    <w:rsid w:val="007C1661"/>
    <w:rsid w:val="007C1A9E"/>
    <w:rsid w:val="007C21AA"/>
    <w:rsid w:val="007C6E38"/>
    <w:rsid w:val="007D212E"/>
    <w:rsid w:val="007D458F"/>
    <w:rsid w:val="007D4D32"/>
    <w:rsid w:val="007D5655"/>
    <w:rsid w:val="007D5A52"/>
    <w:rsid w:val="007D7CF5"/>
    <w:rsid w:val="007D7E58"/>
    <w:rsid w:val="007E41AD"/>
    <w:rsid w:val="007E5E9E"/>
    <w:rsid w:val="007F1493"/>
    <w:rsid w:val="007F15BC"/>
    <w:rsid w:val="007F3524"/>
    <w:rsid w:val="007F407D"/>
    <w:rsid w:val="007F576D"/>
    <w:rsid w:val="007F637A"/>
    <w:rsid w:val="007F66A6"/>
    <w:rsid w:val="007F76BF"/>
    <w:rsid w:val="008003CD"/>
    <w:rsid w:val="00800512"/>
    <w:rsid w:val="00801687"/>
    <w:rsid w:val="008019EE"/>
    <w:rsid w:val="00802022"/>
    <w:rsid w:val="0080207C"/>
    <w:rsid w:val="008028A3"/>
    <w:rsid w:val="008059C1"/>
    <w:rsid w:val="0080662F"/>
    <w:rsid w:val="0080670F"/>
    <w:rsid w:val="00806C91"/>
    <w:rsid w:val="0081065F"/>
    <w:rsid w:val="00810E72"/>
    <w:rsid w:val="0081179B"/>
    <w:rsid w:val="00812DCB"/>
    <w:rsid w:val="00813FA5"/>
    <w:rsid w:val="0081523F"/>
    <w:rsid w:val="00815C8D"/>
    <w:rsid w:val="00816151"/>
    <w:rsid w:val="008163AD"/>
    <w:rsid w:val="00817268"/>
    <w:rsid w:val="008203B7"/>
    <w:rsid w:val="00820BB7"/>
    <w:rsid w:val="008212BE"/>
    <w:rsid w:val="008218CF"/>
    <w:rsid w:val="008248E7"/>
    <w:rsid w:val="00824F02"/>
    <w:rsid w:val="00825595"/>
    <w:rsid w:val="00826292"/>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8F7"/>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5D4"/>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2BA"/>
    <w:rsid w:val="008B430F"/>
    <w:rsid w:val="008B44C9"/>
    <w:rsid w:val="008B4DA3"/>
    <w:rsid w:val="008B4FF4"/>
    <w:rsid w:val="008B6729"/>
    <w:rsid w:val="008B7F83"/>
    <w:rsid w:val="008C085A"/>
    <w:rsid w:val="008C1A20"/>
    <w:rsid w:val="008C2FB5"/>
    <w:rsid w:val="008C302C"/>
    <w:rsid w:val="008C3378"/>
    <w:rsid w:val="008C4CAB"/>
    <w:rsid w:val="008C6103"/>
    <w:rsid w:val="008C6461"/>
    <w:rsid w:val="008C6BA4"/>
    <w:rsid w:val="008C6F82"/>
    <w:rsid w:val="008C7CBC"/>
    <w:rsid w:val="008D0067"/>
    <w:rsid w:val="008D125E"/>
    <w:rsid w:val="008D17B1"/>
    <w:rsid w:val="008D5308"/>
    <w:rsid w:val="008D55BF"/>
    <w:rsid w:val="008D61E0"/>
    <w:rsid w:val="008D6722"/>
    <w:rsid w:val="008D6E1D"/>
    <w:rsid w:val="008D7AB2"/>
    <w:rsid w:val="008E0259"/>
    <w:rsid w:val="008E43E0"/>
    <w:rsid w:val="008E4A0E"/>
    <w:rsid w:val="008E4E59"/>
    <w:rsid w:val="008E524D"/>
    <w:rsid w:val="008E5938"/>
    <w:rsid w:val="008F0115"/>
    <w:rsid w:val="008F0383"/>
    <w:rsid w:val="008F1F6A"/>
    <w:rsid w:val="008F28E7"/>
    <w:rsid w:val="008F3139"/>
    <w:rsid w:val="008F3EDF"/>
    <w:rsid w:val="008F56DB"/>
    <w:rsid w:val="0090053B"/>
    <w:rsid w:val="00900E59"/>
    <w:rsid w:val="00900FCF"/>
    <w:rsid w:val="00901298"/>
    <w:rsid w:val="00901961"/>
    <w:rsid w:val="009019BB"/>
    <w:rsid w:val="00902919"/>
    <w:rsid w:val="0090315B"/>
    <w:rsid w:val="009033B0"/>
    <w:rsid w:val="00904350"/>
    <w:rsid w:val="00905926"/>
    <w:rsid w:val="0090604A"/>
    <w:rsid w:val="009078AB"/>
    <w:rsid w:val="0091055E"/>
    <w:rsid w:val="00912C5D"/>
    <w:rsid w:val="00912EC7"/>
    <w:rsid w:val="00913D40"/>
    <w:rsid w:val="00913E75"/>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472"/>
    <w:rsid w:val="00927DB3"/>
    <w:rsid w:val="00927E08"/>
    <w:rsid w:val="00930D17"/>
    <w:rsid w:val="00930ED6"/>
    <w:rsid w:val="00931206"/>
    <w:rsid w:val="00932077"/>
    <w:rsid w:val="00932A03"/>
    <w:rsid w:val="0093313E"/>
    <w:rsid w:val="009331F9"/>
    <w:rsid w:val="00933A46"/>
    <w:rsid w:val="00934012"/>
    <w:rsid w:val="0093530F"/>
    <w:rsid w:val="0093592F"/>
    <w:rsid w:val="009363F0"/>
    <w:rsid w:val="0093688D"/>
    <w:rsid w:val="0093737B"/>
    <w:rsid w:val="00937A5A"/>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2AF"/>
    <w:rsid w:val="00954420"/>
    <w:rsid w:val="00955D6C"/>
    <w:rsid w:val="00955E58"/>
    <w:rsid w:val="00960547"/>
    <w:rsid w:val="00960CCA"/>
    <w:rsid w:val="00960E03"/>
    <w:rsid w:val="00962407"/>
    <w:rsid w:val="009624AB"/>
    <w:rsid w:val="009634F6"/>
    <w:rsid w:val="00963579"/>
    <w:rsid w:val="00963FEC"/>
    <w:rsid w:val="0096422F"/>
    <w:rsid w:val="00964AE3"/>
    <w:rsid w:val="00965F05"/>
    <w:rsid w:val="0096720F"/>
    <w:rsid w:val="0097036E"/>
    <w:rsid w:val="00970968"/>
    <w:rsid w:val="009718BF"/>
    <w:rsid w:val="009737F2"/>
    <w:rsid w:val="00973DB2"/>
    <w:rsid w:val="0097693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BDC"/>
    <w:rsid w:val="009D0C17"/>
    <w:rsid w:val="009D0EF3"/>
    <w:rsid w:val="009D1EBE"/>
    <w:rsid w:val="009D2409"/>
    <w:rsid w:val="009D2983"/>
    <w:rsid w:val="009D36ED"/>
    <w:rsid w:val="009D4545"/>
    <w:rsid w:val="009D4F4A"/>
    <w:rsid w:val="009D572A"/>
    <w:rsid w:val="009D67D9"/>
    <w:rsid w:val="009D7742"/>
    <w:rsid w:val="009D7D50"/>
    <w:rsid w:val="009E037B"/>
    <w:rsid w:val="009E05EC"/>
    <w:rsid w:val="009E0CF8"/>
    <w:rsid w:val="009E1448"/>
    <w:rsid w:val="009E16BB"/>
    <w:rsid w:val="009E56EB"/>
    <w:rsid w:val="009E66F2"/>
    <w:rsid w:val="009E6AB6"/>
    <w:rsid w:val="009E6B21"/>
    <w:rsid w:val="009E7F27"/>
    <w:rsid w:val="009F1A7D"/>
    <w:rsid w:val="009F2E27"/>
    <w:rsid w:val="009F3431"/>
    <w:rsid w:val="009F3838"/>
    <w:rsid w:val="009F3ECD"/>
    <w:rsid w:val="009F4B19"/>
    <w:rsid w:val="009F5E1D"/>
    <w:rsid w:val="009F5F05"/>
    <w:rsid w:val="009F5FCA"/>
    <w:rsid w:val="009F7315"/>
    <w:rsid w:val="009F73D1"/>
    <w:rsid w:val="00A00D40"/>
    <w:rsid w:val="00A04A93"/>
    <w:rsid w:val="00A07569"/>
    <w:rsid w:val="00A07749"/>
    <w:rsid w:val="00A078FB"/>
    <w:rsid w:val="00A10CE1"/>
    <w:rsid w:val="00A10CED"/>
    <w:rsid w:val="00A128C6"/>
    <w:rsid w:val="00A143CE"/>
    <w:rsid w:val="00A16D9B"/>
    <w:rsid w:val="00A17830"/>
    <w:rsid w:val="00A21A49"/>
    <w:rsid w:val="00A231E9"/>
    <w:rsid w:val="00A25BB0"/>
    <w:rsid w:val="00A269E6"/>
    <w:rsid w:val="00A307AE"/>
    <w:rsid w:val="00A31A9B"/>
    <w:rsid w:val="00A35E8B"/>
    <w:rsid w:val="00A3669F"/>
    <w:rsid w:val="00A41A01"/>
    <w:rsid w:val="00A429A9"/>
    <w:rsid w:val="00A436F5"/>
    <w:rsid w:val="00A43CFF"/>
    <w:rsid w:val="00A45BE3"/>
    <w:rsid w:val="00A47719"/>
    <w:rsid w:val="00A47EAB"/>
    <w:rsid w:val="00A5068D"/>
    <w:rsid w:val="00A509B4"/>
    <w:rsid w:val="00A51D10"/>
    <w:rsid w:val="00A5427A"/>
    <w:rsid w:val="00A54C7B"/>
    <w:rsid w:val="00A54CFD"/>
    <w:rsid w:val="00A5639F"/>
    <w:rsid w:val="00A57040"/>
    <w:rsid w:val="00A60064"/>
    <w:rsid w:val="00A64F90"/>
    <w:rsid w:val="00A65A2B"/>
    <w:rsid w:val="00A70170"/>
    <w:rsid w:val="00A726C7"/>
    <w:rsid w:val="00A734F9"/>
    <w:rsid w:val="00A73E9F"/>
    <w:rsid w:val="00A7409C"/>
    <w:rsid w:val="00A752B5"/>
    <w:rsid w:val="00A75EFF"/>
    <w:rsid w:val="00A774B4"/>
    <w:rsid w:val="00A77927"/>
    <w:rsid w:val="00A81734"/>
    <w:rsid w:val="00A81791"/>
    <w:rsid w:val="00A8195D"/>
    <w:rsid w:val="00A81DC9"/>
    <w:rsid w:val="00A82923"/>
    <w:rsid w:val="00A83203"/>
    <w:rsid w:val="00A8372C"/>
    <w:rsid w:val="00A855FA"/>
    <w:rsid w:val="00A86709"/>
    <w:rsid w:val="00A87BCF"/>
    <w:rsid w:val="00A905C6"/>
    <w:rsid w:val="00A90A0B"/>
    <w:rsid w:val="00A91418"/>
    <w:rsid w:val="00A91A18"/>
    <w:rsid w:val="00A9244B"/>
    <w:rsid w:val="00A932DF"/>
    <w:rsid w:val="00A947CF"/>
    <w:rsid w:val="00A95F5B"/>
    <w:rsid w:val="00A96D9C"/>
    <w:rsid w:val="00A96DB8"/>
    <w:rsid w:val="00A97222"/>
    <w:rsid w:val="00A9772A"/>
    <w:rsid w:val="00AA0E10"/>
    <w:rsid w:val="00AA10CB"/>
    <w:rsid w:val="00AA18E2"/>
    <w:rsid w:val="00AA22B0"/>
    <w:rsid w:val="00AA2B19"/>
    <w:rsid w:val="00AA3B89"/>
    <w:rsid w:val="00AA5E50"/>
    <w:rsid w:val="00AA642B"/>
    <w:rsid w:val="00AB0677"/>
    <w:rsid w:val="00AB1983"/>
    <w:rsid w:val="00AB23C3"/>
    <w:rsid w:val="00AB24DB"/>
    <w:rsid w:val="00AB35D0"/>
    <w:rsid w:val="00AB560B"/>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0FA"/>
    <w:rsid w:val="00AE1C5F"/>
    <w:rsid w:val="00AE23DD"/>
    <w:rsid w:val="00AE3899"/>
    <w:rsid w:val="00AE6CD2"/>
    <w:rsid w:val="00AE776A"/>
    <w:rsid w:val="00AF1F68"/>
    <w:rsid w:val="00AF27B7"/>
    <w:rsid w:val="00AF2BB2"/>
    <w:rsid w:val="00AF3C5D"/>
    <w:rsid w:val="00AF726A"/>
    <w:rsid w:val="00AF7AB4"/>
    <w:rsid w:val="00AF7B91"/>
    <w:rsid w:val="00AF7F45"/>
    <w:rsid w:val="00B00015"/>
    <w:rsid w:val="00B0157F"/>
    <w:rsid w:val="00B043A6"/>
    <w:rsid w:val="00B06267"/>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2B2"/>
    <w:rsid w:val="00B8005C"/>
    <w:rsid w:val="00B802E7"/>
    <w:rsid w:val="00B82E5F"/>
    <w:rsid w:val="00B84147"/>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A3C"/>
    <w:rsid w:val="00BB7FF3"/>
    <w:rsid w:val="00BC0AF1"/>
    <w:rsid w:val="00BC27BE"/>
    <w:rsid w:val="00BC3779"/>
    <w:rsid w:val="00BC3C93"/>
    <w:rsid w:val="00BC41A0"/>
    <w:rsid w:val="00BC43D8"/>
    <w:rsid w:val="00BD0186"/>
    <w:rsid w:val="00BD1661"/>
    <w:rsid w:val="00BD1A3D"/>
    <w:rsid w:val="00BD4F66"/>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C80"/>
    <w:rsid w:val="00BF71B0"/>
    <w:rsid w:val="00C0161F"/>
    <w:rsid w:val="00C030BD"/>
    <w:rsid w:val="00C036C3"/>
    <w:rsid w:val="00C03CCA"/>
    <w:rsid w:val="00C040E8"/>
    <w:rsid w:val="00C048C7"/>
    <w:rsid w:val="00C0499E"/>
    <w:rsid w:val="00C04F4A"/>
    <w:rsid w:val="00C06484"/>
    <w:rsid w:val="00C07776"/>
    <w:rsid w:val="00C07C0D"/>
    <w:rsid w:val="00C10210"/>
    <w:rsid w:val="00C1035C"/>
    <w:rsid w:val="00C1140E"/>
    <w:rsid w:val="00C1358F"/>
    <w:rsid w:val="00C13C2A"/>
    <w:rsid w:val="00C13CE8"/>
    <w:rsid w:val="00C14187"/>
    <w:rsid w:val="00C14FF7"/>
    <w:rsid w:val="00C15151"/>
    <w:rsid w:val="00C179BC"/>
    <w:rsid w:val="00C17F8C"/>
    <w:rsid w:val="00C211E6"/>
    <w:rsid w:val="00C22446"/>
    <w:rsid w:val="00C22681"/>
    <w:rsid w:val="00C22FB5"/>
    <w:rsid w:val="00C23EBA"/>
    <w:rsid w:val="00C24236"/>
    <w:rsid w:val="00C24CBF"/>
    <w:rsid w:val="00C24FA4"/>
    <w:rsid w:val="00C25C66"/>
    <w:rsid w:val="00C2710B"/>
    <w:rsid w:val="00C279C2"/>
    <w:rsid w:val="00C31008"/>
    <w:rsid w:val="00C3183E"/>
    <w:rsid w:val="00C33531"/>
    <w:rsid w:val="00C33B9E"/>
    <w:rsid w:val="00C34194"/>
    <w:rsid w:val="00C35EF7"/>
    <w:rsid w:val="00C37BAE"/>
    <w:rsid w:val="00C4043D"/>
    <w:rsid w:val="00C40DAA"/>
    <w:rsid w:val="00C41F7E"/>
    <w:rsid w:val="00C42A1B"/>
    <w:rsid w:val="00C42B41"/>
    <w:rsid w:val="00C42C1F"/>
    <w:rsid w:val="00C42C34"/>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1F6"/>
    <w:rsid w:val="00C74707"/>
    <w:rsid w:val="00C767C7"/>
    <w:rsid w:val="00C779FD"/>
    <w:rsid w:val="00C77D84"/>
    <w:rsid w:val="00C80B9E"/>
    <w:rsid w:val="00C841B7"/>
    <w:rsid w:val="00C84A6C"/>
    <w:rsid w:val="00C86119"/>
    <w:rsid w:val="00C8667D"/>
    <w:rsid w:val="00C86967"/>
    <w:rsid w:val="00C928A8"/>
    <w:rsid w:val="00C93044"/>
    <w:rsid w:val="00C95246"/>
    <w:rsid w:val="00CA103E"/>
    <w:rsid w:val="00CA5BC7"/>
    <w:rsid w:val="00CA6C45"/>
    <w:rsid w:val="00CA74F6"/>
    <w:rsid w:val="00CA7603"/>
    <w:rsid w:val="00CB1CB1"/>
    <w:rsid w:val="00CB364E"/>
    <w:rsid w:val="00CB37B8"/>
    <w:rsid w:val="00CB4F1A"/>
    <w:rsid w:val="00CB58B4"/>
    <w:rsid w:val="00CB6577"/>
    <w:rsid w:val="00CB6768"/>
    <w:rsid w:val="00CB74C7"/>
    <w:rsid w:val="00CC1FE9"/>
    <w:rsid w:val="00CC3B49"/>
    <w:rsid w:val="00CC3D04"/>
    <w:rsid w:val="00CC4AF7"/>
    <w:rsid w:val="00CC54E5"/>
    <w:rsid w:val="00CC69B8"/>
    <w:rsid w:val="00CC6B96"/>
    <w:rsid w:val="00CC6F04"/>
    <w:rsid w:val="00CC7B94"/>
    <w:rsid w:val="00CD5A94"/>
    <w:rsid w:val="00CD6E8E"/>
    <w:rsid w:val="00CE161F"/>
    <w:rsid w:val="00CE2CC6"/>
    <w:rsid w:val="00CE3529"/>
    <w:rsid w:val="00CE4320"/>
    <w:rsid w:val="00CE5D9A"/>
    <w:rsid w:val="00CE623E"/>
    <w:rsid w:val="00CE6496"/>
    <w:rsid w:val="00CE76CD"/>
    <w:rsid w:val="00CF0B65"/>
    <w:rsid w:val="00CF1C1F"/>
    <w:rsid w:val="00CF3B5E"/>
    <w:rsid w:val="00CF3BA6"/>
    <w:rsid w:val="00CF4E8C"/>
    <w:rsid w:val="00CF5BCA"/>
    <w:rsid w:val="00CF6913"/>
    <w:rsid w:val="00CF7AA7"/>
    <w:rsid w:val="00D005AB"/>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BF7"/>
    <w:rsid w:val="00D27C2B"/>
    <w:rsid w:val="00D32336"/>
    <w:rsid w:val="00D33363"/>
    <w:rsid w:val="00D34529"/>
    <w:rsid w:val="00D34943"/>
    <w:rsid w:val="00D34A2B"/>
    <w:rsid w:val="00D35409"/>
    <w:rsid w:val="00D359D4"/>
    <w:rsid w:val="00D37FBA"/>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49F"/>
    <w:rsid w:val="00D6166E"/>
    <w:rsid w:val="00D63126"/>
    <w:rsid w:val="00D63A67"/>
    <w:rsid w:val="00D646C9"/>
    <w:rsid w:val="00D6492E"/>
    <w:rsid w:val="00D653B0"/>
    <w:rsid w:val="00D65845"/>
    <w:rsid w:val="00D66BEB"/>
    <w:rsid w:val="00D70087"/>
    <w:rsid w:val="00D7079E"/>
    <w:rsid w:val="00D70823"/>
    <w:rsid w:val="00D70AB1"/>
    <w:rsid w:val="00D70DE1"/>
    <w:rsid w:val="00D70F23"/>
    <w:rsid w:val="00D7207B"/>
    <w:rsid w:val="00D73DD6"/>
    <w:rsid w:val="00D745F5"/>
    <w:rsid w:val="00D75392"/>
    <w:rsid w:val="00D7585E"/>
    <w:rsid w:val="00D759A3"/>
    <w:rsid w:val="00D815DF"/>
    <w:rsid w:val="00D82E32"/>
    <w:rsid w:val="00D83974"/>
    <w:rsid w:val="00D84133"/>
    <w:rsid w:val="00D8431C"/>
    <w:rsid w:val="00D85133"/>
    <w:rsid w:val="00D91607"/>
    <w:rsid w:val="00D9250B"/>
    <w:rsid w:val="00D92C82"/>
    <w:rsid w:val="00D93336"/>
    <w:rsid w:val="00D94314"/>
    <w:rsid w:val="00D95BC7"/>
    <w:rsid w:val="00D95C17"/>
    <w:rsid w:val="00D96043"/>
    <w:rsid w:val="00D97779"/>
    <w:rsid w:val="00DA52F5"/>
    <w:rsid w:val="00DA73A3"/>
    <w:rsid w:val="00DB3080"/>
    <w:rsid w:val="00DB4E12"/>
    <w:rsid w:val="00DB521A"/>
    <w:rsid w:val="00DB5660"/>
    <w:rsid w:val="00DB5771"/>
    <w:rsid w:val="00DB5E5A"/>
    <w:rsid w:val="00DC0AB6"/>
    <w:rsid w:val="00DC21CF"/>
    <w:rsid w:val="00DC3395"/>
    <w:rsid w:val="00DC3664"/>
    <w:rsid w:val="00DC4742"/>
    <w:rsid w:val="00DC4B9B"/>
    <w:rsid w:val="00DC6EFC"/>
    <w:rsid w:val="00DC7CDE"/>
    <w:rsid w:val="00DD195B"/>
    <w:rsid w:val="00DD243F"/>
    <w:rsid w:val="00DD264D"/>
    <w:rsid w:val="00DD46E9"/>
    <w:rsid w:val="00DD4711"/>
    <w:rsid w:val="00DD4812"/>
    <w:rsid w:val="00DD4CA7"/>
    <w:rsid w:val="00DD79CA"/>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4053"/>
    <w:rsid w:val="00E052B1"/>
    <w:rsid w:val="00E05886"/>
    <w:rsid w:val="00E104C6"/>
    <w:rsid w:val="00E10C02"/>
    <w:rsid w:val="00E137F4"/>
    <w:rsid w:val="00E164F2"/>
    <w:rsid w:val="00E16F61"/>
    <w:rsid w:val="00E178A7"/>
    <w:rsid w:val="00E17DFD"/>
    <w:rsid w:val="00E20F6A"/>
    <w:rsid w:val="00E21A25"/>
    <w:rsid w:val="00E23303"/>
    <w:rsid w:val="00E239E0"/>
    <w:rsid w:val="00E242A1"/>
    <w:rsid w:val="00E253CA"/>
    <w:rsid w:val="00E26B8F"/>
    <w:rsid w:val="00E2771C"/>
    <w:rsid w:val="00E31D50"/>
    <w:rsid w:val="00E324D9"/>
    <w:rsid w:val="00E331FB"/>
    <w:rsid w:val="00E33DF4"/>
    <w:rsid w:val="00E35EDE"/>
    <w:rsid w:val="00E36528"/>
    <w:rsid w:val="00E409B4"/>
    <w:rsid w:val="00E40CF7"/>
    <w:rsid w:val="00E413B8"/>
    <w:rsid w:val="00E434EB"/>
    <w:rsid w:val="00E440C0"/>
    <w:rsid w:val="00E45AC4"/>
    <w:rsid w:val="00E4683D"/>
    <w:rsid w:val="00E46CA0"/>
    <w:rsid w:val="00E504A1"/>
    <w:rsid w:val="00E51231"/>
    <w:rsid w:val="00E5296B"/>
    <w:rsid w:val="00E52A67"/>
    <w:rsid w:val="00E602A7"/>
    <w:rsid w:val="00E619E1"/>
    <w:rsid w:val="00E62FBE"/>
    <w:rsid w:val="00E63389"/>
    <w:rsid w:val="00E64597"/>
    <w:rsid w:val="00E65780"/>
    <w:rsid w:val="00E66036"/>
    <w:rsid w:val="00E66AA1"/>
    <w:rsid w:val="00E66B6A"/>
    <w:rsid w:val="00E71243"/>
    <w:rsid w:val="00E71362"/>
    <w:rsid w:val="00E714D8"/>
    <w:rsid w:val="00E7168A"/>
    <w:rsid w:val="00E71D25"/>
    <w:rsid w:val="00E7295C"/>
    <w:rsid w:val="00E73306"/>
    <w:rsid w:val="00E74817"/>
    <w:rsid w:val="00E74FE4"/>
    <w:rsid w:val="00E7738D"/>
    <w:rsid w:val="00E80184"/>
    <w:rsid w:val="00E81633"/>
    <w:rsid w:val="00E82AED"/>
    <w:rsid w:val="00E82FCC"/>
    <w:rsid w:val="00E831A3"/>
    <w:rsid w:val="00E862B5"/>
    <w:rsid w:val="00E86733"/>
    <w:rsid w:val="00E86927"/>
    <w:rsid w:val="00E8700D"/>
    <w:rsid w:val="00E87094"/>
    <w:rsid w:val="00E9108A"/>
    <w:rsid w:val="00E94803"/>
    <w:rsid w:val="00E94B69"/>
    <w:rsid w:val="00E9588E"/>
    <w:rsid w:val="00E95E7A"/>
    <w:rsid w:val="00E96813"/>
    <w:rsid w:val="00EA17B9"/>
    <w:rsid w:val="00EA279E"/>
    <w:rsid w:val="00EA2BA6"/>
    <w:rsid w:val="00EA3277"/>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425"/>
    <w:rsid w:val="00EC703B"/>
    <w:rsid w:val="00EC70D8"/>
    <w:rsid w:val="00EC717F"/>
    <w:rsid w:val="00EC78F8"/>
    <w:rsid w:val="00ED1008"/>
    <w:rsid w:val="00ED1338"/>
    <w:rsid w:val="00ED1475"/>
    <w:rsid w:val="00ED1AB4"/>
    <w:rsid w:val="00ED288C"/>
    <w:rsid w:val="00ED2C23"/>
    <w:rsid w:val="00ED2CF0"/>
    <w:rsid w:val="00ED6D87"/>
    <w:rsid w:val="00EE0248"/>
    <w:rsid w:val="00EE0A0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3E5"/>
    <w:rsid w:val="00F01D8F"/>
    <w:rsid w:val="00F01D93"/>
    <w:rsid w:val="00F0316E"/>
    <w:rsid w:val="00F05A4D"/>
    <w:rsid w:val="00F06BB9"/>
    <w:rsid w:val="00F10CDA"/>
    <w:rsid w:val="00F121C4"/>
    <w:rsid w:val="00F14FD1"/>
    <w:rsid w:val="00F17235"/>
    <w:rsid w:val="00F20B40"/>
    <w:rsid w:val="00F2269A"/>
    <w:rsid w:val="00F22775"/>
    <w:rsid w:val="00F228A5"/>
    <w:rsid w:val="00F246D4"/>
    <w:rsid w:val="00F25143"/>
    <w:rsid w:val="00F269DC"/>
    <w:rsid w:val="00F309E2"/>
    <w:rsid w:val="00F30C2D"/>
    <w:rsid w:val="00F318BD"/>
    <w:rsid w:val="00F32557"/>
    <w:rsid w:val="00F32CE9"/>
    <w:rsid w:val="00F332EF"/>
    <w:rsid w:val="00F33A6A"/>
    <w:rsid w:val="00F3411E"/>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087"/>
    <w:rsid w:val="00F51928"/>
    <w:rsid w:val="00F543B3"/>
    <w:rsid w:val="00F5467A"/>
    <w:rsid w:val="00F5643A"/>
    <w:rsid w:val="00F56596"/>
    <w:rsid w:val="00F62236"/>
    <w:rsid w:val="00F642AF"/>
    <w:rsid w:val="00F650B4"/>
    <w:rsid w:val="00F65901"/>
    <w:rsid w:val="00F66B95"/>
    <w:rsid w:val="00F67BC3"/>
    <w:rsid w:val="00F706AA"/>
    <w:rsid w:val="00F715D0"/>
    <w:rsid w:val="00F717E7"/>
    <w:rsid w:val="00F724A1"/>
    <w:rsid w:val="00F7288E"/>
    <w:rsid w:val="00F740FA"/>
    <w:rsid w:val="00F7632C"/>
    <w:rsid w:val="00F76FDC"/>
    <w:rsid w:val="00F771C6"/>
    <w:rsid w:val="00F77ED7"/>
    <w:rsid w:val="00F80F5D"/>
    <w:rsid w:val="00F830C0"/>
    <w:rsid w:val="00F83143"/>
    <w:rsid w:val="00F83B06"/>
    <w:rsid w:val="00F84564"/>
    <w:rsid w:val="00F853F3"/>
    <w:rsid w:val="00F8591B"/>
    <w:rsid w:val="00F8655C"/>
    <w:rsid w:val="00F9078A"/>
    <w:rsid w:val="00F90BCA"/>
    <w:rsid w:val="00F90E1A"/>
    <w:rsid w:val="00F91B79"/>
    <w:rsid w:val="00F923BA"/>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8C0"/>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81C"/>
    <w:rsid w:val="00FD495B"/>
    <w:rsid w:val="00FD7EC3"/>
    <w:rsid w:val="00FE0AB8"/>
    <w:rsid w:val="00FE0C73"/>
    <w:rsid w:val="00FE0F38"/>
    <w:rsid w:val="00FE108E"/>
    <w:rsid w:val="00FE10F9"/>
    <w:rsid w:val="00FE126B"/>
    <w:rsid w:val="00FE2356"/>
    <w:rsid w:val="00FE2629"/>
    <w:rsid w:val="00FE2A1E"/>
    <w:rsid w:val="00FE40B5"/>
    <w:rsid w:val="00FE52FD"/>
    <w:rsid w:val="00FE660C"/>
    <w:rsid w:val="00FF0F2A"/>
    <w:rsid w:val="00FF492B"/>
    <w:rsid w:val="00FF5EC7"/>
    <w:rsid w:val="00FF7815"/>
    <w:rsid w:val="00FF7892"/>
    <w:rsid w:val="09411EB3"/>
    <w:rsid w:val="0B0D5AA3"/>
    <w:rsid w:val="16B19574"/>
    <w:rsid w:val="1743D03D"/>
    <w:rsid w:val="17E1AEF1"/>
    <w:rsid w:val="184D65D5"/>
    <w:rsid w:val="1BB52D62"/>
    <w:rsid w:val="1E2B91F7"/>
    <w:rsid w:val="20C18286"/>
    <w:rsid w:val="22C8847B"/>
    <w:rsid w:val="24151382"/>
    <w:rsid w:val="2F7CC2AE"/>
    <w:rsid w:val="30B820B8"/>
    <w:rsid w:val="33EFC17A"/>
    <w:rsid w:val="36F9B9F1"/>
    <w:rsid w:val="3A382B9F"/>
    <w:rsid w:val="3A5F02FE"/>
    <w:rsid w:val="3F9E8F0A"/>
    <w:rsid w:val="416499B5"/>
    <w:rsid w:val="4E876220"/>
    <w:rsid w:val="5073E64F"/>
    <w:rsid w:val="51BF02E2"/>
    <w:rsid w:val="5E801BC6"/>
    <w:rsid w:val="62C8E99F"/>
    <w:rsid w:val="68512728"/>
    <w:rsid w:val="6B6ACE1B"/>
    <w:rsid w:val="73662497"/>
    <w:rsid w:val="77EB64A8"/>
    <w:rsid w:val="7C19F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0626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B0626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0626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0626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B0626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B0626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06267"/>
    <w:pPr>
      <w:tabs>
        <w:tab w:val="right" w:leader="dot" w:pos="14570"/>
      </w:tabs>
      <w:spacing w:before="0"/>
    </w:pPr>
    <w:rPr>
      <w:b/>
      <w:noProof/>
    </w:rPr>
  </w:style>
  <w:style w:type="paragraph" w:styleId="TOC2">
    <w:name w:val="toc 2"/>
    <w:aliases w:val="ŠTOC 2"/>
    <w:basedOn w:val="TOC1"/>
    <w:next w:val="Normal"/>
    <w:uiPriority w:val="39"/>
    <w:unhideWhenUsed/>
    <w:rsid w:val="00B06267"/>
    <w:rPr>
      <w:b w:val="0"/>
      <w:bCs/>
    </w:rPr>
  </w:style>
  <w:style w:type="paragraph" w:styleId="Header">
    <w:name w:val="header"/>
    <w:aliases w:val="ŠHeader - Cover Page"/>
    <w:basedOn w:val="Normal"/>
    <w:link w:val="HeaderChar"/>
    <w:uiPriority w:val="24"/>
    <w:unhideWhenUsed/>
    <w:rsid w:val="00B0626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B0626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B06267"/>
    <w:rPr>
      <w:rFonts w:ascii="Arial" w:hAnsi="Arial" w:cs="Arial"/>
      <w:b/>
      <w:bCs/>
      <w:color w:val="002664"/>
      <w:lang w:val="en-AU"/>
    </w:rPr>
  </w:style>
  <w:style w:type="paragraph" w:styleId="Footer">
    <w:name w:val="footer"/>
    <w:aliases w:val="ŠFooter"/>
    <w:basedOn w:val="Normal"/>
    <w:link w:val="FooterChar"/>
    <w:uiPriority w:val="99"/>
    <w:rsid w:val="00B0626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B06267"/>
    <w:rPr>
      <w:rFonts w:ascii="Arial" w:hAnsi="Arial" w:cs="Arial"/>
      <w:sz w:val="18"/>
      <w:szCs w:val="18"/>
      <w:lang w:val="en-AU"/>
    </w:rPr>
  </w:style>
  <w:style w:type="paragraph" w:styleId="Caption">
    <w:name w:val="caption"/>
    <w:aliases w:val="ŠCaption"/>
    <w:basedOn w:val="Normal"/>
    <w:next w:val="Normal"/>
    <w:uiPriority w:val="35"/>
    <w:qFormat/>
    <w:rsid w:val="00B06267"/>
    <w:pPr>
      <w:keepNext/>
      <w:spacing w:after="200" w:line="240" w:lineRule="auto"/>
    </w:pPr>
    <w:rPr>
      <w:b/>
      <w:iCs/>
      <w:szCs w:val="18"/>
    </w:rPr>
  </w:style>
  <w:style w:type="paragraph" w:customStyle="1" w:styleId="Logo">
    <w:name w:val="ŠLogo"/>
    <w:basedOn w:val="Normal"/>
    <w:uiPriority w:val="22"/>
    <w:qFormat/>
    <w:rsid w:val="00B0626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0626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B06267"/>
    <w:rPr>
      <w:color w:val="2F5496" w:themeColor="accent1" w:themeShade="BF"/>
      <w:u w:val="single"/>
    </w:rPr>
  </w:style>
  <w:style w:type="character" w:styleId="SubtleReference">
    <w:name w:val="Subtle Reference"/>
    <w:aliases w:val="ŠSubtle Reference"/>
    <w:uiPriority w:val="31"/>
    <w:qFormat/>
    <w:rsid w:val="00B0626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0626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B0626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B0626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B06267"/>
    <w:rPr>
      <w:rFonts w:ascii="Arial" w:hAnsi="Arial" w:cs="Arial"/>
      <w:b/>
      <w:bCs/>
      <w:color w:val="002664"/>
      <w:sz w:val="36"/>
      <w:szCs w:val="36"/>
      <w:lang w:val="en-AU"/>
    </w:rPr>
  </w:style>
  <w:style w:type="table" w:customStyle="1" w:styleId="Tableheader">
    <w:name w:val="ŠTable header"/>
    <w:basedOn w:val="TableNormal"/>
    <w:uiPriority w:val="99"/>
    <w:rsid w:val="00B0626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B06267"/>
    <w:pPr>
      <w:numPr>
        <w:numId w:val="42"/>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B06267"/>
    <w:pPr>
      <w:keepNext/>
      <w:spacing w:before="200" w:after="200" w:line="240" w:lineRule="atLeast"/>
      <w:ind w:left="567" w:right="567"/>
    </w:pPr>
  </w:style>
  <w:style w:type="paragraph" w:styleId="ListBullet2">
    <w:name w:val="List Bullet 2"/>
    <w:aliases w:val="ŠList Bullet 2"/>
    <w:basedOn w:val="Normal"/>
    <w:uiPriority w:val="11"/>
    <w:qFormat/>
    <w:rsid w:val="00B06267"/>
    <w:pPr>
      <w:numPr>
        <w:numId w:val="40"/>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06267"/>
    <w:pPr>
      <w:numPr>
        <w:numId w:val="43"/>
      </w:numPr>
      <w:contextualSpacing/>
    </w:pPr>
  </w:style>
  <w:style w:type="character" w:styleId="Strong">
    <w:name w:val="Strong"/>
    <w:aliases w:val="ŠStrong"/>
    <w:uiPriority w:val="1"/>
    <w:qFormat/>
    <w:rsid w:val="00B06267"/>
    <w:rPr>
      <w:b/>
    </w:rPr>
  </w:style>
  <w:style w:type="paragraph" w:styleId="ListBullet">
    <w:name w:val="List Bullet"/>
    <w:aliases w:val="ŠList Bullet"/>
    <w:basedOn w:val="Normal"/>
    <w:uiPriority w:val="10"/>
    <w:qFormat/>
    <w:rsid w:val="00B06267"/>
    <w:pPr>
      <w:numPr>
        <w:numId w:val="44"/>
      </w:numPr>
      <w:contextualSpacing/>
    </w:pPr>
  </w:style>
  <w:style w:type="character" w:customStyle="1" w:styleId="QuoteChar">
    <w:name w:val="Quote Char"/>
    <w:aliases w:val="ŠQuote Char"/>
    <w:basedOn w:val="DefaultParagraphFont"/>
    <w:link w:val="Quote"/>
    <w:uiPriority w:val="29"/>
    <w:rsid w:val="00B06267"/>
    <w:rPr>
      <w:rFonts w:ascii="Arial" w:hAnsi="Arial" w:cs="Arial"/>
      <w:lang w:val="en-AU"/>
    </w:rPr>
  </w:style>
  <w:style w:type="character" w:styleId="Emphasis">
    <w:name w:val="Emphasis"/>
    <w:aliases w:val="ŠLanguage or scientific"/>
    <w:uiPriority w:val="20"/>
    <w:qFormat/>
    <w:rsid w:val="00B06267"/>
    <w:rPr>
      <w:i/>
      <w:iCs/>
    </w:rPr>
  </w:style>
  <w:style w:type="paragraph" w:styleId="Title">
    <w:name w:val="Title"/>
    <w:aliases w:val="ŠTitle"/>
    <w:basedOn w:val="Normal"/>
    <w:next w:val="Normal"/>
    <w:link w:val="TitleChar"/>
    <w:uiPriority w:val="2"/>
    <w:qFormat/>
    <w:rsid w:val="00B0626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0626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06267"/>
    <w:pPr>
      <w:spacing w:before="0" w:line="720" w:lineRule="atLeast"/>
    </w:pPr>
  </w:style>
  <w:style w:type="character" w:customStyle="1" w:styleId="DateChar">
    <w:name w:val="Date Char"/>
    <w:aliases w:val="ŠDate Char"/>
    <w:basedOn w:val="DefaultParagraphFont"/>
    <w:link w:val="Date"/>
    <w:uiPriority w:val="99"/>
    <w:rsid w:val="00B06267"/>
    <w:rPr>
      <w:rFonts w:ascii="Arial" w:hAnsi="Arial" w:cs="Arial"/>
      <w:lang w:val="en-AU"/>
    </w:rPr>
  </w:style>
  <w:style w:type="paragraph" w:styleId="Signature">
    <w:name w:val="Signature"/>
    <w:aliases w:val="ŠSignature"/>
    <w:basedOn w:val="Normal"/>
    <w:link w:val="SignatureChar"/>
    <w:uiPriority w:val="99"/>
    <w:rsid w:val="00B06267"/>
    <w:pPr>
      <w:spacing w:before="0" w:line="720" w:lineRule="atLeast"/>
    </w:pPr>
  </w:style>
  <w:style w:type="character" w:customStyle="1" w:styleId="SignatureChar">
    <w:name w:val="Signature Char"/>
    <w:aliases w:val="ŠSignature Char"/>
    <w:basedOn w:val="DefaultParagraphFont"/>
    <w:link w:val="Signature"/>
    <w:uiPriority w:val="99"/>
    <w:rsid w:val="00B06267"/>
    <w:rPr>
      <w:rFonts w:ascii="Arial" w:hAnsi="Arial" w:cs="Arial"/>
      <w:lang w:val="en-AU"/>
    </w:rPr>
  </w:style>
  <w:style w:type="paragraph" w:styleId="TableofFigures">
    <w:name w:val="table of figures"/>
    <w:basedOn w:val="Normal"/>
    <w:next w:val="Normal"/>
    <w:uiPriority w:val="99"/>
    <w:unhideWhenUsed/>
    <w:rsid w:val="00B06267"/>
  </w:style>
  <w:style w:type="table" w:styleId="TableGrid">
    <w:name w:val="Table Grid"/>
    <w:basedOn w:val="TableNormal"/>
    <w:uiPriority w:val="39"/>
    <w:rsid w:val="00B0626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0626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B0626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B06267"/>
    <w:pPr>
      <w:ind w:left="720"/>
      <w:contextualSpacing/>
    </w:pPr>
  </w:style>
  <w:style w:type="character" w:styleId="UnresolvedMention">
    <w:name w:val="Unresolved Mention"/>
    <w:basedOn w:val="DefaultParagraphFont"/>
    <w:uiPriority w:val="99"/>
    <w:semiHidden/>
    <w:unhideWhenUsed/>
    <w:rsid w:val="00B06267"/>
    <w:rPr>
      <w:color w:val="605E5C"/>
      <w:shd w:val="clear" w:color="auto" w:fill="E1DFDD"/>
    </w:rPr>
  </w:style>
  <w:style w:type="paragraph" w:styleId="CommentText">
    <w:name w:val="annotation text"/>
    <w:basedOn w:val="Normal"/>
    <w:link w:val="CommentTextChar"/>
    <w:uiPriority w:val="99"/>
    <w:unhideWhenUsed/>
    <w:rsid w:val="00B06267"/>
    <w:pPr>
      <w:spacing w:line="240" w:lineRule="auto"/>
    </w:pPr>
    <w:rPr>
      <w:sz w:val="20"/>
      <w:szCs w:val="20"/>
    </w:rPr>
  </w:style>
  <w:style w:type="character" w:customStyle="1" w:styleId="CommentTextChar">
    <w:name w:val="Comment Text Char"/>
    <w:basedOn w:val="DefaultParagraphFont"/>
    <w:link w:val="CommentText"/>
    <w:uiPriority w:val="99"/>
    <w:rsid w:val="00B06267"/>
    <w:rPr>
      <w:rFonts w:ascii="Arial" w:hAnsi="Arial" w:cs="Arial"/>
      <w:sz w:val="20"/>
      <w:szCs w:val="20"/>
      <w:lang w:val="en-AU"/>
    </w:rPr>
  </w:style>
  <w:style w:type="character" w:styleId="CommentReference">
    <w:name w:val="annotation reference"/>
    <w:basedOn w:val="DefaultParagraphFont"/>
    <w:uiPriority w:val="99"/>
    <w:semiHidden/>
    <w:unhideWhenUsed/>
    <w:rsid w:val="00B06267"/>
    <w:rPr>
      <w:sz w:val="16"/>
      <w:szCs w:val="16"/>
    </w:rPr>
  </w:style>
  <w:style w:type="paragraph" w:styleId="BalloonText">
    <w:name w:val="Balloon Text"/>
    <w:basedOn w:val="Normal"/>
    <w:link w:val="BalloonTextChar"/>
    <w:uiPriority w:val="99"/>
    <w:semiHidden/>
    <w:unhideWhenUsed/>
    <w:rsid w:val="008C610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03"/>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B06267"/>
    <w:rPr>
      <w:b/>
      <w:bCs/>
    </w:rPr>
  </w:style>
  <w:style w:type="character" w:customStyle="1" w:styleId="CommentSubjectChar">
    <w:name w:val="Comment Subject Char"/>
    <w:basedOn w:val="CommentTextChar"/>
    <w:link w:val="CommentSubject"/>
    <w:uiPriority w:val="99"/>
    <w:semiHidden/>
    <w:rsid w:val="00B06267"/>
    <w:rPr>
      <w:rFonts w:ascii="Arial" w:hAnsi="Arial" w:cs="Arial"/>
      <w:b/>
      <w:bCs/>
      <w:sz w:val="20"/>
      <w:szCs w:val="20"/>
      <w:lang w:val="en-AU"/>
    </w:rPr>
  </w:style>
  <w:style w:type="character" w:styleId="FollowedHyperlink">
    <w:name w:val="FollowedHyperlink"/>
    <w:basedOn w:val="DefaultParagraphFont"/>
    <w:uiPriority w:val="99"/>
    <w:semiHidden/>
    <w:unhideWhenUsed/>
    <w:rsid w:val="00B06267"/>
    <w:rPr>
      <w:color w:val="954F72" w:themeColor="followedHyperlink"/>
      <w:u w:val="single"/>
    </w:rPr>
  </w:style>
  <w:style w:type="character" w:styleId="FootnoteReference">
    <w:name w:val="footnote reference"/>
    <w:basedOn w:val="DefaultParagraphFont"/>
    <w:uiPriority w:val="99"/>
    <w:semiHidden/>
    <w:unhideWhenUsed/>
    <w:rsid w:val="00B06267"/>
    <w:rPr>
      <w:vertAlign w:val="superscript"/>
    </w:rPr>
  </w:style>
  <w:style w:type="paragraph" w:styleId="FootnoteText">
    <w:name w:val="footnote text"/>
    <w:basedOn w:val="Normal"/>
    <w:link w:val="FootnoteTextChar"/>
    <w:uiPriority w:val="99"/>
    <w:semiHidden/>
    <w:unhideWhenUsed/>
    <w:rsid w:val="00B0626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06267"/>
    <w:rPr>
      <w:rFonts w:ascii="Arial" w:hAnsi="Arial" w:cs="Arial"/>
      <w:sz w:val="20"/>
      <w:szCs w:val="20"/>
      <w:lang w:val="en-AU"/>
    </w:rPr>
  </w:style>
  <w:style w:type="paragraph" w:customStyle="1" w:styleId="Documentname">
    <w:name w:val="ŠDocument name"/>
    <w:basedOn w:val="Header"/>
    <w:qFormat/>
    <w:rsid w:val="00B06267"/>
    <w:pPr>
      <w:spacing w:before="0"/>
    </w:pPr>
    <w:rPr>
      <w:b w:val="0"/>
      <w:color w:val="auto"/>
      <w:sz w:val="18"/>
    </w:rPr>
  </w:style>
  <w:style w:type="paragraph" w:customStyle="1" w:styleId="Featurebox2Bullets">
    <w:name w:val="ŠFeature box 2: Bullets"/>
    <w:basedOn w:val="ListBullet"/>
    <w:link w:val="Featurebox2BulletsChar"/>
    <w:uiPriority w:val="14"/>
    <w:qFormat/>
    <w:rsid w:val="00B0626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B06267"/>
    <w:rPr>
      <w:rFonts w:ascii="Arial" w:hAnsi="Arial" w:cs="Arial"/>
      <w:shd w:val="clear" w:color="auto" w:fill="CCEDFC"/>
      <w:lang w:val="en-AU"/>
    </w:rPr>
  </w:style>
  <w:style w:type="paragraph" w:customStyle="1" w:styleId="FeatureBoxPink">
    <w:name w:val="ŠFeature Box Pink"/>
    <w:basedOn w:val="Normal"/>
    <w:next w:val="Normal"/>
    <w:uiPriority w:val="13"/>
    <w:qFormat/>
    <w:rsid w:val="00B0626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B0626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B06267"/>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B062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0626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B06267"/>
    <w:rPr>
      <w:i/>
      <w:iCs/>
      <w:color w:val="404040" w:themeColor="text1" w:themeTint="BF"/>
    </w:rPr>
  </w:style>
  <w:style w:type="paragraph" w:styleId="TOCHeading">
    <w:name w:val="TOC Heading"/>
    <w:aliases w:val="ŠTOC Heading"/>
    <w:basedOn w:val="Heading1"/>
    <w:next w:val="Normal"/>
    <w:uiPriority w:val="2"/>
    <w:unhideWhenUsed/>
    <w:qFormat/>
    <w:rsid w:val="00B06267"/>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780087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owrevealgraphs.com/introduction/" TargetMode="Externa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curriculum.nsw.edu.au/learning-areas/mathematics/mathematics-k-10-2022" TargetMode="Externa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lowrevealgraphs.com/introduction/" TargetMode="External"/><Relationship Id="rId14" Type="http://schemas.openxmlformats.org/officeDocument/2006/relationships/image" Target="media/image5.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U2 – L5 – slow reveal graphs</dc:title>
  <dc:subject/>
  <dc:creator>NSW Department of Education</dc:creator>
  <cp:keywords/>
  <dc:description/>
  <dcterms:created xsi:type="dcterms:W3CDTF">2023-04-05T00:27:00Z</dcterms:created>
  <dcterms:modified xsi:type="dcterms:W3CDTF">2023-04-05T00:27:00Z</dcterms:modified>
  <cp:category/>
</cp:coreProperties>
</file>