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38F47806" w:rsidR="004125FD" w:rsidRDefault="00007F4F" w:rsidP="004125FD">
      <w:pPr>
        <w:pStyle w:val="Heading1"/>
      </w:pPr>
      <w:r>
        <w:t>Surd is the word</w:t>
      </w:r>
    </w:p>
    <w:p w14:paraId="5BA9BDE7" w14:textId="6C3A5E55" w:rsidR="00A36D9D" w:rsidRDefault="001B54AA" w:rsidP="00A36D9D">
      <w:r>
        <w:t>In this activity, s</w:t>
      </w:r>
      <w:r w:rsidR="00A36D9D">
        <w:t xml:space="preserve">tudents </w:t>
      </w:r>
      <w:r w:rsidR="00986060">
        <w:t xml:space="preserve">apply </w:t>
      </w:r>
      <w:r w:rsidR="0082294D">
        <w:t xml:space="preserve">Pythagoras’ </w:t>
      </w:r>
      <w:r w:rsidR="00986060">
        <w:t>theorem to measurement problem</w:t>
      </w:r>
      <w:r w:rsidR="008771D9">
        <w:t>s</w:t>
      </w:r>
      <w:r w:rsidR="00986060">
        <w:t xml:space="preserve">, investigating the effect of </w:t>
      </w:r>
      <w:r w:rsidR="001C532F">
        <w:t>recording</w:t>
      </w:r>
      <w:r w:rsidR="00986060">
        <w:t xml:space="preserve"> their solution as a surd, or rounded to </w:t>
      </w:r>
      <w:proofErr w:type="gramStart"/>
      <w:r w:rsidR="00986060">
        <w:t>a number of</w:t>
      </w:r>
      <w:proofErr w:type="gramEnd"/>
      <w:r w:rsidR="00986060">
        <w:t xml:space="preserve"> decimal places, as larger measurements are considered.</w:t>
      </w:r>
    </w:p>
    <w:p w14:paraId="2EA64864" w14:textId="26801AA5" w:rsidR="001A367B" w:rsidRPr="004C4F03" w:rsidRDefault="001A367B" w:rsidP="004C4F03">
      <w:pPr>
        <w:pStyle w:val="FeatureBox"/>
      </w:pPr>
      <w:r w:rsidRPr="004C4F03">
        <w:t>This lesson incorporates Path content.</w:t>
      </w:r>
    </w:p>
    <w:p w14:paraId="5BF7F918" w14:textId="53CE34E8" w:rsidR="00A51D10" w:rsidRDefault="004125FD" w:rsidP="004125FD">
      <w:pPr>
        <w:pStyle w:val="Heading2"/>
      </w:pPr>
      <w:r>
        <w:t>Visible learning</w:t>
      </w:r>
    </w:p>
    <w:p w14:paraId="531BF1E6" w14:textId="6564121C" w:rsidR="00A51D10" w:rsidRPr="00CE6CDC" w:rsidRDefault="00A51D10" w:rsidP="00A51D10">
      <w:pPr>
        <w:pStyle w:val="Heading3"/>
        <w:numPr>
          <w:ilvl w:val="2"/>
          <w:numId w:val="2"/>
        </w:numPr>
        <w:ind w:left="0"/>
      </w:pPr>
      <w:r>
        <w:t>Learning intentions</w:t>
      </w:r>
    </w:p>
    <w:p w14:paraId="06FF9888" w14:textId="293A5846" w:rsidR="00837FD6" w:rsidRPr="004C4F03" w:rsidRDefault="00CB21A3" w:rsidP="004C4F03">
      <w:pPr>
        <w:pStyle w:val="ListBullet"/>
      </w:pPr>
      <w:r w:rsidRPr="004C4F03">
        <w:t xml:space="preserve">To </w:t>
      </w:r>
      <w:r w:rsidR="004B12D1" w:rsidRPr="004C4F03">
        <w:t>recognise that a surd is an exact value that can be approximated by a rounded decimal</w:t>
      </w:r>
      <w:r w:rsidR="00230E1B" w:rsidRPr="004C4F03">
        <w:t>.</w:t>
      </w:r>
    </w:p>
    <w:p w14:paraId="69F08E43" w14:textId="3E5948AD" w:rsidR="00D0079E" w:rsidRPr="004C4F03" w:rsidRDefault="00D0079E" w:rsidP="004C4F03">
      <w:pPr>
        <w:pStyle w:val="ListBullet"/>
      </w:pPr>
      <w:r w:rsidRPr="004C4F03">
        <w:t xml:space="preserve">To understand the </w:t>
      </w:r>
      <w:r w:rsidR="00AF466C" w:rsidRPr="004C4F03">
        <w:t>need for maintaining accuracy</w:t>
      </w:r>
      <w:r w:rsidR="00230E1B" w:rsidRPr="004C4F03">
        <w:t>.</w:t>
      </w:r>
    </w:p>
    <w:p w14:paraId="31580410" w14:textId="1A46AA06" w:rsidR="00A51D10" w:rsidRDefault="00A51D10" w:rsidP="00A51D10">
      <w:pPr>
        <w:pStyle w:val="Heading3"/>
        <w:numPr>
          <w:ilvl w:val="2"/>
          <w:numId w:val="2"/>
        </w:numPr>
        <w:ind w:left="0"/>
      </w:pPr>
      <w:r>
        <w:t>Success criteria</w:t>
      </w:r>
    </w:p>
    <w:p w14:paraId="726B9C62" w14:textId="0245E71F" w:rsidR="00275ECC" w:rsidRPr="00A53116" w:rsidRDefault="00C6166A" w:rsidP="00A53116">
      <w:pPr>
        <w:pStyle w:val="ListBullet"/>
      </w:pPr>
      <w:r w:rsidRPr="00A53116">
        <w:t xml:space="preserve">I can </w:t>
      </w:r>
      <w:r w:rsidR="00154D94" w:rsidRPr="00A53116">
        <w:t>determine</w:t>
      </w:r>
      <w:r w:rsidR="00695117" w:rsidRPr="00A53116">
        <w:t xml:space="preserve"> </w:t>
      </w:r>
      <w:r w:rsidR="00B61DB5" w:rsidRPr="00A53116">
        <w:t>when a square root results in a surd</w:t>
      </w:r>
      <w:r w:rsidR="00230E1B" w:rsidRPr="00A53116">
        <w:t>.</w:t>
      </w:r>
    </w:p>
    <w:p w14:paraId="225FD88D" w14:textId="4EC054AC" w:rsidR="00A9571B" w:rsidRPr="00A53116" w:rsidRDefault="00CB21A3" w:rsidP="00A53116">
      <w:pPr>
        <w:pStyle w:val="ListBullet"/>
      </w:pPr>
      <w:r w:rsidRPr="00A53116">
        <w:t>I</w:t>
      </w:r>
      <w:r w:rsidR="0038571A" w:rsidRPr="00A53116">
        <w:t xml:space="preserve"> </w:t>
      </w:r>
      <w:r w:rsidR="00F943AB" w:rsidRPr="00A53116">
        <w:t>can convert a surd into a decimal estimate</w:t>
      </w:r>
      <w:r w:rsidR="00230E1B" w:rsidRPr="00A53116">
        <w:t>.</w:t>
      </w:r>
    </w:p>
    <w:p w14:paraId="6559C1AB" w14:textId="437D1E1B" w:rsidR="00F943AB" w:rsidRPr="00A53116" w:rsidRDefault="00F46483" w:rsidP="00A53116">
      <w:pPr>
        <w:pStyle w:val="ListBullet"/>
      </w:pPr>
      <w:r w:rsidRPr="00A53116">
        <w:t xml:space="preserve">I </w:t>
      </w:r>
      <w:r w:rsidR="0066382A" w:rsidRPr="00A53116">
        <w:t>know when to use surds and when it is appropriate to convert these to decimal estimates</w:t>
      </w:r>
      <w:r w:rsidR="00230E1B" w:rsidRPr="00A53116">
        <w:t>.</w:t>
      </w:r>
    </w:p>
    <w:p w14:paraId="73D6D35E" w14:textId="2A91975D" w:rsidR="00A51D10" w:rsidRDefault="00A51D10" w:rsidP="00A51D10">
      <w:pPr>
        <w:pStyle w:val="Heading3"/>
        <w:numPr>
          <w:ilvl w:val="2"/>
          <w:numId w:val="2"/>
        </w:numPr>
        <w:ind w:left="0"/>
      </w:pPr>
      <w:r>
        <w:t>Syllabus outcomes</w:t>
      </w:r>
    </w:p>
    <w:p w14:paraId="2E6885E8" w14:textId="5BA5D0DD" w:rsidR="00A53116" w:rsidRPr="00A53116" w:rsidRDefault="00A53116" w:rsidP="00A53116">
      <w:r>
        <w:t>A student:</w:t>
      </w:r>
    </w:p>
    <w:p w14:paraId="6A011F9E" w14:textId="55D220FA" w:rsidR="00F66A22" w:rsidRDefault="00F66A22" w:rsidP="00F66A22">
      <w:pPr>
        <w:pStyle w:val="ListBullet"/>
        <w:rPr>
          <w:rStyle w:val="Strong"/>
        </w:rPr>
      </w:pPr>
      <w:r w:rsidRPr="00F66A22">
        <w:t>develops</w:t>
      </w:r>
      <w:r w:rsidRPr="00D36907">
        <w:t xml:space="preserve"> understanding and fluency in mathematics through exploring and connecting mathematical concepts, </w:t>
      </w:r>
      <w:proofErr w:type="gramStart"/>
      <w:r w:rsidRPr="00D36907">
        <w:t>choosing</w:t>
      </w:r>
      <w:proofErr w:type="gramEnd"/>
      <w:r w:rsidRPr="00D36907">
        <w:t xml:space="preserve"> and applying mathematical techniques </w:t>
      </w:r>
      <w:r w:rsidRPr="00D36907">
        <w:lastRenderedPageBreak/>
        <w:t>to solve problems, and communicating their thinking and reasoning coherently and clearly</w:t>
      </w:r>
      <w:r>
        <w:t xml:space="preserve"> </w:t>
      </w:r>
      <w:r w:rsidRPr="00D36907">
        <w:rPr>
          <w:rStyle w:val="Strong"/>
        </w:rPr>
        <w:t>MAO-WM-01</w:t>
      </w:r>
    </w:p>
    <w:p w14:paraId="7B163675" w14:textId="082DB98D" w:rsidR="000708C6" w:rsidRPr="00FB179E" w:rsidRDefault="00F66A22" w:rsidP="00F66A22">
      <w:pPr>
        <w:pStyle w:val="ListBullet"/>
        <w:rPr>
          <w:lang w:eastAsia="zh-CN"/>
        </w:rPr>
      </w:pPr>
      <w:r w:rsidRPr="00F66A22">
        <w:t>describes</w:t>
      </w:r>
      <w:r w:rsidRPr="00340BB4">
        <w:t xml:space="preserve"> and performs operations with surds and fractional indices</w:t>
      </w:r>
      <w:r>
        <w:t xml:space="preserve"> </w:t>
      </w:r>
      <w:r w:rsidRPr="00340BB4">
        <w:rPr>
          <w:rStyle w:val="Strong"/>
        </w:rPr>
        <w:t>MA5-IND-P-02</w:t>
      </w:r>
    </w:p>
    <w:p w14:paraId="3211366E" w14:textId="77777777" w:rsidR="00FB179E" w:rsidRPr="00ED4E5B" w:rsidRDefault="00000000" w:rsidP="00FB179E">
      <w:pPr>
        <w:pStyle w:val="Imageattributioncaption"/>
        <w:spacing w:before="240"/>
      </w:pPr>
      <w:hyperlink r:id="rId7" w:tgtFrame="_blank" w:tooltip="https://curriculum.nsw.edu.au/learning-areas/mathematics/mathematics-k-10-2022" w:history="1">
        <w:r w:rsidR="00FB179E" w:rsidRPr="00ED4E5B">
          <w:rPr>
            <w:rStyle w:val="Hyperlink"/>
          </w:rPr>
          <w:t>Mathematics K–10 Syllabus</w:t>
        </w:r>
      </w:hyperlink>
      <w:r w:rsidR="00FB179E" w:rsidRPr="00ED4E5B">
        <w:t xml:space="preserve"> © NSW Education Standards Authority (NESA) for and on behalf of the Crown in right of the State of New South Wales, 2022.</w:t>
      </w:r>
    </w:p>
    <w:p w14:paraId="34A623C2" w14:textId="77777777" w:rsidR="00FB179E" w:rsidRPr="00FB179E" w:rsidRDefault="00FB179E" w:rsidP="00FB179E">
      <w:r w:rsidRPr="00FB179E">
        <w:br w:type="page"/>
      </w:r>
    </w:p>
    <w:p w14:paraId="73435BE4" w14:textId="5C9AAB2F" w:rsidR="00A51D10" w:rsidRDefault="00A51D10" w:rsidP="00A51D10">
      <w:pPr>
        <w:pStyle w:val="Heading2"/>
        <w:numPr>
          <w:ilvl w:val="1"/>
          <w:numId w:val="2"/>
        </w:numPr>
        <w:ind w:left="0"/>
      </w:pPr>
      <w:r>
        <w:lastRenderedPageBreak/>
        <w:t>Activity structure</w:t>
      </w:r>
    </w:p>
    <w:p w14:paraId="65965512" w14:textId="3853BBA1" w:rsidR="00A51D10" w:rsidRDefault="00A51D10" w:rsidP="00A51D10">
      <w:pPr>
        <w:pStyle w:val="Heading3"/>
        <w:numPr>
          <w:ilvl w:val="2"/>
          <w:numId w:val="2"/>
        </w:numPr>
        <w:ind w:left="0"/>
      </w:pPr>
      <w:r>
        <w:t>Launch</w:t>
      </w:r>
    </w:p>
    <w:p w14:paraId="37DD827F" w14:textId="61B9008F" w:rsidR="008D2F79" w:rsidRPr="00FB179E" w:rsidRDefault="005D1178" w:rsidP="00FB179E">
      <w:pPr>
        <w:pStyle w:val="ListNumber"/>
      </w:pPr>
      <w:r w:rsidRPr="00FB179E">
        <w:t>Have students u</w:t>
      </w:r>
      <w:r w:rsidR="00EC5EC8" w:rsidRPr="00FB179E">
        <w:t xml:space="preserve">se a </w:t>
      </w:r>
      <w:hyperlink r:id="rId8" w:history="1">
        <w:r w:rsidR="0078725B" w:rsidRPr="00FB179E">
          <w:rPr>
            <w:rStyle w:val="Hyperlink"/>
          </w:rPr>
          <w:t>KWL</w:t>
        </w:r>
        <w:r w:rsidR="00F13E97" w:rsidRPr="00FB179E">
          <w:rPr>
            <w:rStyle w:val="Hyperlink"/>
          </w:rPr>
          <w:t>/</w:t>
        </w:r>
        <w:r w:rsidR="00D544C9" w:rsidRPr="00FB179E">
          <w:rPr>
            <w:rStyle w:val="Hyperlink"/>
          </w:rPr>
          <w:t xml:space="preserve">KWLH </w:t>
        </w:r>
        <w:r w:rsidR="003F0893" w:rsidRPr="00FB179E">
          <w:rPr>
            <w:rStyle w:val="Hyperlink"/>
          </w:rPr>
          <w:t>strategy</w:t>
        </w:r>
      </w:hyperlink>
      <w:r w:rsidR="003F0893" w:rsidRPr="00FB179E">
        <w:t xml:space="preserve"> </w:t>
      </w:r>
      <w:r w:rsidR="009C2CDF" w:rsidRPr="00FB179E">
        <w:t>(</w:t>
      </w:r>
      <w:hyperlink r:id="rId9">
        <w:r w:rsidR="005779C7" w:rsidRPr="00FB179E">
          <w:rPr>
            <w:rStyle w:val="Hyperlink"/>
          </w:rPr>
          <w:t>bit.ly/KWLH_strategy</w:t>
        </w:r>
      </w:hyperlink>
      <w:r w:rsidR="0078725B" w:rsidRPr="00FB179E">
        <w:t>) t</w:t>
      </w:r>
      <w:r w:rsidR="003F0893" w:rsidRPr="00FB179E">
        <w:t xml:space="preserve">o brainstorm what </w:t>
      </w:r>
      <w:r w:rsidR="006D754C" w:rsidRPr="00FB179E">
        <w:t xml:space="preserve">they know </w:t>
      </w:r>
      <w:r w:rsidR="00FF0B3E" w:rsidRPr="00FB179E">
        <w:t xml:space="preserve">and can recall </w:t>
      </w:r>
      <w:r w:rsidR="006D754C" w:rsidRPr="00FB179E">
        <w:t xml:space="preserve">about Pythagoras’ </w:t>
      </w:r>
      <w:r w:rsidR="001F2BE6">
        <w:t>t</w:t>
      </w:r>
      <w:r w:rsidR="006D754C" w:rsidRPr="00FB179E">
        <w:t>heorem</w:t>
      </w:r>
      <w:r w:rsidR="003F0893" w:rsidRPr="00FB179E">
        <w:t>.</w:t>
      </w:r>
    </w:p>
    <w:p w14:paraId="7F51F41D" w14:textId="431551CA" w:rsidR="000708C6" w:rsidRPr="00FB179E" w:rsidRDefault="0085326E" w:rsidP="00FB179E">
      <w:pPr>
        <w:pStyle w:val="ListNumber"/>
      </w:pPr>
      <w:r w:rsidRPr="00FB179E">
        <w:t xml:space="preserve">Show students </w:t>
      </w:r>
      <w:r w:rsidR="00E87030" w:rsidRPr="00FB179E">
        <w:t xml:space="preserve">at least the first 45 seconds of </w:t>
      </w:r>
      <w:r w:rsidRPr="00FB179E">
        <w:t xml:space="preserve">the video </w:t>
      </w:r>
      <w:hyperlink r:id="rId10" w:history="1">
        <w:r w:rsidR="00F00946">
          <w:rPr>
            <w:rStyle w:val="Hyperlink"/>
          </w:rPr>
          <w:t>How many ways are there to prove the Pythagorean theorem? (5:17)</w:t>
        </w:r>
      </w:hyperlink>
      <w:r w:rsidR="00421384" w:rsidRPr="00FB179E">
        <w:t xml:space="preserve"> (</w:t>
      </w:r>
      <w:hyperlink r:id="rId11" w:history="1">
        <w:r w:rsidR="001A367B" w:rsidRPr="00FB179E">
          <w:rPr>
            <w:rStyle w:val="Hyperlink"/>
          </w:rPr>
          <w:t>bit.ly/howtoprovepythagorasyoutube</w:t>
        </w:r>
      </w:hyperlink>
      <w:r w:rsidR="00421384" w:rsidRPr="00FB179E">
        <w:t>)</w:t>
      </w:r>
      <w:r w:rsidRPr="00FB179E">
        <w:t xml:space="preserve">. As they watch, ask them to </w:t>
      </w:r>
      <w:r w:rsidR="00CE132F" w:rsidRPr="00FB179E">
        <w:t xml:space="preserve">add to or update their </w:t>
      </w:r>
      <w:r w:rsidR="00B872D6" w:rsidRPr="00FB179E">
        <w:t>KWL</w:t>
      </w:r>
      <w:r w:rsidR="00F13E97" w:rsidRPr="00FB179E">
        <w:t>/</w:t>
      </w:r>
      <w:r w:rsidR="00CE132F" w:rsidRPr="00FB179E">
        <w:t>KWLH charts</w:t>
      </w:r>
      <w:r w:rsidRPr="00FB179E">
        <w:t>.</w:t>
      </w:r>
    </w:p>
    <w:p w14:paraId="784DDA47" w14:textId="6A01197D" w:rsidR="00B13E6A" w:rsidRPr="00FB179E" w:rsidRDefault="00B13E6A" w:rsidP="00FB179E">
      <w:pPr>
        <w:pStyle w:val="ListNumber"/>
      </w:pPr>
      <w:r w:rsidRPr="00FB179E">
        <w:t xml:space="preserve">Using a </w:t>
      </w:r>
      <w:hyperlink r:id="rId12" w:history="1">
        <w:r w:rsidR="00F00946" w:rsidRPr="00F00946">
          <w:rPr>
            <w:rStyle w:val="Hyperlink"/>
          </w:rPr>
          <w:t>Think-Pair-Share</w:t>
        </w:r>
      </w:hyperlink>
      <w:r w:rsidR="00F00946">
        <w:t xml:space="preserve"> </w:t>
      </w:r>
      <w:r w:rsidRPr="00FB179E">
        <w:t>(</w:t>
      </w:r>
      <w:hyperlink r:id="rId13">
        <w:r w:rsidRPr="00FB179E">
          <w:rPr>
            <w:rStyle w:val="Hyperlink"/>
          </w:rPr>
          <w:t>bit.ly/thinkpairsharestrategy</w:t>
        </w:r>
      </w:hyperlink>
      <w:r w:rsidRPr="00FB179E">
        <w:t xml:space="preserve">) ask students to compare their list </w:t>
      </w:r>
      <w:r w:rsidR="000340AB" w:rsidRPr="00FB179E">
        <w:t xml:space="preserve">and knowledge </w:t>
      </w:r>
      <w:r w:rsidRPr="00FB179E">
        <w:t xml:space="preserve">with a partner </w:t>
      </w:r>
      <w:r w:rsidR="000340AB" w:rsidRPr="00FB179E">
        <w:t>to</w:t>
      </w:r>
      <w:r w:rsidRPr="00FB179E">
        <w:t xml:space="preserve"> create a</w:t>
      </w:r>
      <w:r w:rsidR="000340AB" w:rsidRPr="00FB179E">
        <w:t>n even more detailed list, then randomly select partners to share their responses with the class</w:t>
      </w:r>
      <w:r w:rsidRPr="00FB179E">
        <w:t>.</w:t>
      </w:r>
    </w:p>
    <w:p w14:paraId="67112C5E" w14:textId="1157629E" w:rsidR="000C0D24" w:rsidRPr="00781D99" w:rsidRDefault="00E00381" w:rsidP="00781D99">
      <w:pPr>
        <w:pStyle w:val="FeatureBox"/>
        <w:rPr>
          <w:rFonts w:eastAsiaTheme="minorEastAsia"/>
        </w:rPr>
      </w:pPr>
      <w:r>
        <w:t xml:space="preserve">Before moving forward, ensure that students have collectively shared that Pythagoras’ </w:t>
      </w:r>
      <w:r w:rsidR="006348E4">
        <w:t>t</w:t>
      </w:r>
      <w:r>
        <w:t>heorem applies to right-</w:t>
      </w:r>
      <w:r w:rsidR="00EF1CD5">
        <w:t xml:space="preserve">angled </w:t>
      </w:r>
      <w:r>
        <w:t>triangles, that it</w:t>
      </w:r>
      <w:r w:rsidR="00F46EA2">
        <w:t>s formula is</w:t>
      </w:r>
      <w: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C06397">
        <w:rPr>
          <w:rFonts w:eastAsiaTheme="minorEastAsia"/>
        </w:rPr>
        <w:t xml:space="preserve">, and that </w:t>
      </w:r>
      <w:r w:rsidR="00C06397">
        <w:rPr>
          <w:rFonts w:eastAsiaTheme="minorEastAsia"/>
          <w:i/>
          <w:iCs/>
        </w:rPr>
        <w:t xml:space="preserve">c </w:t>
      </w:r>
      <w:r w:rsidR="00C06397">
        <w:rPr>
          <w:rFonts w:eastAsiaTheme="minorEastAsia"/>
        </w:rPr>
        <w:t xml:space="preserve">represents the hypotenuse, whilst </w:t>
      </w:r>
      <w:r w:rsidR="00C06397">
        <w:rPr>
          <w:rFonts w:eastAsiaTheme="minorEastAsia"/>
          <w:i/>
          <w:iCs/>
        </w:rPr>
        <w:t>a</w:t>
      </w:r>
      <w:r w:rsidR="00C06397">
        <w:rPr>
          <w:rFonts w:eastAsiaTheme="minorEastAsia"/>
        </w:rPr>
        <w:t xml:space="preserve"> and </w:t>
      </w:r>
      <w:r w:rsidR="00C06397">
        <w:rPr>
          <w:rFonts w:eastAsiaTheme="minorEastAsia"/>
          <w:i/>
          <w:iCs/>
        </w:rPr>
        <w:t>b</w:t>
      </w:r>
      <w:r w:rsidR="00C06397">
        <w:rPr>
          <w:rFonts w:eastAsiaTheme="minorEastAsia"/>
        </w:rPr>
        <w:t xml:space="preserve"> represent the remaining, shorter sides.</w:t>
      </w:r>
    </w:p>
    <w:p w14:paraId="1C0EC5A5" w14:textId="606EF3C1" w:rsidR="00B77E71" w:rsidRPr="006348E4" w:rsidRDefault="0001365C" w:rsidP="006348E4">
      <w:pPr>
        <w:pStyle w:val="ListNumber"/>
      </w:pPr>
      <w:r w:rsidRPr="006348E4">
        <w:t xml:space="preserve">Refresh students’ memories on the concept of Pythagorean triads </w:t>
      </w:r>
      <w:r w:rsidR="000C39C7" w:rsidRPr="006348E4">
        <w:t>(</w:t>
      </w:r>
      <w:r w:rsidR="00A7572C">
        <w:t>3</w:t>
      </w:r>
      <w:r w:rsidRPr="006348E4">
        <w:t xml:space="preserve"> </w:t>
      </w:r>
      <w:r w:rsidR="00C67F05" w:rsidRPr="006348E4">
        <w:t xml:space="preserve">integer </w:t>
      </w:r>
      <w:r w:rsidRPr="006348E4">
        <w:t xml:space="preserve">values that </w:t>
      </w:r>
      <w:r w:rsidR="00FA144D" w:rsidRPr="006348E4">
        <w:t>can be substituted for a, b and c in Pythagoras</w:t>
      </w:r>
      <w:r w:rsidR="00F46EA2" w:rsidRPr="006348E4">
        <w:t>’ theorem</w:t>
      </w:r>
      <w:r w:rsidR="000C39C7" w:rsidRPr="006348E4">
        <w:t>)</w:t>
      </w:r>
      <w:r w:rsidR="00CC304F" w:rsidRPr="006348E4">
        <w:t xml:space="preserve"> </w:t>
      </w:r>
      <w:r w:rsidR="00FA41FF" w:rsidRPr="006348E4">
        <w:t>and show them th</w:t>
      </w:r>
      <w:r w:rsidR="004B57F8" w:rsidRPr="006348E4">
        <w:t>e</w:t>
      </w:r>
      <w:r w:rsidR="00FA41FF" w:rsidRPr="006348E4">
        <w:t xml:space="preserve"> video </w:t>
      </w:r>
      <w:hyperlink r:id="rId14" w:history="1">
        <w:r w:rsidR="00A7572C" w:rsidRPr="00A7572C">
          <w:rPr>
            <w:rStyle w:val="Hyperlink"/>
          </w:rPr>
          <w:t>3-4-5 Method (3:20)</w:t>
        </w:r>
      </w:hyperlink>
      <w:r w:rsidR="00FE51B1" w:rsidRPr="006348E4">
        <w:t xml:space="preserve"> </w:t>
      </w:r>
      <w:r w:rsidR="00B77E71" w:rsidRPr="006348E4">
        <w:t>(</w:t>
      </w:r>
      <w:hyperlink r:id="rId15" w:history="1">
        <w:r w:rsidR="001A367B" w:rsidRPr="006348E4">
          <w:rPr>
            <w:rStyle w:val="Hyperlink"/>
          </w:rPr>
          <w:t>bit.ly/345methodyoutube</w:t>
        </w:r>
      </w:hyperlink>
      <w:r w:rsidR="00B77E71" w:rsidRPr="006348E4">
        <w:t xml:space="preserve">) </w:t>
      </w:r>
      <w:r w:rsidR="00FA41FF" w:rsidRPr="006348E4">
        <w:t xml:space="preserve">on the </w:t>
      </w:r>
      <w:r w:rsidR="00B77E71" w:rsidRPr="006348E4">
        <w:t xml:space="preserve">practical </w:t>
      </w:r>
      <w:r w:rsidR="00FA41FF" w:rsidRPr="006348E4">
        <w:t xml:space="preserve">use of </w:t>
      </w:r>
      <w:r w:rsidR="00FE51B1" w:rsidRPr="006348E4">
        <w:t>the</w:t>
      </w:r>
      <w:r w:rsidR="00C41F16" w:rsidRPr="006348E4">
        <w:t xml:space="preserve"> Pythagorean triad.</w:t>
      </w:r>
    </w:p>
    <w:p w14:paraId="234CAC28" w14:textId="1B8A2156" w:rsidR="00EF6FA7" w:rsidRPr="00A7572C" w:rsidRDefault="00B77E71" w:rsidP="00A7572C">
      <w:pPr>
        <w:pStyle w:val="ListNumber"/>
      </w:pPr>
      <w:r w:rsidRPr="00A7572C">
        <w:t xml:space="preserve">Use the following </w:t>
      </w:r>
      <w:r w:rsidR="007E141E" w:rsidRPr="00A7572C">
        <w:t>example</w:t>
      </w:r>
      <w:r w:rsidR="00B71233" w:rsidRPr="00A7572C">
        <w:t>,</w:t>
      </w:r>
      <w:r w:rsidR="007E141E" w:rsidRPr="00A7572C">
        <w:t xml:space="preserve"> </w:t>
      </w:r>
      <w:r w:rsidRPr="00A7572C">
        <w:t xml:space="preserve">or one involving an alternative Pythagorean triad, </w:t>
      </w:r>
      <w:r w:rsidR="007E141E" w:rsidRPr="00A7572C">
        <w:t>t</w:t>
      </w:r>
      <w:r w:rsidR="00525F9D" w:rsidRPr="00A7572C">
        <w:t xml:space="preserve">o showcase </w:t>
      </w:r>
      <w:r w:rsidRPr="00A7572C">
        <w:t xml:space="preserve">how </w:t>
      </w:r>
      <w:r w:rsidR="00525F9D" w:rsidRPr="00A7572C">
        <w:t>th</w:t>
      </w:r>
      <w:r w:rsidR="00261143" w:rsidRPr="00A7572C">
        <w:t>e</w:t>
      </w:r>
      <w:r w:rsidR="00525F9D" w:rsidRPr="00A7572C">
        <w:t xml:space="preserve"> </w:t>
      </w:r>
      <w:r w:rsidR="00261143" w:rsidRPr="00A7572C">
        <w:t>triad substit</w:t>
      </w:r>
      <w:r w:rsidR="00197070" w:rsidRPr="00A7572C">
        <w:t>utes</w:t>
      </w:r>
      <w:r w:rsidRPr="00A7572C">
        <w:t xml:space="preserve"> into the formula derived from Pythagoras’ theorem</w:t>
      </w:r>
      <w:r w:rsidR="00F429FB" w:rsidRPr="00A7572C">
        <w:t>:</w:t>
      </w:r>
    </w:p>
    <w:p w14:paraId="6A8CC375" w14:textId="0F5B43F2" w:rsidR="00B71233" w:rsidRPr="00015CFE" w:rsidRDefault="00D04AD8" w:rsidP="00015CFE">
      <w:pPr>
        <w:ind w:left="567"/>
      </w:pPr>
      <w:r w:rsidRPr="00015CFE">
        <w:t>Do the side lengths displayed on the following triangle represent a Pythagorean triad?</w:t>
      </w:r>
    </w:p>
    <w:p w14:paraId="7397F0E2" w14:textId="780117C2" w:rsidR="0020604F" w:rsidRDefault="0020604F" w:rsidP="0020604F">
      <w:pPr>
        <w:pStyle w:val="Caption"/>
      </w:pPr>
      <w:r>
        <w:lastRenderedPageBreak/>
        <w:t xml:space="preserve">Figure </w:t>
      </w:r>
      <w:r>
        <w:fldChar w:fldCharType="begin"/>
      </w:r>
      <w:r>
        <w:instrText xml:space="preserve"> SEQ Figure \* ARABIC </w:instrText>
      </w:r>
      <w:r>
        <w:fldChar w:fldCharType="separate"/>
      </w:r>
      <w:r w:rsidR="000A1B4F">
        <w:rPr>
          <w:noProof/>
        </w:rPr>
        <w:t>1</w:t>
      </w:r>
      <w:r>
        <w:fldChar w:fldCharType="end"/>
      </w:r>
      <w:r>
        <w:t xml:space="preserve"> – </w:t>
      </w:r>
      <w:r w:rsidR="00FC015C">
        <w:t>t</w:t>
      </w:r>
      <w:r w:rsidR="0082294D">
        <w:t>riangle</w:t>
      </w:r>
    </w:p>
    <w:p w14:paraId="4C62EBF6" w14:textId="1EA2AEF7" w:rsidR="00177B95" w:rsidRDefault="006E578F" w:rsidP="001B54AA">
      <w:pPr>
        <w:pStyle w:val="ListNumber"/>
        <w:numPr>
          <w:ilvl w:val="0"/>
          <w:numId w:val="0"/>
        </w:numPr>
        <w:ind w:left="652"/>
        <w:rPr>
          <w:rFonts w:eastAsiaTheme="minorEastAsia"/>
          <w:lang w:eastAsia="zh-CN"/>
        </w:rPr>
      </w:pPr>
      <w:r w:rsidRPr="000A10D1">
        <w:rPr>
          <w:rFonts w:eastAsiaTheme="minorEastAsia"/>
          <w:noProof/>
          <w:lang w:eastAsia="zh-CN"/>
        </w:rPr>
        <w:drawing>
          <wp:inline distT="0" distB="0" distL="0" distR="0" wp14:anchorId="621F0974" wp14:editId="2F81B3D4">
            <wp:extent cx="1605516" cy="1403791"/>
            <wp:effectExtent l="0" t="0" r="0" b="6350"/>
            <wp:docPr id="1" name="Picture 1" descr="An image of a triangle with what appears to be a right-angle. The side opposite the possible right angle is marked with a length of 5, and the two adjacent sides to the possible right angle are marked with lengths 3 and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1613900" cy="1411121"/>
                    </a:xfrm>
                    <a:prstGeom prst="rect">
                      <a:avLst/>
                    </a:prstGeom>
                    <a:ln>
                      <a:noFill/>
                    </a:ln>
                    <a:extLst>
                      <a:ext uri="{53640926-AAD7-44D8-BBD7-CCE9431645EC}">
                        <a14:shadowObscured xmlns:a14="http://schemas.microsoft.com/office/drawing/2010/main"/>
                      </a:ext>
                    </a:extLst>
                  </pic:spPr>
                </pic:pic>
              </a:graphicData>
            </a:graphic>
          </wp:inline>
        </w:drawing>
      </w:r>
    </w:p>
    <w:p w14:paraId="0BD5C371" w14:textId="312099DC" w:rsidR="0081656F" w:rsidRPr="009A13EF" w:rsidRDefault="00A46290" w:rsidP="009A13EF">
      <w:r w:rsidRPr="009A13EF">
        <w:t xml:space="preserve">Pythagorean theorem states that </w:t>
      </w:r>
      <m:oMath>
        <m:sSup>
          <m:sSupPr>
            <m:ctrlPr>
              <w:rPr>
                <w:rFonts w:ascii="Cambria Math" w:hAnsi="Cambria Math"/>
                <w:lang w:eastAsia="zh-CN"/>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lang w:eastAsia="zh-CN"/>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lang w:eastAsia="zh-CN"/>
              </w:rPr>
            </m:ctrlPr>
          </m:sSupPr>
          <m:e>
            <m:r>
              <w:rPr>
                <w:rFonts w:ascii="Cambria Math" w:hAnsi="Cambria Math"/>
              </w:rPr>
              <m:t>c</m:t>
            </m:r>
          </m:e>
          <m:sup>
            <m:r>
              <w:rPr>
                <w:rFonts w:ascii="Cambria Math" w:hAnsi="Cambria Math"/>
              </w:rPr>
              <m:t>2</m:t>
            </m:r>
          </m:sup>
        </m:sSup>
      </m:oMath>
    </w:p>
    <w:p w14:paraId="32CFF954" w14:textId="2EC78B29" w:rsidR="00595C4E" w:rsidRPr="001B54AA" w:rsidRDefault="00A46290" w:rsidP="001B54AA">
      <w:pPr>
        <w:pStyle w:val="ListNumber"/>
        <w:numPr>
          <w:ilvl w:val="0"/>
          <w:numId w:val="0"/>
        </w:numPr>
        <w:ind w:left="652"/>
        <w:rPr>
          <w:rFonts w:eastAsiaTheme="minorEastAsia"/>
          <w:lang w:eastAsia="zh-CN"/>
        </w:rPr>
      </w:pPr>
      <w:r w:rsidRPr="00A46290">
        <w:rPr>
          <w:rFonts w:eastAsiaTheme="minorEastAsia"/>
          <w:lang w:eastAsia="zh-CN"/>
        </w:rPr>
        <w:t>Let</w:t>
      </w:r>
      <w:r>
        <w:rPr>
          <w:rFonts w:eastAsiaTheme="minorEastAsia"/>
          <w:lang w:eastAsia="zh-CN"/>
        </w:rPr>
        <w:t xml:space="preserve"> </w:t>
      </w:r>
      <m:oMath>
        <m:r>
          <w:rPr>
            <w:rFonts w:ascii="Cambria Math" w:hAnsi="Cambria Math"/>
            <w:lang w:eastAsia="zh-CN"/>
          </w:rPr>
          <m:t xml:space="preserve">a=3, b=4 </m:t>
        </m:r>
      </m:oMath>
      <w:r w:rsidRPr="00A46290">
        <w:rPr>
          <w:rFonts w:eastAsiaTheme="minorEastAsia"/>
          <w:lang w:eastAsia="zh-CN"/>
        </w:rPr>
        <w:t xml:space="preserve">and </w:t>
      </w:r>
      <m:oMath>
        <m:r>
          <w:rPr>
            <w:rFonts w:ascii="Cambria Math" w:hAnsi="Cambria Math"/>
            <w:lang w:eastAsia="zh-CN"/>
          </w:rPr>
          <m:t>c=5</m:t>
        </m:r>
      </m:oMath>
    </w:p>
    <w:p w14:paraId="50F2396B" w14:textId="6A5220B6" w:rsidR="00B46797" w:rsidRPr="001B54AA" w:rsidRDefault="00AA4FF4" w:rsidP="001B54AA">
      <w:pPr>
        <w:pStyle w:val="ListNumber"/>
        <w:numPr>
          <w:ilvl w:val="0"/>
          <w:numId w:val="0"/>
        </w:numPr>
        <w:ind w:left="1440"/>
        <w:rPr>
          <w:rFonts w:eastAsiaTheme="minorEastAsia"/>
          <w:lang w:eastAsia="zh-CN"/>
        </w:rPr>
      </w:pPr>
      <m:oMathPara>
        <m:oMathParaPr>
          <m:jc m:val="left"/>
        </m:oMathParaPr>
        <m:oMath>
          <m:r>
            <w:rPr>
              <w:rFonts w:ascii="Cambria Math" w:eastAsiaTheme="minorEastAsia" w:hAnsi="Cambria Math"/>
              <w:lang w:eastAsia="zh-CN"/>
            </w:rPr>
            <m:t>∴LHS=</m:t>
          </m:r>
          <m:sSup>
            <m:sSupPr>
              <m:ctrlPr>
                <w:rPr>
                  <w:rFonts w:ascii="Cambria Math" w:eastAsiaTheme="minorEastAsia" w:hAnsi="Cambria Math"/>
                  <w:i/>
                  <w:lang w:eastAsia="zh-CN"/>
                </w:rPr>
              </m:ctrlPr>
            </m:sSupPr>
            <m:e>
              <m:r>
                <w:rPr>
                  <w:rFonts w:ascii="Cambria Math" w:eastAsiaTheme="minorEastAsia" w:hAnsi="Cambria Math"/>
                  <w:lang w:eastAsia="zh-CN"/>
                </w:rPr>
                <m:t>3</m:t>
              </m:r>
            </m:e>
            <m:sup>
              <m:r>
                <w:rPr>
                  <w:rFonts w:ascii="Cambria Math" w:eastAsiaTheme="minorEastAsia" w:hAnsi="Cambria Math"/>
                  <w:lang w:eastAsia="zh-CN"/>
                </w:rPr>
                <m:t>2</m:t>
              </m:r>
            </m:sup>
          </m:sSup>
          <m:r>
            <w:rPr>
              <w:rFonts w:ascii="Cambria Math" w:eastAsiaTheme="minorEastAsia" w:hAnsi="Cambria Math"/>
              <w:lang w:eastAsia="zh-CN"/>
            </w:rPr>
            <m:t>+</m:t>
          </m:r>
          <m:sSup>
            <m:sSupPr>
              <m:ctrlPr>
                <w:rPr>
                  <w:rFonts w:ascii="Cambria Math" w:eastAsiaTheme="minorEastAsia" w:hAnsi="Cambria Math"/>
                  <w:i/>
                  <w:lang w:eastAsia="zh-CN"/>
                </w:rPr>
              </m:ctrlPr>
            </m:sSupPr>
            <m:e>
              <m:r>
                <w:rPr>
                  <w:rFonts w:ascii="Cambria Math" w:eastAsiaTheme="minorEastAsia" w:hAnsi="Cambria Math"/>
                  <w:lang w:eastAsia="zh-CN"/>
                </w:rPr>
                <m:t>4</m:t>
              </m:r>
            </m:e>
            <m:sup>
              <m:r>
                <w:rPr>
                  <w:rFonts w:ascii="Cambria Math" w:eastAsiaTheme="minorEastAsia" w:hAnsi="Cambria Math"/>
                  <w:lang w:eastAsia="zh-CN"/>
                </w:rPr>
                <m:t>2</m:t>
              </m:r>
            </m:sup>
          </m:sSup>
          <m:r>
            <m:rPr>
              <m:sty m:val="p"/>
            </m:rPr>
            <w:rPr>
              <w:rFonts w:eastAsiaTheme="minorEastAsia"/>
              <w:lang w:eastAsia="zh-CN"/>
            </w:rPr>
            <w:br/>
          </m:r>
        </m:oMath>
        <m:oMath>
          <m:r>
            <w:rPr>
              <w:rFonts w:ascii="Cambria Math" w:eastAsiaTheme="minorEastAsia" w:hAnsi="Cambria Math"/>
              <w:lang w:eastAsia="zh-CN"/>
            </w:rPr>
            <m:t>=9+16</m:t>
          </m:r>
          <m:r>
            <m:rPr>
              <m:sty m:val="p"/>
            </m:rPr>
            <w:rPr>
              <w:rFonts w:eastAsiaTheme="minorEastAsia"/>
              <w:lang w:eastAsia="zh-CN"/>
            </w:rPr>
            <w:br/>
          </m:r>
        </m:oMath>
        <m:oMath>
          <m:r>
            <w:rPr>
              <w:rFonts w:ascii="Cambria Math" w:eastAsiaTheme="minorEastAsia" w:hAnsi="Cambria Math"/>
              <w:lang w:eastAsia="zh-CN"/>
            </w:rPr>
            <m:t>=25</m:t>
          </m:r>
          <m:r>
            <m:rPr>
              <m:sty m:val="p"/>
            </m:rPr>
            <w:rPr>
              <w:rFonts w:eastAsiaTheme="minorEastAsia"/>
              <w:lang w:eastAsia="zh-CN"/>
            </w:rPr>
            <w:br/>
          </m:r>
        </m:oMath>
        <m:oMath>
          <m:r>
            <w:rPr>
              <w:rFonts w:ascii="Cambria Math" w:eastAsiaTheme="minorEastAsia" w:hAnsi="Cambria Math"/>
              <w:lang w:eastAsia="zh-CN"/>
            </w:rPr>
            <m:t>=</m:t>
          </m:r>
          <m:sSup>
            <m:sSupPr>
              <m:ctrlPr>
                <w:rPr>
                  <w:rFonts w:ascii="Cambria Math" w:eastAsiaTheme="minorEastAsia" w:hAnsi="Cambria Math"/>
                  <w:i/>
                  <w:lang w:eastAsia="zh-CN"/>
                </w:rPr>
              </m:ctrlPr>
            </m:sSupPr>
            <m:e>
              <m:r>
                <w:rPr>
                  <w:rFonts w:ascii="Cambria Math" w:eastAsiaTheme="minorEastAsia" w:hAnsi="Cambria Math"/>
                  <w:lang w:eastAsia="zh-CN"/>
                </w:rPr>
                <m:t>5</m:t>
              </m:r>
            </m:e>
            <m:sup>
              <m:r>
                <w:rPr>
                  <w:rFonts w:ascii="Cambria Math" w:eastAsiaTheme="minorEastAsia" w:hAnsi="Cambria Math"/>
                  <w:lang w:eastAsia="zh-CN"/>
                </w:rPr>
                <m:t>2</m:t>
              </m:r>
            </m:sup>
          </m:sSup>
          <m:r>
            <m:rPr>
              <m:sty m:val="p"/>
            </m:rPr>
            <w:rPr>
              <w:rFonts w:eastAsiaTheme="minorEastAsia"/>
              <w:lang w:eastAsia="zh-CN"/>
            </w:rPr>
            <w:br/>
          </m:r>
        </m:oMath>
        <m:oMath>
          <m:r>
            <w:rPr>
              <w:rFonts w:ascii="Cambria Math" w:eastAsiaTheme="minorEastAsia" w:hAnsi="Cambria Math"/>
              <w:lang w:eastAsia="zh-CN"/>
            </w:rPr>
            <m:t>=RHS</m:t>
          </m:r>
        </m:oMath>
      </m:oMathPara>
    </w:p>
    <w:p w14:paraId="138B90CC" w14:textId="7F0D5C18" w:rsidR="00D163D9" w:rsidRDefault="00D163D9" w:rsidP="009D2298">
      <w:pPr>
        <w:pStyle w:val="ListNumber"/>
        <w:numPr>
          <w:ilvl w:val="0"/>
          <w:numId w:val="0"/>
        </w:numPr>
        <w:spacing w:after="240"/>
        <w:ind w:left="652"/>
        <w:jc w:val="both"/>
        <w:rPr>
          <w:rFonts w:ascii="Cambria Math" w:hAnsi="Cambria Math" w:cs="Cambria Math"/>
          <w:lang w:eastAsia="zh-CN"/>
        </w:rPr>
      </w:pPr>
      <m:oMath>
        <m:r>
          <m:rPr>
            <m:sty m:val="p"/>
          </m:rPr>
          <w:rPr>
            <w:rFonts w:ascii="Cambria Math" w:hAnsi="Cambria Math" w:cs="Cambria Math"/>
            <w:lang w:eastAsia="zh-CN"/>
          </w:rPr>
          <m:t>∴</m:t>
        </m:r>
        <m:d>
          <m:dPr>
            <m:ctrlPr>
              <w:rPr>
                <w:rFonts w:ascii="Cambria Math" w:hAnsi="Cambria Math" w:cs="Cambria Math"/>
                <w:lang w:eastAsia="zh-CN"/>
              </w:rPr>
            </m:ctrlPr>
          </m:dPr>
          <m:e>
            <m:r>
              <m:rPr>
                <m:sty m:val="p"/>
              </m:rPr>
              <w:rPr>
                <w:rFonts w:ascii="Cambria Math" w:hAnsi="Cambria Math" w:cs="Cambria Math"/>
                <w:lang w:eastAsia="zh-CN"/>
              </w:rPr>
              <m:t>3, 4, 5</m:t>
            </m:r>
          </m:e>
        </m:d>
        <m:r>
          <w:rPr>
            <w:rFonts w:ascii="Cambria Math" w:hAnsi="Cambria Math" w:cs="Cambria Math"/>
            <w:lang w:eastAsia="zh-CN"/>
          </w:rPr>
          <m:t xml:space="preserve"> </m:t>
        </m:r>
      </m:oMath>
      <w:r w:rsidR="00D55950" w:rsidRPr="00840BCA">
        <w:rPr>
          <w:rFonts w:eastAsiaTheme="minorEastAsia"/>
          <w:lang w:eastAsia="zh-CN"/>
        </w:rPr>
        <w:t xml:space="preserve"> for a Pythagorean triad.</w:t>
      </w:r>
    </w:p>
    <w:p w14:paraId="1C3C833C" w14:textId="1D2D9B23" w:rsidR="00710F09" w:rsidRPr="009D2298" w:rsidRDefault="00464AA1" w:rsidP="009D2298">
      <w:pPr>
        <w:pStyle w:val="ListNumber"/>
      </w:pPr>
      <w:r w:rsidRPr="009D2298">
        <w:t xml:space="preserve">Setting a </w:t>
      </w:r>
      <w:r w:rsidR="00A1260A" w:rsidRPr="009D2298">
        <w:t>5-minute</w:t>
      </w:r>
      <w:r w:rsidRPr="009D2298">
        <w:t xml:space="preserve"> timer, h</w:t>
      </w:r>
      <w:r w:rsidR="00710F09" w:rsidRPr="009D2298">
        <w:t xml:space="preserve">ave students </w:t>
      </w:r>
      <w:r w:rsidR="003F3455" w:rsidRPr="009D2298">
        <w:t xml:space="preserve">work in </w:t>
      </w:r>
      <w:r w:rsidR="008C3F28" w:rsidRPr="009D2298">
        <w:t xml:space="preserve">pairs to </w:t>
      </w:r>
      <w:r w:rsidR="008B73EC" w:rsidRPr="009D2298">
        <w:t xml:space="preserve">list and verify </w:t>
      </w:r>
      <w:r w:rsidR="008C3F28" w:rsidRPr="009D2298">
        <w:t xml:space="preserve">(using Pythagoras’ theorem) </w:t>
      </w:r>
      <w:r w:rsidR="008B73EC" w:rsidRPr="009D2298">
        <w:t xml:space="preserve">as many Pythagorean triads as they can with a </w:t>
      </w:r>
      <w:r w:rsidR="009D2298">
        <w:t>h</w:t>
      </w:r>
      <w:r w:rsidR="008B73EC" w:rsidRPr="009D2298">
        <w:t xml:space="preserve">ypotenuse less than 100 – refer to </w:t>
      </w:r>
      <w:hyperlink w:anchor="_Appendix_A" w:history="1">
        <w:r w:rsidR="008B73EC" w:rsidRPr="009D2298">
          <w:rPr>
            <w:rStyle w:val="Hyperlink"/>
          </w:rPr>
          <w:t>Appendix A</w:t>
        </w:r>
      </w:hyperlink>
      <w:r w:rsidR="008B73EC" w:rsidRPr="009D2298">
        <w:t xml:space="preserve"> to see a list of all triads</w:t>
      </w:r>
      <w:r w:rsidR="005A577F" w:rsidRPr="009D2298">
        <w:t xml:space="preserve"> that meet these requirements</w:t>
      </w:r>
      <w:r w:rsidR="0027018D" w:rsidRPr="009D2298">
        <w:t>.</w:t>
      </w:r>
    </w:p>
    <w:p w14:paraId="74391EF7" w14:textId="2AD13936" w:rsidR="007B5BFB" w:rsidRPr="009D2298" w:rsidRDefault="0059330A" w:rsidP="009D2298">
      <w:pPr>
        <w:pStyle w:val="ListNumber"/>
      </w:pPr>
      <w:r w:rsidRPr="009D2298">
        <w:t>Ask pairs to share their answers with the whole class</w:t>
      </w:r>
      <w:r w:rsidR="00204A9A" w:rsidRPr="009D2298">
        <w:t xml:space="preserve"> – students </w:t>
      </w:r>
      <w:r w:rsidR="00835FC4" w:rsidRPr="009D2298">
        <w:t xml:space="preserve">are to update their </w:t>
      </w:r>
      <w:r w:rsidR="0078586A" w:rsidRPr="009D2298">
        <w:t>KWL/</w:t>
      </w:r>
      <w:r w:rsidR="00835FC4" w:rsidRPr="009D2298">
        <w:t xml:space="preserve">KWLH notes </w:t>
      </w:r>
      <w:r w:rsidR="005A577F" w:rsidRPr="009D2298">
        <w:t xml:space="preserve">with information about Pythagorean triads and </w:t>
      </w:r>
      <w:r w:rsidR="0027018D" w:rsidRPr="009D2298">
        <w:t>should list a few examples</w:t>
      </w:r>
      <w:r w:rsidRPr="009D2298">
        <w:t>.</w:t>
      </w:r>
    </w:p>
    <w:p w14:paraId="3B19659E" w14:textId="77777777" w:rsidR="009B0E73" w:rsidRPr="001C1A67" w:rsidRDefault="009B0E73" w:rsidP="001C1A67">
      <w:r w:rsidRPr="001C1A67">
        <w:br w:type="page"/>
      </w:r>
    </w:p>
    <w:p w14:paraId="2F468947" w14:textId="4BF61892" w:rsidR="00A51D10" w:rsidRDefault="00A51D10" w:rsidP="00A51D10">
      <w:pPr>
        <w:pStyle w:val="Heading3"/>
      </w:pPr>
      <w:r>
        <w:lastRenderedPageBreak/>
        <w:t>Explore</w:t>
      </w:r>
    </w:p>
    <w:p w14:paraId="741D3AE9" w14:textId="77777777" w:rsidR="00C74AB3" w:rsidRPr="00E83DA4" w:rsidRDefault="00C74AB3" w:rsidP="00C74AB3">
      <w:pPr>
        <w:pStyle w:val="Heading4"/>
        <w:numPr>
          <w:ilvl w:val="3"/>
          <w:numId w:val="2"/>
        </w:numPr>
        <w:ind w:left="0"/>
        <w:rPr>
          <w:lang w:eastAsia="zh-CN"/>
        </w:rPr>
      </w:pPr>
      <w:r>
        <w:rPr>
          <w:lang w:eastAsia="zh-CN"/>
        </w:rPr>
        <w:t>Activity 1 – Finding the missing value</w:t>
      </w:r>
    </w:p>
    <w:p w14:paraId="2069E6F8" w14:textId="79A55EB6" w:rsidR="00C74AB3" w:rsidRPr="001C1A67" w:rsidRDefault="00C74AB3" w:rsidP="001C1A67">
      <w:pPr>
        <w:pStyle w:val="ListNumber"/>
        <w:numPr>
          <w:ilvl w:val="0"/>
          <w:numId w:val="19"/>
        </w:numPr>
      </w:pPr>
      <w:r w:rsidRPr="001C1A67">
        <w:t xml:space="preserve">Organise students into </w:t>
      </w:r>
      <w:r w:rsidR="3EACEE13" w:rsidRPr="001C1A67">
        <w:t xml:space="preserve">random </w:t>
      </w:r>
      <w:r w:rsidRPr="001C1A67">
        <w:t>groups</w:t>
      </w:r>
      <w:r w:rsidR="4E17005F" w:rsidRPr="001C1A67">
        <w:t xml:space="preserve"> of </w:t>
      </w:r>
      <w:r w:rsidR="001C1A67">
        <w:t>3</w:t>
      </w:r>
      <w:r w:rsidRPr="001C1A67">
        <w:t xml:space="preserve">. Provide each group with a copy of </w:t>
      </w:r>
      <w:hyperlink r:id="rId17" w:history="1">
        <w:r w:rsidR="00C55C91" w:rsidRPr="009879B2">
          <w:rPr>
            <w:rStyle w:val="Hyperlink"/>
          </w:rPr>
          <w:t xml:space="preserve">Using Pythagoras’ theorem to find a shorter side </w:t>
        </w:r>
      </w:hyperlink>
      <w:r w:rsidR="00455F9D" w:rsidRPr="001C1A67">
        <w:t>(</w:t>
      </w:r>
      <w:hyperlink r:id="rId18" w:history="1">
        <w:r w:rsidR="00455F9D" w:rsidRPr="001C1A67">
          <w:rPr>
            <w:rStyle w:val="Hyperlink"/>
          </w:rPr>
          <w:t>bit.ly/Mathslinksfadedshortside</w:t>
        </w:r>
      </w:hyperlink>
      <w:r w:rsidRPr="001C1A67">
        <w:t>) and</w:t>
      </w:r>
      <w:r w:rsidR="00251BD4" w:rsidRPr="001C1A67">
        <w:t xml:space="preserve"> </w:t>
      </w:r>
      <w:r w:rsidRPr="001C1A67">
        <w:t xml:space="preserve">a copy of </w:t>
      </w:r>
      <w:hyperlink r:id="rId19" w:history="1">
        <w:r w:rsidR="009879B2">
          <w:rPr>
            <w:rStyle w:val="Hyperlink"/>
          </w:rPr>
          <w:t xml:space="preserve">Using Pythagoras’ theorem to find the Hypotenuse </w:t>
        </w:r>
      </w:hyperlink>
      <w:r w:rsidRPr="001C1A67">
        <w:t>(</w:t>
      </w:r>
      <w:hyperlink r:id="rId20" w:history="1">
        <w:r w:rsidR="00455F9D" w:rsidRPr="001C1A67">
          <w:rPr>
            <w:rStyle w:val="Hyperlink"/>
          </w:rPr>
          <w:t>bit.ly/Mathslinksfadedhypotenuse</w:t>
        </w:r>
      </w:hyperlink>
      <w:r w:rsidRPr="001C1A67">
        <w:t>)</w:t>
      </w:r>
      <w:r w:rsidR="001D09D3" w:rsidRPr="001C1A67">
        <w:t>.</w:t>
      </w:r>
    </w:p>
    <w:p w14:paraId="19CE8858" w14:textId="25992F8F" w:rsidR="00C74AB3" w:rsidRPr="001C1A67" w:rsidRDefault="00C74AB3" w:rsidP="001C1A67">
      <w:pPr>
        <w:pStyle w:val="ListNumber"/>
        <w:numPr>
          <w:ilvl w:val="0"/>
          <w:numId w:val="19"/>
        </w:numPr>
      </w:pPr>
      <w:r w:rsidRPr="001C1A67">
        <w:t>Have groups use vertical, non-permanent surfaces, or equivalent, where possible (</w:t>
      </w:r>
      <w:hyperlink r:id="rId21" w:history="1">
        <w:r w:rsidRPr="001C1A67">
          <w:rPr>
            <w:rStyle w:val="Hyperlink"/>
          </w:rPr>
          <w:t>bit.ly/VNPSstrategy</w:t>
        </w:r>
      </w:hyperlink>
      <w:r w:rsidRPr="001C1A67">
        <w:t>)</w:t>
      </w:r>
      <w:r w:rsidR="006B0137" w:rsidRPr="001C1A67">
        <w:t xml:space="preserve"> to complete the faded worked examples.</w:t>
      </w:r>
    </w:p>
    <w:p w14:paraId="2351600D" w14:textId="452FC1DF" w:rsidR="00C74AB3" w:rsidRDefault="00C74AB3" w:rsidP="00C74AB3">
      <w:pPr>
        <w:pStyle w:val="FeatureBox"/>
      </w:pPr>
      <w:r>
        <w:t xml:space="preserve">This is to enhance opportunities for thinking, but also aimed at enabling a gallery walk of student work. Students should not put their names on their work. </w:t>
      </w:r>
      <w:hyperlink r:id="rId22" w:history="1">
        <w:r w:rsidRPr="00EA41F9">
          <w:rPr>
            <w:rStyle w:val="Hyperlink"/>
          </w:rPr>
          <w:t>Mini-whiteboards</w:t>
        </w:r>
      </w:hyperlink>
      <w:r>
        <w:t xml:space="preserve"> (</w:t>
      </w:r>
      <w:hyperlink r:id="rId23" w:history="1">
        <w:r w:rsidRPr="00183649">
          <w:rPr>
            <w:rStyle w:val="Hyperlink"/>
          </w:rPr>
          <w:t>bit.ly/miniwhiteboards</w:t>
        </w:r>
      </w:hyperlink>
      <w:r>
        <w:rPr>
          <w:rStyle w:val="Hyperlink"/>
        </w:rPr>
        <w:t>)</w:t>
      </w:r>
      <w:r>
        <w:t xml:space="preserve"> are an acceptable substitution or you </w:t>
      </w:r>
      <w:r w:rsidRPr="00F55123">
        <w:t xml:space="preserve">can make your own with </w:t>
      </w:r>
      <w:r>
        <w:t xml:space="preserve">laminated, </w:t>
      </w:r>
      <w:r w:rsidRPr="00F55123">
        <w:t>blank A4 or A3 paper if whiteboards are unavailable, or slip sheets of paper into clear, plastic sleeves</w:t>
      </w:r>
      <w:r>
        <w:t>.</w:t>
      </w:r>
    </w:p>
    <w:p w14:paraId="03DEA286" w14:textId="542D5796" w:rsidR="00C74AB3" w:rsidRPr="009879B2" w:rsidRDefault="00C74AB3" w:rsidP="009879B2">
      <w:pPr>
        <w:pStyle w:val="ListNumber"/>
      </w:pPr>
      <w:r w:rsidRPr="009879B2">
        <w:t>Do not specify the level of accuracy required, even when asked by students. Students making their own decisions about rounding is important to this activity.</w:t>
      </w:r>
    </w:p>
    <w:p w14:paraId="0F0DB351" w14:textId="56C37B7C" w:rsidR="00C74AB3" w:rsidRPr="009879B2" w:rsidRDefault="00C74AB3" w:rsidP="009879B2">
      <w:pPr>
        <w:pStyle w:val="ListNumber"/>
      </w:pPr>
      <w:r w:rsidRPr="009879B2">
        <w:t xml:space="preserve">Once completed, display the worked solutions from student groups around the room (hung on walls or left clearly on desks) for all students to perform a </w:t>
      </w:r>
      <w:hyperlink r:id="rId24" w:history="1">
        <w:r w:rsidRPr="00EA41F9">
          <w:rPr>
            <w:rStyle w:val="Hyperlink"/>
          </w:rPr>
          <w:t>gallery walk</w:t>
        </w:r>
      </w:hyperlink>
      <w:r w:rsidRPr="009879B2">
        <w:t xml:space="preserve"> (</w:t>
      </w:r>
      <w:hyperlink r:id="rId25" w:history="1">
        <w:r w:rsidRPr="009879B2">
          <w:rPr>
            <w:rStyle w:val="Hyperlink"/>
          </w:rPr>
          <w:t>bit.ly/DLSgallerywalk</w:t>
        </w:r>
      </w:hyperlink>
      <w:r w:rsidRPr="009879B2">
        <w:t>). Students should not modify any of the work around the room.</w:t>
      </w:r>
    </w:p>
    <w:p w14:paraId="1BA4EC97" w14:textId="14A666D3" w:rsidR="00C74AB3" w:rsidRPr="009879B2" w:rsidRDefault="00C74AB3" w:rsidP="009879B2">
      <w:pPr>
        <w:pStyle w:val="ListNumber"/>
      </w:pPr>
      <w:r w:rsidRPr="009879B2">
        <w:t>The teacher should look for correct solutions around the room that have been rounded to differing levels of accuracy.</w:t>
      </w:r>
    </w:p>
    <w:p w14:paraId="21151F3F" w14:textId="435D548B" w:rsidR="00C74AB3" w:rsidRPr="009879B2" w:rsidRDefault="00C74AB3" w:rsidP="009879B2">
      <w:pPr>
        <w:pStyle w:val="ListNumber"/>
      </w:pPr>
      <w:r w:rsidRPr="009879B2">
        <w:t xml:space="preserve">Using a strategy such as </w:t>
      </w:r>
      <w:r w:rsidR="0082294D">
        <w:rPr>
          <w:lang w:eastAsia="zh-CN"/>
        </w:rPr>
        <w:t>pause, pounce, bounce</w:t>
      </w:r>
      <w:r w:rsidR="0082294D" w:rsidRPr="00B45D3B">
        <w:t xml:space="preserve"> (</w:t>
      </w:r>
      <w:hyperlink r:id="rId26" w:tgtFrame="_blank" w:history="1">
        <w:r w:rsidR="0082294D" w:rsidRPr="00B45D3B">
          <w:rPr>
            <w:rStyle w:val="Hyperlink"/>
          </w:rPr>
          <w:t>bit.ly/pausepouncebouncestrategy</w:t>
        </w:r>
      </w:hyperlink>
      <w:r w:rsidR="0082294D" w:rsidRPr="00B45D3B">
        <w:t>)</w:t>
      </w:r>
      <w:r w:rsidRPr="009879B2">
        <w:t xml:space="preserve">, pose questions </w:t>
      </w:r>
      <w:r w:rsidR="00811121">
        <w:t>such as</w:t>
      </w:r>
      <w:r w:rsidRPr="009879B2">
        <w:t xml:space="preserve"> the following:</w:t>
      </w:r>
    </w:p>
    <w:p w14:paraId="425C64D1" w14:textId="474ED2F8" w:rsidR="00C74AB3" w:rsidRDefault="00C74AB3" w:rsidP="00525A7D">
      <w:pPr>
        <w:pStyle w:val="ListNumber2"/>
      </w:pPr>
      <w:r>
        <w:t>H</w:t>
      </w:r>
      <w:r w:rsidRPr="00F55123">
        <w:t xml:space="preserve">ow </w:t>
      </w:r>
      <w:r>
        <w:t xml:space="preserve">is it that, for certain problems, </w:t>
      </w:r>
      <w:r w:rsidRPr="00F55123">
        <w:t xml:space="preserve">we have </w:t>
      </w:r>
      <w:r>
        <w:t xml:space="preserve">arrived at </w:t>
      </w:r>
      <w:r w:rsidRPr="00F55123">
        <w:t xml:space="preserve">different </w:t>
      </w:r>
      <w:r>
        <w:t xml:space="preserve">final </w:t>
      </w:r>
      <w:r w:rsidRPr="00F55123">
        <w:t>answers?</w:t>
      </w:r>
    </w:p>
    <w:p w14:paraId="6D9470DA" w14:textId="360055A7" w:rsidR="00C74AB3" w:rsidRDefault="00C74AB3" w:rsidP="00525A7D">
      <w:pPr>
        <w:pStyle w:val="ListNumber2"/>
      </w:pPr>
      <w:r w:rsidRPr="00F55123">
        <w:t>Are any of the</w:t>
      </w:r>
      <w:r>
        <w:t>se</w:t>
      </w:r>
      <w:r w:rsidRPr="00F55123">
        <w:t xml:space="preserve"> solutions more correct than any of the others?</w:t>
      </w:r>
      <w:r>
        <w:t xml:space="preserve"> Why or why not?</w:t>
      </w:r>
    </w:p>
    <w:p w14:paraId="72BA4D9C" w14:textId="34B947B4" w:rsidR="00C74AB3" w:rsidRPr="00525A7D" w:rsidRDefault="00C74AB3" w:rsidP="00525A7D">
      <w:pPr>
        <w:pStyle w:val="ListNumber"/>
      </w:pPr>
      <w:r w:rsidRPr="00525A7D">
        <w:t>Ask students to see if they can spot the point where everyone still had the same solution/answer</w:t>
      </w:r>
      <w:r w:rsidR="00455F9D" w:rsidRPr="00525A7D">
        <w:t>.</w:t>
      </w:r>
    </w:p>
    <w:p w14:paraId="70404198" w14:textId="75B6F219" w:rsidR="00C74AB3" w:rsidRPr="00525A7D" w:rsidRDefault="00C74AB3" w:rsidP="00525A7D">
      <w:pPr>
        <w:pStyle w:val="ListNumber"/>
      </w:pPr>
      <w:r w:rsidRPr="00525A7D">
        <w:lastRenderedPageBreak/>
        <w:t>Draw everyone back to discuss that the consistency of the accuracy disappears once the square root of the non-square number is attempted to be calculated and written as a decimal estimate</w:t>
      </w:r>
      <w:r w:rsidR="004F5EDC" w:rsidRPr="00525A7D">
        <w:t>.</w:t>
      </w:r>
    </w:p>
    <w:p w14:paraId="6C216205" w14:textId="265EBED1" w:rsidR="00C74AB3" w:rsidRPr="00525A7D" w:rsidRDefault="00C74AB3" w:rsidP="00525A7D">
      <w:pPr>
        <w:pStyle w:val="ListNumber"/>
      </w:pPr>
      <w:r w:rsidRPr="00525A7D">
        <w:t>Identify the concept that the square root of a non-square number is known as a surd, and that this is always more accurate than attempting to round the value, particularly when not given a requirement or practical need to do so</w:t>
      </w:r>
      <w:r w:rsidR="004F5EDC" w:rsidRPr="00525A7D">
        <w:t>.</w:t>
      </w:r>
    </w:p>
    <w:p w14:paraId="16A35837" w14:textId="05C1AB88" w:rsidR="00870446" w:rsidRPr="00870446" w:rsidRDefault="00BE4624" w:rsidP="00507750">
      <w:pPr>
        <w:pStyle w:val="Heading4"/>
      </w:pPr>
      <w:r>
        <w:t xml:space="preserve">Activity 2 – </w:t>
      </w:r>
      <w:r w:rsidR="001A0DE0">
        <w:t>Where does</w:t>
      </w:r>
      <w:r>
        <w:t xml:space="preserve"> this apply?</w:t>
      </w:r>
    </w:p>
    <w:p w14:paraId="1B828846" w14:textId="028AC007" w:rsidR="00086C7A" w:rsidRPr="00FD71B9" w:rsidRDefault="00086C7A" w:rsidP="00FD71B9">
      <w:pPr>
        <w:pStyle w:val="ListNumber"/>
        <w:numPr>
          <w:ilvl w:val="0"/>
          <w:numId w:val="20"/>
        </w:numPr>
      </w:pPr>
      <w:r w:rsidRPr="00FD71B9">
        <w:t xml:space="preserve">Have students derive solutions </w:t>
      </w:r>
      <w:r w:rsidR="00E47087" w:rsidRPr="00FD71B9">
        <w:t>for</w:t>
      </w:r>
      <w:r w:rsidRPr="00FD71B9">
        <w:t xml:space="preserve"> the following</w:t>
      </w:r>
      <w:r w:rsidR="008837C0" w:rsidRPr="00FD71B9">
        <w:t xml:space="preserve"> including as a su</w:t>
      </w:r>
      <w:r w:rsidR="00DA262B" w:rsidRPr="00FD71B9">
        <w:t>rd</w:t>
      </w:r>
      <w:r w:rsidR="00184550" w:rsidRPr="00FD71B9">
        <w:t xml:space="preserve">, </w:t>
      </w:r>
      <w:r w:rsidR="00CC3EE1" w:rsidRPr="00FD71B9">
        <w:t xml:space="preserve">estimated </w:t>
      </w:r>
      <w:r w:rsidR="00184550" w:rsidRPr="00FD71B9">
        <w:t xml:space="preserve">to one decimal </w:t>
      </w:r>
      <w:proofErr w:type="gramStart"/>
      <w:r w:rsidR="00184550" w:rsidRPr="00FD71B9">
        <w:t>place</w:t>
      </w:r>
      <w:proofErr w:type="gramEnd"/>
      <w:r w:rsidR="00184550" w:rsidRPr="00FD71B9">
        <w:t xml:space="preserve"> and </w:t>
      </w:r>
      <w:r w:rsidR="00CC3EE1" w:rsidRPr="00FD71B9">
        <w:t xml:space="preserve">estimated </w:t>
      </w:r>
      <w:r w:rsidR="00184550" w:rsidRPr="00FD71B9">
        <w:t xml:space="preserve">to </w:t>
      </w:r>
      <w:r w:rsidR="00BA5911">
        <w:t>2</w:t>
      </w:r>
      <w:r w:rsidR="00184550" w:rsidRPr="00FD71B9">
        <w:t xml:space="preserve"> decimal places</w:t>
      </w:r>
      <w:r w:rsidR="00D354EE" w:rsidRPr="00FD71B9">
        <w:t>.</w:t>
      </w:r>
    </w:p>
    <w:p w14:paraId="60C2B42D" w14:textId="4965B47C" w:rsidR="009C1680" w:rsidRDefault="009C1680" w:rsidP="009C1680">
      <w:pPr>
        <w:pStyle w:val="Caption"/>
      </w:pPr>
      <w:r>
        <w:t xml:space="preserve">Figure </w:t>
      </w:r>
      <w:r>
        <w:fldChar w:fldCharType="begin"/>
      </w:r>
      <w:r>
        <w:instrText xml:space="preserve"> SEQ Figure \* ARABIC </w:instrText>
      </w:r>
      <w:r>
        <w:fldChar w:fldCharType="separate"/>
      </w:r>
      <w:r w:rsidR="000A1B4F">
        <w:rPr>
          <w:noProof/>
        </w:rPr>
        <w:t>2</w:t>
      </w:r>
      <w:r>
        <w:fldChar w:fldCharType="end"/>
      </w:r>
      <w:r>
        <w:t xml:space="preserve"> – </w:t>
      </w:r>
      <w:r w:rsidR="00811121">
        <w:t>right-angled triangle</w:t>
      </w:r>
    </w:p>
    <w:p w14:paraId="2C5D89F7" w14:textId="6F6F4EC2" w:rsidR="00086C7A" w:rsidRDefault="00E47087" w:rsidP="00D354EE">
      <w:pPr>
        <w:pStyle w:val="ListNumber"/>
        <w:numPr>
          <w:ilvl w:val="0"/>
          <w:numId w:val="0"/>
        </w:numPr>
        <w:ind w:left="652"/>
      </w:pPr>
      <w:r w:rsidRPr="00E47087">
        <w:rPr>
          <w:noProof/>
        </w:rPr>
        <w:drawing>
          <wp:inline distT="0" distB="0" distL="0" distR="0" wp14:anchorId="1C2D672F" wp14:editId="6522DE4A">
            <wp:extent cx="1733550" cy="1619609"/>
            <wp:effectExtent l="0" t="0" r="0" b="0"/>
            <wp:docPr id="9" name="Picture 9" descr="Right-angled triangle with hypotenuse of x and shorter sides of 3 and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ight-angled triangle with hypotenuse of x and shorter sides of 3 and 5.&#10;"/>
                    <pic:cNvPicPr/>
                  </pic:nvPicPr>
                  <pic:blipFill>
                    <a:blip r:embed="rId27"/>
                    <a:stretch>
                      <a:fillRect/>
                    </a:stretch>
                  </pic:blipFill>
                  <pic:spPr>
                    <a:xfrm>
                      <a:off x="0" y="0"/>
                      <a:ext cx="1739213" cy="1624900"/>
                    </a:xfrm>
                    <a:prstGeom prst="rect">
                      <a:avLst/>
                    </a:prstGeom>
                  </pic:spPr>
                </pic:pic>
              </a:graphicData>
            </a:graphic>
          </wp:inline>
        </w:drawing>
      </w:r>
    </w:p>
    <w:p w14:paraId="70CD7B61" w14:textId="597659DA" w:rsidR="009D78CA" w:rsidRPr="009C1680" w:rsidRDefault="00060F2E" w:rsidP="009C1680">
      <w:pPr>
        <w:pStyle w:val="ListNumber"/>
      </w:pPr>
      <w:r w:rsidRPr="009C1680">
        <w:t xml:space="preserve">Students are to be taken to </w:t>
      </w:r>
      <w:r w:rsidR="004323F2" w:rsidRPr="009C1680">
        <w:t>a lined and marked field or court of a rectangular shape</w:t>
      </w:r>
      <w:r w:rsidR="00CC2427" w:rsidRPr="009C1680">
        <w:t xml:space="preserve"> (hockey field, netball court or soccer oval are examples that would be suitable)</w:t>
      </w:r>
      <w:r w:rsidR="00D354EE" w:rsidRPr="009C1680">
        <w:t>.</w:t>
      </w:r>
    </w:p>
    <w:p w14:paraId="2D5873AB" w14:textId="0AAA0FD3" w:rsidR="00CC2427" w:rsidRPr="009C1680" w:rsidRDefault="000A4EAB" w:rsidP="009C1680">
      <w:pPr>
        <w:pStyle w:val="ListNumber"/>
      </w:pPr>
      <w:r w:rsidRPr="009C1680">
        <w:t xml:space="preserve">Have students work </w:t>
      </w:r>
      <w:r w:rsidR="009B3086" w:rsidRPr="009C1680">
        <w:t xml:space="preserve">in groups and spread </w:t>
      </w:r>
      <w:r w:rsidR="00F55B7C" w:rsidRPr="009C1680">
        <w:t xml:space="preserve">out as </w:t>
      </w:r>
      <w:r w:rsidR="009B3086" w:rsidRPr="009C1680">
        <w:t>evenly as possible to each of the corners</w:t>
      </w:r>
      <w:r w:rsidR="00B554B2" w:rsidRPr="009C1680">
        <w:t>.</w:t>
      </w:r>
    </w:p>
    <w:p w14:paraId="4DE5FE19" w14:textId="28291F63" w:rsidR="00F814BC" w:rsidRPr="009C1680" w:rsidRDefault="00E4036F" w:rsidP="009C1680">
      <w:pPr>
        <w:pStyle w:val="ListNumber"/>
      </w:pPr>
      <w:r w:rsidRPr="009C1680">
        <w:t xml:space="preserve">Students will be following the process that was </w:t>
      </w:r>
      <w:r w:rsidR="0081533C" w:rsidRPr="009C1680">
        <w:t xml:space="preserve">outlined in the </w:t>
      </w:r>
      <w:hyperlink r:id="rId28" w:history="1">
        <w:r w:rsidR="00942D5C" w:rsidRPr="00942D5C">
          <w:rPr>
            <w:rStyle w:val="Hyperlink"/>
          </w:rPr>
          <w:t>3-4-5 Method (3:20)</w:t>
        </w:r>
      </w:hyperlink>
      <w:r w:rsidR="0081533C" w:rsidRPr="009C1680">
        <w:t xml:space="preserve"> video from the Launch of this lesson sequence</w:t>
      </w:r>
      <w:r w:rsidRPr="009C1680">
        <w:t xml:space="preserve"> (</w:t>
      </w:r>
      <w:hyperlink r:id="rId29" w:history="1">
        <w:r w:rsidR="00D354EE" w:rsidRPr="009C1680">
          <w:rPr>
            <w:rStyle w:val="Hyperlink"/>
          </w:rPr>
          <w:t>youtube.com/embed/7mzvEgDLPn4</w:t>
        </w:r>
      </w:hyperlink>
      <w:r w:rsidR="00512CFE" w:rsidRPr="009C1680">
        <w:t>)</w:t>
      </w:r>
      <w:r w:rsidR="002A1FAF" w:rsidRPr="009C1680">
        <w:t>.</w:t>
      </w:r>
    </w:p>
    <w:p w14:paraId="733DBC25" w14:textId="334A8BE7" w:rsidR="00F41F7F" w:rsidRPr="009C1680" w:rsidRDefault="00C37A7F" w:rsidP="009C1680">
      <w:pPr>
        <w:pStyle w:val="ListNumber"/>
      </w:pPr>
      <w:r w:rsidRPr="009C1680">
        <w:t>Using a tape measure, trundle wheel or similar, have student</w:t>
      </w:r>
      <w:r w:rsidR="00F41F7F" w:rsidRPr="009C1680">
        <w:t>s</w:t>
      </w:r>
      <w:r w:rsidRPr="009C1680">
        <w:t xml:space="preserve"> </w:t>
      </w:r>
      <w:r w:rsidR="00F41F7F" w:rsidRPr="009C1680">
        <w:t xml:space="preserve">in their respective </w:t>
      </w:r>
      <w:r w:rsidRPr="009C1680">
        <w:t>groups mark o</w:t>
      </w:r>
      <w:r w:rsidR="00F41F7F" w:rsidRPr="009C1680">
        <w:t>f</w:t>
      </w:r>
      <w:r w:rsidRPr="009C1680">
        <w:t xml:space="preserve">f </w:t>
      </w:r>
      <w:r w:rsidR="00E35018" w:rsidRPr="009C1680">
        <w:t>the short edge lengths</w:t>
      </w:r>
      <w:r w:rsidR="00757035" w:rsidRPr="009C1680">
        <w:t xml:space="preserve"> in metres</w:t>
      </w:r>
      <w:r w:rsidR="00E35018" w:rsidRPr="009C1680">
        <w:t>, using the corner of the field as the point of intersection</w:t>
      </w:r>
      <w:r w:rsidR="00B554B2" w:rsidRPr="009C1680">
        <w:t>.</w:t>
      </w:r>
    </w:p>
    <w:p w14:paraId="44595E1F" w14:textId="617E762B" w:rsidR="000A1B4F" w:rsidRDefault="000A1B4F" w:rsidP="000A1B4F">
      <w:pPr>
        <w:pStyle w:val="Caption"/>
      </w:pPr>
      <w:r>
        <w:lastRenderedPageBreak/>
        <w:t xml:space="preserve">Figure </w:t>
      </w:r>
      <w:r>
        <w:fldChar w:fldCharType="begin"/>
      </w:r>
      <w:r>
        <w:instrText xml:space="preserve"> SEQ Figure \* ARABIC </w:instrText>
      </w:r>
      <w:r>
        <w:fldChar w:fldCharType="separate"/>
      </w:r>
      <w:r>
        <w:rPr>
          <w:noProof/>
        </w:rPr>
        <w:t>3</w:t>
      </w:r>
      <w:r>
        <w:fldChar w:fldCharType="end"/>
      </w:r>
      <w:r>
        <w:t xml:space="preserve"> – </w:t>
      </w:r>
      <w:r w:rsidR="00811121">
        <w:t>image 1 of sporting field</w:t>
      </w:r>
    </w:p>
    <w:p w14:paraId="42B21930" w14:textId="616DA50A" w:rsidR="00515E62" w:rsidRDefault="001211BC" w:rsidP="001B54AA">
      <w:pPr>
        <w:pStyle w:val="ListNumber"/>
        <w:numPr>
          <w:ilvl w:val="0"/>
          <w:numId w:val="0"/>
        </w:numPr>
        <w:ind w:left="652"/>
      </w:pPr>
      <w:r w:rsidRPr="001211BC">
        <w:rPr>
          <w:noProof/>
        </w:rPr>
        <w:drawing>
          <wp:inline distT="0" distB="0" distL="0" distR="0" wp14:anchorId="4661497F" wp14:editId="395AC09C">
            <wp:extent cx="4010025" cy="2504507"/>
            <wp:effectExtent l="0" t="0" r="0" b="0"/>
            <wp:docPr id="11" name="Picture 11" descr="Sporting field with lengths of 3 m and 5 m marked in bottom left-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porting field with lengths of 3 m and 5 m marked in bottom left-hand corner."/>
                    <pic:cNvPicPr/>
                  </pic:nvPicPr>
                  <pic:blipFill rotWithShape="1">
                    <a:blip r:embed="rId30"/>
                    <a:srcRect l="4049" t="6776" r="7184" b="3881"/>
                    <a:stretch/>
                  </pic:blipFill>
                  <pic:spPr bwMode="auto">
                    <a:xfrm>
                      <a:off x="0" y="0"/>
                      <a:ext cx="4016207" cy="2508368"/>
                    </a:xfrm>
                    <a:prstGeom prst="rect">
                      <a:avLst/>
                    </a:prstGeom>
                    <a:ln>
                      <a:noFill/>
                    </a:ln>
                    <a:extLst>
                      <a:ext uri="{53640926-AAD7-44D8-BBD7-CCE9431645EC}">
                        <a14:shadowObscured xmlns:a14="http://schemas.microsoft.com/office/drawing/2010/main"/>
                      </a:ext>
                    </a:extLst>
                  </pic:spPr>
                </pic:pic>
              </a:graphicData>
            </a:graphic>
          </wp:inline>
        </w:drawing>
      </w:r>
    </w:p>
    <w:p w14:paraId="0DC8D7D9" w14:textId="521B4DAE" w:rsidR="00757035" w:rsidRPr="002B4B4A" w:rsidRDefault="000630A8" w:rsidP="002B4B4A">
      <w:pPr>
        <w:pStyle w:val="ListNumber"/>
      </w:pPr>
      <w:r w:rsidRPr="002B4B4A">
        <w:t>Where possible u</w:t>
      </w:r>
      <w:r w:rsidR="00A25498" w:rsidRPr="002B4B4A">
        <w:t xml:space="preserve">se something </w:t>
      </w:r>
      <w:proofErr w:type="gramStart"/>
      <w:r w:rsidR="00A25498" w:rsidRPr="002B4B4A">
        <w:t>similar to</w:t>
      </w:r>
      <w:proofErr w:type="gramEnd"/>
      <w:r w:rsidR="00A25498" w:rsidRPr="002B4B4A">
        <w:t xml:space="preserve"> t</w:t>
      </w:r>
      <w:r w:rsidR="00757035" w:rsidRPr="002B4B4A">
        <w:t>ent pegs</w:t>
      </w:r>
      <w:r w:rsidR="00A25498" w:rsidRPr="002B4B4A">
        <w:t xml:space="preserve"> or distance markers for athletics events to mark the end points along the edge of the field</w:t>
      </w:r>
      <w:r w:rsidR="004C2DDB" w:rsidRPr="002B4B4A">
        <w:t>,</w:t>
      </w:r>
      <w:r w:rsidR="00E97BFD" w:rsidRPr="002B4B4A">
        <w:t xml:space="preserve"> </w:t>
      </w:r>
      <w:r w:rsidR="1934E6FC" w:rsidRPr="002B4B4A">
        <w:t>or chalk to mark the points on the side of hard surface courts made of bitumen</w:t>
      </w:r>
      <w:r w:rsidR="002B4B4A">
        <w:t xml:space="preserve"> or </w:t>
      </w:r>
      <w:r w:rsidR="1934E6FC" w:rsidRPr="002B4B4A">
        <w:t xml:space="preserve">concrete </w:t>
      </w:r>
      <w:r w:rsidR="00E97BFD" w:rsidRPr="002B4B4A">
        <w:t>(students can stand in place where this is not possible)</w:t>
      </w:r>
      <w:r w:rsidR="004C2DDB" w:rsidRPr="002B4B4A">
        <w:t>.</w:t>
      </w:r>
    </w:p>
    <w:p w14:paraId="71DEC0E8" w14:textId="7C7FF389" w:rsidR="003B23FF" w:rsidRPr="002B4B4A" w:rsidRDefault="00E97BFD" w:rsidP="002B4B4A">
      <w:pPr>
        <w:pStyle w:val="ListNumber"/>
      </w:pPr>
      <w:r w:rsidRPr="002B4B4A">
        <w:t xml:space="preserve">Using a </w:t>
      </w:r>
      <w:r w:rsidR="003B23FF" w:rsidRPr="002B4B4A">
        <w:t xml:space="preserve">length of twine, join these </w:t>
      </w:r>
      <w:r w:rsidR="00882027">
        <w:t xml:space="preserve">2 </w:t>
      </w:r>
      <w:r w:rsidR="003B23FF" w:rsidRPr="002B4B4A">
        <w:t xml:space="preserve">end points to form the </w:t>
      </w:r>
      <w:r w:rsidR="00882027">
        <w:t>h</w:t>
      </w:r>
      <w:r w:rsidR="003B23FF" w:rsidRPr="002B4B4A">
        <w:t>ypotenuse for the triangle.</w:t>
      </w:r>
    </w:p>
    <w:p w14:paraId="6FC074AC" w14:textId="29447C54" w:rsidR="000A1B4F" w:rsidRDefault="000A1B4F" w:rsidP="000A1B4F">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 </w:t>
      </w:r>
      <w:r w:rsidR="00811121">
        <w:t>image 2 of sporting field</w:t>
      </w:r>
    </w:p>
    <w:p w14:paraId="2AFD5FD6" w14:textId="335C0C4F" w:rsidR="003B23FF" w:rsidRDefault="009B380F" w:rsidP="001B54AA">
      <w:pPr>
        <w:pStyle w:val="ListNumber"/>
        <w:numPr>
          <w:ilvl w:val="0"/>
          <w:numId w:val="0"/>
        </w:numPr>
        <w:ind w:left="652"/>
      </w:pPr>
      <w:r w:rsidRPr="009B380F">
        <w:rPr>
          <w:noProof/>
        </w:rPr>
        <w:drawing>
          <wp:inline distT="0" distB="0" distL="0" distR="0" wp14:anchorId="142A09E9" wp14:editId="63C95D23">
            <wp:extent cx="4610100" cy="2958131"/>
            <wp:effectExtent l="0" t="0" r="0" b="0"/>
            <wp:docPr id="12" name="Picture 12" descr="Triangle marked in bottom left corner of a sporting field. Hypotenuse is unknown and is to be measured with twine. Perpendicular sides are 3 m and 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riangle marked in bottom left corner of a sporting field. Hypotenuse is unknown and is to be measured with twine. Perpendicular sides are 3 m and 5 m."/>
                    <pic:cNvPicPr/>
                  </pic:nvPicPr>
                  <pic:blipFill rotWithShape="1">
                    <a:blip r:embed="rId31"/>
                    <a:srcRect l="4361"/>
                    <a:stretch/>
                  </pic:blipFill>
                  <pic:spPr bwMode="auto">
                    <a:xfrm>
                      <a:off x="0" y="0"/>
                      <a:ext cx="4619388" cy="2964091"/>
                    </a:xfrm>
                    <a:prstGeom prst="rect">
                      <a:avLst/>
                    </a:prstGeom>
                    <a:ln>
                      <a:noFill/>
                    </a:ln>
                    <a:extLst>
                      <a:ext uri="{53640926-AAD7-44D8-BBD7-CCE9431645EC}">
                        <a14:shadowObscured xmlns:a14="http://schemas.microsoft.com/office/drawing/2010/main"/>
                      </a:ext>
                    </a:extLst>
                  </pic:spPr>
                </pic:pic>
              </a:graphicData>
            </a:graphic>
          </wp:inline>
        </w:drawing>
      </w:r>
    </w:p>
    <w:p w14:paraId="53055651" w14:textId="5D10939E" w:rsidR="00A923AE" w:rsidRPr="000A1B4F" w:rsidRDefault="004C735F" w:rsidP="000A1B4F">
      <w:pPr>
        <w:pStyle w:val="ListNumber"/>
      </w:pPr>
      <w:r w:rsidRPr="000A1B4F">
        <w:t>Students are to measure the length of twine and compare this to their rounded estimate</w:t>
      </w:r>
      <w:r w:rsidR="00CC3EE1" w:rsidRPr="000A1B4F">
        <w:t>s</w:t>
      </w:r>
      <w:r w:rsidRPr="000A1B4F">
        <w:t xml:space="preserve"> from their previous work</w:t>
      </w:r>
      <w:r w:rsidR="00CC3EE1" w:rsidRPr="000A1B4F">
        <w:t xml:space="preserve">. </w:t>
      </w:r>
    </w:p>
    <w:p w14:paraId="6B0FA446" w14:textId="3EECC094" w:rsidR="00D26E93" w:rsidRDefault="00CC3EE1" w:rsidP="00455F9D">
      <w:pPr>
        <w:pStyle w:val="FeatureBox"/>
      </w:pPr>
      <w:r>
        <w:lastRenderedPageBreak/>
        <w:t xml:space="preserve">As students are </w:t>
      </w:r>
      <w:r w:rsidR="002C2E42">
        <w:t xml:space="preserve">making this </w:t>
      </w:r>
      <w:r w:rsidR="0066382A">
        <w:t>comparison,</w:t>
      </w:r>
      <w:r w:rsidR="002C2E42">
        <w:t xml:space="preserve"> they </w:t>
      </w:r>
      <w:r w:rsidR="00A923AE">
        <w:t xml:space="preserve">need to </w:t>
      </w:r>
      <w:r w:rsidR="00A923AE" w:rsidRPr="00BB5B16">
        <w:t>communicat</w:t>
      </w:r>
      <w:r w:rsidR="00C2181E">
        <w:t>e</w:t>
      </w:r>
      <w:r w:rsidR="00A923AE" w:rsidRPr="00BB5B16">
        <w:t xml:space="preserve"> their thinking and reasoning </w:t>
      </w:r>
      <w:r w:rsidR="00A923AE">
        <w:t>about their findings</w:t>
      </w:r>
      <w:r w:rsidR="0066382A">
        <w:t xml:space="preserve"> and </w:t>
      </w:r>
      <w:r w:rsidR="009C152E">
        <w:t>look at how the length of string compares to their</w:t>
      </w:r>
      <w:r w:rsidR="003B05B8">
        <w:t xml:space="preserve"> </w:t>
      </w:r>
      <w:r w:rsidR="00C87CFD">
        <w:t>decimal estimates</w:t>
      </w:r>
      <w:r w:rsidR="00BB5B16">
        <w:t>.</w:t>
      </w:r>
    </w:p>
    <w:p w14:paraId="34F40097" w14:textId="05ACDA7E" w:rsidR="00923168" w:rsidRPr="00DF2BF5" w:rsidRDefault="003B5CF6" w:rsidP="00DF2BF5">
      <w:pPr>
        <w:pStyle w:val="ListNumber"/>
      </w:pPr>
      <w:r w:rsidRPr="00DF2BF5">
        <w:t>Students then repeat this exercise</w:t>
      </w:r>
      <w:r w:rsidR="00F64789" w:rsidRPr="00DF2BF5">
        <w:t xml:space="preserve"> marking the side</w:t>
      </w:r>
      <w:r w:rsidR="008A5E4A">
        <w:t xml:space="preserve"> </w:t>
      </w:r>
      <w:r w:rsidR="00F64789" w:rsidRPr="00DF2BF5">
        <w:t xml:space="preserve">lengths along the field edge and </w:t>
      </w:r>
      <w:r w:rsidR="004912A6" w:rsidRPr="00DF2BF5">
        <w:t xml:space="preserve">marking out the </w:t>
      </w:r>
      <w:r w:rsidR="008A5E4A">
        <w:t>h</w:t>
      </w:r>
      <w:r w:rsidR="004912A6" w:rsidRPr="00DF2BF5">
        <w:t>ypotenuse with twine</w:t>
      </w:r>
      <w:r w:rsidRPr="00DF2BF5">
        <w:t xml:space="preserve">, increasing their </w:t>
      </w:r>
      <w:r w:rsidR="00923168" w:rsidRPr="00DF2BF5">
        <w:t xml:space="preserve">initial side length values </w:t>
      </w:r>
      <w:r w:rsidRPr="00DF2BF5">
        <w:t xml:space="preserve">by </w:t>
      </w:r>
      <w:r w:rsidR="00923168" w:rsidRPr="00DF2BF5">
        <w:t>multipl</w:t>
      </w:r>
      <w:r w:rsidR="00DA6FD4" w:rsidRPr="00DF2BF5">
        <w:t>ying by</w:t>
      </w:r>
      <w:r w:rsidR="00923168" w:rsidRPr="00DF2BF5">
        <w:t xml:space="preserve"> 2, 5 and 10</w:t>
      </w:r>
      <w:r w:rsidR="00586A42" w:rsidRPr="00DF2BF5">
        <w:t>.</w:t>
      </w:r>
    </w:p>
    <w:p w14:paraId="733FF54D" w14:textId="582F5384" w:rsidR="004912A6" w:rsidRDefault="00981FFE" w:rsidP="00455F9D">
      <w:pPr>
        <w:pStyle w:val="FeatureBox"/>
      </w:pPr>
      <w:r>
        <w:t>It is important that s</w:t>
      </w:r>
      <w:r w:rsidR="004912A6">
        <w:t xml:space="preserve">tudents should not recalculate </w:t>
      </w:r>
      <w:r>
        <w:t xml:space="preserve">the </w:t>
      </w:r>
      <w:r w:rsidR="00915E2A">
        <w:t>h</w:t>
      </w:r>
      <w:r>
        <w:t>ypotenuse each time using Pythagoras’ theorem or their</w:t>
      </w:r>
      <w:r w:rsidR="00E93811">
        <w:t xml:space="preserve"> surd val</w:t>
      </w:r>
      <w:r w:rsidR="00455F9D">
        <w:t>u</w:t>
      </w:r>
      <w:r w:rsidR="00E93811">
        <w:t xml:space="preserve">e, </w:t>
      </w:r>
      <w:r>
        <w:t xml:space="preserve">but rather multiply their initial decimal estimates by 2, 5 and 10 </w:t>
      </w:r>
      <w:r w:rsidR="00E93811">
        <w:t>respectively.</w:t>
      </w:r>
    </w:p>
    <w:p w14:paraId="3E273F13" w14:textId="77777777" w:rsidR="00986060" w:rsidRPr="00DF2BF5" w:rsidRDefault="002F0FD2" w:rsidP="00DF2BF5">
      <w:pPr>
        <w:pStyle w:val="ListNumber"/>
      </w:pPr>
      <w:r w:rsidRPr="00DF2BF5">
        <w:t xml:space="preserve">For each increase in magnitude, students are to measure the length of twine and compare this to their </w:t>
      </w:r>
      <w:r w:rsidR="003B12A2" w:rsidRPr="00DF2BF5">
        <w:t xml:space="preserve">respectively adjusted </w:t>
      </w:r>
      <w:r w:rsidRPr="00DF2BF5">
        <w:t>rounded estimates</w:t>
      </w:r>
      <w:r w:rsidR="00986060" w:rsidRPr="00DF2BF5">
        <w:t xml:space="preserve">, communicating their thinking and reasoning. </w:t>
      </w:r>
    </w:p>
    <w:p w14:paraId="08B4D448" w14:textId="7C6808D1" w:rsidR="00695DD7" w:rsidRDefault="00695DD7" w:rsidP="00986060">
      <w:pPr>
        <w:pStyle w:val="FeatureBox"/>
      </w:pPr>
      <w:r>
        <w:t xml:space="preserve">As the side lengths </w:t>
      </w:r>
      <w:r w:rsidR="006E7F14">
        <w:t xml:space="preserve">are increased and the length of twine is measured and compared to their decimal estimates, students should begin to see that the twine length becomes increasingly </w:t>
      </w:r>
      <w:r w:rsidR="00E93811">
        <w:t xml:space="preserve">different in length to the </w:t>
      </w:r>
      <w:r w:rsidR="00B77C62">
        <w:t xml:space="preserve">decimal </w:t>
      </w:r>
      <w:r w:rsidR="00E93811">
        <w:t>estimate</w:t>
      </w:r>
      <w:r w:rsidR="00B77C62">
        <w:t>s that have been multiplied</w:t>
      </w:r>
      <w:r w:rsidR="002F0FD2">
        <w:t xml:space="preserve"> each time.</w:t>
      </w:r>
    </w:p>
    <w:p w14:paraId="7E2EFE69" w14:textId="27ED322F" w:rsidR="004D09D5" w:rsidRPr="00DF2BF5" w:rsidRDefault="002F0FD2" w:rsidP="00DF2BF5">
      <w:pPr>
        <w:pStyle w:val="ListNumber"/>
      </w:pPr>
      <w:r w:rsidRPr="00DF2BF5">
        <w:t xml:space="preserve">Finally, have students use their original surd value for the </w:t>
      </w:r>
      <w:r w:rsidR="00915E2A">
        <w:t>h</w:t>
      </w:r>
      <w:r w:rsidRPr="00DF2BF5">
        <w:t>ypotenuse</w:t>
      </w:r>
      <w:r w:rsidR="00785F0F" w:rsidRPr="00DF2BF5">
        <w:t xml:space="preserve"> </w:t>
      </w:r>
      <w:r w:rsidR="004D09D5" w:rsidRPr="00DF2BF5">
        <w:t xml:space="preserve">and multiply this by 2, 5 and 10 before finding each respective decimal estimate. </w:t>
      </w:r>
    </w:p>
    <w:p w14:paraId="52ACB32D" w14:textId="13E51036" w:rsidR="0017629E" w:rsidRPr="00DF2BF5" w:rsidRDefault="004D09D5" w:rsidP="00DF2BF5">
      <w:pPr>
        <w:pStyle w:val="ListNumber"/>
      </w:pPr>
      <w:r w:rsidRPr="00DF2BF5">
        <w:t xml:space="preserve">Students will see that, maintaining the exact value of the surd </w:t>
      </w:r>
      <w:r w:rsidR="00F46EB0" w:rsidRPr="00DF2BF5">
        <w:t xml:space="preserve">is far more accurate than </w:t>
      </w:r>
      <w:r w:rsidR="00F77098" w:rsidRPr="00DF2BF5">
        <w:t>using a decimal estimate, particularly as further calculations are required to be performed.</w:t>
      </w:r>
    </w:p>
    <w:p w14:paraId="24641210" w14:textId="2013761F" w:rsidR="00BE4624" w:rsidRPr="00BE4624" w:rsidRDefault="00757A98" w:rsidP="0017629E">
      <w:pPr>
        <w:pStyle w:val="FeatureBox"/>
      </w:pPr>
      <w:r w:rsidRPr="00757A98">
        <w:t>The idea being that the larger the scale, the more important the level of accuracy becomes</w:t>
      </w:r>
      <w:r w:rsidR="0017629E">
        <w:t>.</w:t>
      </w:r>
      <w:r w:rsidRPr="00757A98">
        <w:t xml:space="preserve"> </w:t>
      </w:r>
      <w:r w:rsidR="0017629E">
        <w:t>B</w:t>
      </w:r>
      <w:r w:rsidRPr="00757A98">
        <w:t>y maintaining length as a surd until the time it is required to be applied practically</w:t>
      </w:r>
      <w:r w:rsidR="0017629E">
        <w:t>, this</w:t>
      </w:r>
      <w:r w:rsidRPr="00757A98">
        <w:t xml:space="preserve"> ensures that the need is met accordingly for the </w:t>
      </w:r>
      <w:r w:rsidR="0017629E">
        <w:t xml:space="preserve">intended </w:t>
      </w:r>
      <w:r w:rsidRPr="00757A98">
        <w:t>purpose</w:t>
      </w:r>
      <w:r w:rsidR="0017629E">
        <w:t>s.</w:t>
      </w:r>
    </w:p>
    <w:p w14:paraId="315670BD" w14:textId="5E27DFCD" w:rsidR="00A51D10" w:rsidRDefault="00A51D10" w:rsidP="00A51D10">
      <w:pPr>
        <w:pStyle w:val="Heading3"/>
      </w:pPr>
      <w:r>
        <w:lastRenderedPageBreak/>
        <w:t>Summarise</w:t>
      </w:r>
    </w:p>
    <w:p w14:paraId="6BFD0A4C" w14:textId="39D213F9" w:rsidR="004A32D5" w:rsidRPr="00194D1E" w:rsidRDefault="004A32D5" w:rsidP="00194D1E">
      <w:pPr>
        <w:pStyle w:val="ListNumber"/>
        <w:numPr>
          <w:ilvl w:val="0"/>
          <w:numId w:val="21"/>
        </w:numPr>
      </w:pPr>
      <w:r w:rsidRPr="00194D1E">
        <w:t xml:space="preserve">Students are to make notes to their </w:t>
      </w:r>
      <w:r w:rsidR="00986060" w:rsidRPr="00194D1E">
        <w:t>future</w:t>
      </w:r>
      <w:r w:rsidRPr="00194D1E">
        <w:t xml:space="preserve"> selves </w:t>
      </w:r>
      <w:r w:rsidR="0001760A" w:rsidRPr="00194D1E">
        <w:t>(</w:t>
      </w:r>
      <w:hyperlink r:id="rId32" w:tgtFrame="_blank" w:history="1">
        <w:r w:rsidR="00986060" w:rsidRPr="00194D1E">
          <w:rPr>
            <w:rStyle w:val="Hyperlink"/>
          </w:rPr>
          <w:t>bit.ly/notesstrategy</w:t>
        </w:r>
      </w:hyperlink>
      <w:r w:rsidR="0001760A" w:rsidRPr="00194D1E">
        <w:t>)</w:t>
      </w:r>
      <w:r w:rsidR="00141CE3" w:rsidRPr="00194D1E">
        <w:t xml:space="preserve"> </w:t>
      </w:r>
      <w:r w:rsidRPr="00194D1E">
        <w:t>summarising what they have learnt from the previous activities.</w:t>
      </w:r>
      <w:r w:rsidR="00141CE3" w:rsidRPr="00194D1E">
        <w:t xml:space="preserve"> </w:t>
      </w:r>
      <w:r w:rsidRPr="00194D1E">
        <w:t xml:space="preserve">They </w:t>
      </w:r>
      <w:r w:rsidR="00392265" w:rsidRPr="00194D1E">
        <w:t>need to</w:t>
      </w:r>
      <w:r w:rsidRPr="00194D1E">
        <w:t xml:space="preserve"> </w:t>
      </w:r>
      <w:r w:rsidR="00207727" w:rsidRPr="00194D1E">
        <w:t>be sure to include</w:t>
      </w:r>
      <w:r w:rsidRPr="00194D1E">
        <w:t xml:space="preserve"> </w:t>
      </w:r>
      <w:r w:rsidR="00607008" w:rsidRPr="00194D1E">
        <w:t xml:space="preserve">the definitions of </w:t>
      </w:r>
      <w:r w:rsidR="00455A75" w:rsidRPr="00194D1E">
        <w:t>surd</w:t>
      </w:r>
      <w:r w:rsidR="00607008" w:rsidRPr="00194D1E">
        <w:t>,</w:t>
      </w:r>
      <w:r w:rsidR="00763E7B" w:rsidRPr="00194D1E">
        <w:t xml:space="preserve"> Pythagoras’ theorem, Pythagorean triad, rational and irrational numbers</w:t>
      </w:r>
      <w:r w:rsidR="00141CE3" w:rsidRPr="00194D1E">
        <w:t>.</w:t>
      </w:r>
    </w:p>
    <w:p w14:paraId="293617E3" w14:textId="508E9222" w:rsidR="002D04CE" w:rsidRDefault="00503F40" w:rsidP="00194D1E">
      <w:pPr>
        <w:pStyle w:val="ListNumber"/>
        <w:numPr>
          <w:ilvl w:val="0"/>
          <w:numId w:val="21"/>
        </w:numPr>
        <w:rPr>
          <w:lang w:eastAsia="zh-CN"/>
        </w:rPr>
      </w:pPr>
      <w:r w:rsidRPr="00194D1E">
        <w:t xml:space="preserve">Students should complete an </w:t>
      </w:r>
      <w:hyperlink r:id="rId33" w:anchor=":~:text=Exit%20tickets%20are%20a%20formative,learned%20and%20review%20their%20performance" w:history="1">
        <w:r w:rsidRPr="002C45B9">
          <w:rPr>
            <w:rStyle w:val="Hyperlink"/>
          </w:rPr>
          <w:t xml:space="preserve">Exit </w:t>
        </w:r>
        <w:r w:rsidR="002C45B9" w:rsidRPr="002C45B9">
          <w:rPr>
            <w:rStyle w:val="Hyperlink"/>
          </w:rPr>
          <w:t>t</w:t>
        </w:r>
        <w:r w:rsidRPr="002C45B9">
          <w:rPr>
            <w:rStyle w:val="Hyperlink"/>
          </w:rPr>
          <w:t>icket</w:t>
        </w:r>
      </w:hyperlink>
      <w:r w:rsidR="00CA4482" w:rsidRPr="00194D1E">
        <w:t xml:space="preserve"> (</w:t>
      </w:r>
      <w:hyperlink r:id="rId34">
        <w:r w:rsidR="00CA4482" w:rsidRPr="00194D1E">
          <w:rPr>
            <w:rStyle w:val="Hyperlink"/>
          </w:rPr>
          <w:t>bit.ly/exitticketstrategy</w:t>
        </w:r>
      </w:hyperlink>
      <w:r w:rsidR="00CA4482" w:rsidRPr="00194D1E">
        <w:t xml:space="preserve">) </w:t>
      </w:r>
      <w:r w:rsidR="00933A50" w:rsidRPr="00194D1E">
        <w:t xml:space="preserve">to provide feedback on their level of understanding </w:t>
      </w:r>
      <w:r w:rsidR="000E0B46" w:rsidRPr="00194D1E">
        <w:t>in relation to the learning intentions and success</w:t>
      </w:r>
      <w:r w:rsidR="000E0B46">
        <w:rPr>
          <w:lang w:eastAsia="zh-CN"/>
        </w:rPr>
        <w:t xml:space="preserve"> criteria for this lesson.</w:t>
      </w:r>
    </w:p>
    <w:p w14:paraId="6FB0ACE5" w14:textId="77777777" w:rsidR="00082C63" w:rsidRPr="00194D1E" w:rsidRDefault="00082C63" w:rsidP="00194D1E">
      <w:r w:rsidRPr="00194D1E">
        <w:br w:type="page"/>
      </w:r>
    </w:p>
    <w:p w14:paraId="4973891D" w14:textId="07E22B8F" w:rsidR="0074235D" w:rsidRDefault="0074235D" w:rsidP="0074235D">
      <w:pPr>
        <w:pStyle w:val="Heading3"/>
      </w:pPr>
      <w:r>
        <w:lastRenderedPageBreak/>
        <w:t>Apply</w:t>
      </w:r>
    </w:p>
    <w:p w14:paraId="0AADC8AC" w14:textId="681CC626" w:rsidR="00710B6A" w:rsidRPr="00710B6A" w:rsidRDefault="00710B6A" w:rsidP="00710B6A">
      <w:pPr>
        <w:pStyle w:val="Heading4"/>
        <w:rPr>
          <w:lang w:eastAsia="zh-CN"/>
        </w:rPr>
      </w:pPr>
      <w:r>
        <w:rPr>
          <w:lang w:eastAsia="zh-CN"/>
        </w:rPr>
        <w:t>Task 1 – Pythagorean Shell</w:t>
      </w:r>
    </w:p>
    <w:p w14:paraId="4DF32923" w14:textId="58543544" w:rsidR="00F77F0B" w:rsidRPr="002C45B9" w:rsidRDefault="000D4C56" w:rsidP="002C45B9">
      <w:pPr>
        <w:pStyle w:val="ListNumber"/>
        <w:numPr>
          <w:ilvl w:val="0"/>
          <w:numId w:val="22"/>
        </w:numPr>
      </w:pPr>
      <w:r w:rsidRPr="002C45B9">
        <w:t xml:space="preserve">Print or display the </w:t>
      </w:r>
      <w:hyperlink r:id="rId35" w:history="1">
        <w:r w:rsidRPr="00510E77">
          <w:rPr>
            <w:rStyle w:val="Hyperlink"/>
          </w:rPr>
          <w:t>Pythagorean Shell</w:t>
        </w:r>
      </w:hyperlink>
      <w:r w:rsidRPr="002C45B9">
        <w:t xml:space="preserve"> problem at </w:t>
      </w:r>
      <w:hyperlink r:id="rId36" w:history="1">
        <w:r w:rsidR="00D354EE" w:rsidRPr="002C45B9">
          <w:rPr>
            <w:rStyle w:val="Hyperlink"/>
          </w:rPr>
          <w:t>openmiddle.com/pythagorean-shell/</w:t>
        </w:r>
      </w:hyperlink>
      <w:r w:rsidR="002A1FAF" w:rsidRPr="002C45B9">
        <w:t>.</w:t>
      </w:r>
    </w:p>
    <w:p w14:paraId="6AA51BD3" w14:textId="4BC36E53" w:rsidR="000D4C56" w:rsidRPr="002C45B9" w:rsidRDefault="000D4C56" w:rsidP="002C45B9">
      <w:pPr>
        <w:pStyle w:val="ListNumber"/>
        <w:numPr>
          <w:ilvl w:val="0"/>
          <w:numId w:val="22"/>
        </w:numPr>
      </w:pPr>
      <w:r w:rsidRPr="002C45B9">
        <w:t xml:space="preserve">Students use Pythagoras’ </w:t>
      </w:r>
      <w:r w:rsidR="00510E77">
        <w:t>t</w:t>
      </w:r>
      <w:r w:rsidRPr="002C45B9">
        <w:t>heorem to find the length of all sides, expressed as surds</w:t>
      </w:r>
      <w:r w:rsidR="002A1FAF" w:rsidRPr="002C45B9">
        <w:t>.</w:t>
      </w:r>
    </w:p>
    <w:p w14:paraId="74C8BD68" w14:textId="3DF74330" w:rsidR="00710B6A" w:rsidRDefault="00710B6A" w:rsidP="00543BAE">
      <w:pPr>
        <w:pStyle w:val="Heading4"/>
        <w:rPr>
          <w:lang w:eastAsia="zh-CN"/>
        </w:rPr>
      </w:pPr>
      <w:r>
        <w:rPr>
          <w:lang w:eastAsia="zh-CN"/>
        </w:rPr>
        <w:t>Task 2 – Open Middle problem</w:t>
      </w:r>
    </w:p>
    <w:p w14:paraId="232780A9" w14:textId="2717A39A" w:rsidR="00710B6A" w:rsidRPr="00510E77" w:rsidRDefault="00710B6A" w:rsidP="00510E77">
      <w:pPr>
        <w:pStyle w:val="ListNumber"/>
        <w:numPr>
          <w:ilvl w:val="0"/>
          <w:numId w:val="23"/>
        </w:numPr>
      </w:pPr>
      <w:r w:rsidRPr="00811121">
        <w:t xml:space="preserve">Print or display the </w:t>
      </w:r>
      <w:hyperlink r:id="rId37" w:history="1">
        <w:r w:rsidRPr="00811121">
          <w:rPr>
            <w:rStyle w:val="Hyperlink"/>
          </w:rPr>
          <w:t xml:space="preserve">Open </w:t>
        </w:r>
        <w:r w:rsidR="00EE2082" w:rsidRPr="00EE2082">
          <w:rPr>
            <w:rStyle w:val="Hyperlink"/>
          </w:rPr>
          <w:t>M</w:t>
        </w:r>
        <w:r w:rsidRPr="00811121">
          <w:rPr>
            <w:rStyle w:val="Hyperlink"/>
          </w:rPr>
          <w:t>iddle</w:t>
        </w:r>
      </w:hyperlink>
      <w:r w:rsidRPr="00811121">
        <w:t xml:space="preserve"> problem at</w:t>
      </w:r>
      <w:r w:rsidR="002A1FAF" w:rsidRPr="00811121">
        <w:t xml:space="preserve"> </w:t>
      </w:r>
      <w:hyperlink r:id="rId38" w:history="1">
        <w:r w:rsidR="002A1FAF" w:rsidRPr="00510E77">
          <w:rPr>
            <w:rStyle w:val="Hyperlink"/>
          </w:rPr>
          <w:t>openmiddle.com/pythagorean-theorem/</w:t>
        </w:r>
      </w:hyperlink>
      <w:r w:rsidR="002A1FAF" w:rsidRPr="00811121">
        <w:t>.</w:t>
      </w:r>
    </w:p>
    <w:p w14:paraId="51D958FC" w14:textId="25AB089C" w:rsidR="00710B6A" w:rsidRPr="00510E77" w:rsidRDefault="00543BAE" w:rsidP="00510E77">
      <w:pPr>
        <w:pStyle w:val="ListNumber"/>
      </w:pPr>
      <w:r w:rsidRPr="00510E77">
        <w:t xml:space="preserve">Students use the digits 0 to 9, at most one time each, to fill in the boxes to find </w:t>
      </w:r>
      <w:r w:rsidR="00B32E95">
        <w:t>2</w:t>
      </w:r>
      <w:r w:rsidRPr="00510E77">
        <w:t xml:space="preserve"> pairs of possible lengths for the missing sides.</w:t>
      </w:r>
    </w:p>
    <w:p w14:paraId="6D78CECA" w14:textId="0C9FC2F2" w:rsidR="0022661A" w:rsidRPr="00B32E95" w:rsidRDefault="0022661A" w:rsidP="00B32E95">
      <w:r w:rsidRPr="00B32E95">
        <w:br w:type="page"/>
      </w:r>
    </w:p>
    <w:p w14:paraId="7DCCE0CC" w14:textId="4F7E1723" w:rsidR="002D04CE" w:rsidRDefault="002D04CE" w:rsidP="00B32E95">
      <w:pPr>
        <w:pStyle w:val="Heading2"/>
      </w:pPr>
      <w:r w:rsidRPr="002D04CE">
        <w:lastRenderedPageBreak/>
        <w:t>Assessment and Differentiation</w:t>
      </w:r>
    </w:p>
    <w:p w14:paraId="334A726E" w14:textId="709A7C3D" w:rsidR="00B32E95" w:rsidRDefault="00B32E95" w:rsidP="00B32E95">
      <w:pPr>
        <w:pStyle w:val="Heading3"/>
      </w:pPr>
      <w:r>
        <w:t>Suggested opportunities for differentiation</w:t>
      </w:r>
    </w:p>
    <w:p w14:paraId="5EF86B13" w14:textId="77777777" w:rsidR="00B32E95" w:rsidRPr="00B32E95" w:rsidRDefault="00B32E95" w:rsidP="00B32E95">
      <w:pPr>
        <w:rPr>
          <w:rStyle w:val="Strong"/>
        </w:rPr>
      </w:pPr>
      <w:r w:rsidRPr="00B32E95">
        <w:rPr>
          <w:rStyle w:val="Strong"/>
        </w:rPr>
        <w:t>Explore (Activity 1)</w:t>
      </w:r>
    </w:p>
    <w:p w14:paraId="7B309B07" w14:textId="65103CE7" w:rsidR="00B32E95" w:rsidRPr="00B32E95" w:rsidRDefault="00B32E95" w:rsidP="00B32E95">
      <w:pPr>
        <w:pStyle w:val="ListBullet"/>
      </w:pPr>
      <w:r w:rsidRPr="00B32E95">
        <w:t xml:space="preserve">To support student understanding of the estimated, decimal value of surds, the use of a strategy such as </w:t>
      </w:r>
      <w:hyperlink r:id="rId39" w:history="1">
        <w:r w:rsidR="001638E4" w:rsidRPr="001638E4">
          <w:rPr>
            <w:rStyle w:val="Hyperlink"/>
          </w:rPr>
          <w:t>C</w:t>
        </w:r>
        <w:r w:rsidRPr="001638E4">
          <w:rPr>
            <w:rStyle w:val="Hyperlink"/>
          </w:rPr>
          <w:t xml:space="preserve">lothesline </w:t>
        </w:r>
        <w:r w:rsidR="001638E4" w:rsidRPr="001638E4">
          <w:rPr>
            <w:rStyle w:val="Hyperlink"/>
          </w:rPr>
          <w:t>M</w:t>
        </w:r>
        <w:r w:rsidRPr="001638E4">
          <w:rPr>
            <w:rStyle w:val="Hyperlink"/>
          </w:rPr>
          <w:t>aths</w:t>
        </w:r>
      </w:hyperlink>
      <w:r w:rsidRPr="00B32E95">
        <w:t xml:space="preserve"> (</w:t>
      </w:r>
      <w:hyperlink r:id="rId40" w:history="1">
        <w:r w:rsidRPr="00811121">
          <w:rPr>
            <w:rStyle w:val="Hyperlink"/>
          </w:rPr>
          <w:t>bit.ly/clothesline_math</w:t>
        </w:r>
      </w:hyperlink>
      <w:r w:rsidRPr="00B32E95">
        <w:t>) could be employed. This would be well suited to supplement the work on finding unknown side/</w:t>
      </w:r>
      <w:r w:rsidR="0081485D">
        <w:t>h</w:t>
      </w:r>
      <w:r w:rsidRPr="00B32E95">
        <w:t>ypotenuse lengths particularly after the gallery walk.</w:t>
      </w:r>
    </w:p>
    <w:p w14:paraId="12B867A9" w14:textId="2C3D39A9" w:rsidR="00B32E95" w:rsidRPr="00B32E95" w:rsidRDefault="00B32E95" w:rsidP="00B32E95">
      <w:pPr>
        <w:pStyle w:val="ListBullet"/>
      </w:pPr>
      <w:r w:rsidRPr="00B32E95">
        <w:t>To encourage deeper thinking, students could explore how many decimal places are reasonably needed to ensure accuracy for the intended purpose. Allocating a small amount of time to researching which organisations utilise decimals in their work and to what significance do they round their values (For example, NASA only uses 15 digits of Pi for interplanetary navigation calculations</w:t>
      </w:r>
      <w:r w:rsidR="001F74C6">
        <w:t xml:space="preserve"> –</w:t>
      </w:r>
      <w:r w:rsidRPr="00B32E95">
        <w:t xml:space="preserve"> </w:t>
      </w:r>
      <w:hyperlink r:id="rId41" w:history="1">
        <w:r w:rsidRPr="001F74C6">
          <w:rPr>
            <w:rStyle w:val="Hyperlink"/>
          </w:rPr>
          <w:t>www.jpl.nasa.gov/edu/news/2016/3/16/how-many-decimals-of-pi-do-we-really-need</w:t>
        </w:r>
      </w:hyperlink>
      <w:r w:rsidRPr="00B32E95">
        <w:t>).</w:t>
      </w:r>
    </w:p>
    <w:p w14:paraId="476D8BA5" w14:textId="77777777" w:rsidR="00B32E95" w:rsidRPr="00B32E95" w:rsidRDefault="00B32E95" w:rsidP="00B32E95">
      <w:pPr>
        <w:rPr>
          <w:rStyle w:val="Strong"/>
        </w:rPr>
      </w:pPr>
      <w:r w:rsidRPr="00B32E95">
        <w:rPr>
          <w:rStyle w:val="Strong"/>
        </w:rPr>
        <w:t>Explore (Activity 2)</w:t>
      </w:r>
    </w:p>
    <w:p w14:paraId="50931D32" w14:textId="2B2F7A6F" w:rsidR="00B32E95" w:rsidRPr="000A2043" w:rsidRDefault="00B32E95" w:rsidP="00B32E95">
      <w:pPr>
        <w:pStyle w:val="ListBullet"/>
      </w:pPr>
      <w:r>
        <w:t xml:space="preserve">If students require additional support, they could instead use known Pythagorean triads to test if the marked corners are, indeed, right-angles using the method outlined in the video from the Launch (supplementing metres for feet). They could then reason if the angle is larger/smaller depending on whether the </w:t>
      </w:r>
      <w:r w:rsidR="00811121">
        <w:t>h</w:t>
      </w:r>
      <w:r>
        <w:t>ypotenuse is larger/smaller than the expected value given by the Pythagorean triad.</w:t>
      </w:r>
    </w:p>
    <w:p w14:paraId="36D3E25A" w14:textId="382F9B4B" w:rsidR="00B32E95" w:rsidRPr="005E2621" w:rsidRDefault="00B32E95" w:rsidP="00B32E95">
      <w:pPr>
        <w:pStyle w:val="ListBullet"/>
      </w:pPr>
      <w:proofErr w:type="gramStart"/>
      <w:r>
        <w:t>Similar to</w:t>
      </w:r>
      <w:proofErr w:type="gramEnd"/>
      <w:r>
        <w:t xml:space="preserve"> activity 1, for students who can be encouraged to explore this concept in greater detail, they should round their answers to increasingly larger places. This can then be used to establish, for each multiple applied as outlined in this activity, how accurate their calculations need to be for each step to ensure that these are acceptably close to the actual distance of the measurable </w:t>
      </w:r>
      <w:r w:rsidR="000F6AEA">
        <w:t>h</w:t>
      </w:r>
      <w:r>
        <w:t>ypotenuse.</w:t>
      </w:r>
    </w:p>
    <w:p w14:paraId="719D2173" w14:textId="799F72B4" w:rsidR="00B32E95" w:rsidRDefault="00B32E95" w:rsidP="00B32E95">
      <w:pPr>
        <w:pStyle w:val="ListBullet"/>
      </w:pPr>
      <w:r>
        <w:t xml:space="preserve">Challenge students to record the level of accuracy that they have calculated their solutions to during step 6, both as </w:t>
      </w:r>
      <w:proofErr w:type="gramStart"/>
      <w:r>
        <w:t>a number of</w:t>
      </w:r>
      <w:proofErr w:type="gramEnd"/>
      <w:r>
        <w:t xml:space="preserve"> decimal places and a number of significant figures.</w:t>
      </w:r>
    </w:p>
    <w:p w14:paraId="6566D726" w14:textId="3119042E" w:rsidR="00B32E95" w:rsidRDefault="00B32E95" w:rsidP="00B32E95">
      <w:pPr>
        <w:pStyle w:val="Heading3"/>
      </w:pPr>
      <w:r>
        <w:lastRenderedPageBreak/>
        <w:t>Suggested opportunities for assessment</w:t>
      </w:r>
    </w:p>
    <w:p w14:paraId="231D593B" w14:textId="77777777" w:rsidR="00B32E95" w:rsidRPr="00035750" w:rsidRDefault="00B32E95" w:rsidP="00B32E95">
      <w:pPr>
        <w:pStyle w:val="ListBullet"/>
        <w:rPr>
          <w:b/>
        </w:rPr>
      </w:pPr>
      <w:r>
        <w:t>Monitor student KWL/KWLH notes to inform understanding as the lesson progresses and support determinations for when and how to progress.</w:t>
      </w:r>
    </w:p>
    <w:p w14:paraId="37F4FB09" w14:textId="77777777" w:rsidR="00B32E95" w:rsidRPr="00F200E0" w:rsidRDefault="00B32E95" w:rsidP="00B32E95">
      <w:pPr>
        <w:pStyle w:val="ListBullet"/>
        <w:rPr>
          <w:b/>
        </w:rPr>
      </w:pPr>
      <w:r>
        <w:t>Collect responses from exit ticket to utilise as a form of formative assessment to check for students’ understanding.</w:t>
      </w:r>
    </w:p>
    <w:p w14:paraId="27C2187A" w14:textId="6870868E" w:rsidR="00B32E95" w:rsidRPr="00B32E95" w:rsidRDefault="00B32E95" w:rsidP="00B32E95">
      <w:pPr>
        <w:pStyle w:val="ListBullet"/>
      </w:pPr>
      <w:r>
        <w:t xml:space="preserve">Utilise a strategy such as a </w:t>
      </w:r>
      <w:hyperlink r:id="rId42" w:history="1">
        <w:r w:rsidRPr="006467E0">
          <w:rPr>
            <w:rStyle w:val="Hyperlink"/>
          </w:rPr>
          <w:t>whole-class feedback table</w:t>
        </w:r>
      </w:hyperlink>
      <w:r>
        <w:t xml:space="preserve"> (</w:t>
      </w:r>
      <w:hyperlink r:id="rId43" w:history="1">
        <w:r w:rsidRPr="003966BB">
          <w:rPr>
            <w:rStyle w:val="Hyperlink"/>
            <w:bCs/>
          </w:rPr>
          <w:t>https://mrthorntonteach.com/2016/04/08/marking-crib-sheet/</w:t>
        </w:r>
      </w:hyperlink>
      <w:r>
        <w:rPr>
          <w:bCs/>
        </w:rPr>
        <w:t>) to take quick notes throughout the lesson.</w:t>
      </w:r>
    </w:p>
    <w:p w14:paraId="6234BD8B" w14:textId="77777777" w:rsidR="00260393" w:rsidRPr="006467E0" w:rsidRDefault="00260393" w:rsidP="006467E0">
      <w:r w:rsidRPr="006467E0">
        <w:br w:type="page"/>
      </w:r>
    </w:p>
    <w:p w14:paraId="54E1EA54" w14:textId="555939C7" w:rsidR="004A0B43" w:rsidRDefault="006A18F3" w:rsidP="000E5EA0">
      <w:pPr>
        <w:pStyle w:val="Heading2"/>
        <w:numPr>
          <w:ilvl w:val="1"/>
          <w:numId w:val="2"/>
        </w:numPr>
        <w:ind w:left="0"/>
      </w:pPr>
      <w:bookmarkStart w:id="0" w:name="_Appendix_A"/>
      <w:bookmarkEnd w:id="0"/>
      <w:r>
        <w:lastRenderedPageBreak/>
        <w:t>Appendix A</w:t>
      </w:r>
    </w:p>
    <w:p w14:paraId="534B9286" w14:textId="0383084B" w:rsidR="00546F02" w:rsidRDefault="006A18F3" w:rsidP="004A0B43">
      <w:pPr>
        <w:pStyle w:val="Heading3"/>
      </w:pPr>
      <w:r>
        <w:t>Pythagorean Triads</w:t>
      </w:r>
    </w:p>
    <w:p w14:paraId="4C8FAFC4" w14:textId="37A4F4BA" w:rsidR="008725F4" w:rsidRDefault="006A18F3" w:rsidP="003B5CE9">
      <w:pPr>
        <w:spacing w:after="480"/>
        <w:rPr>
          <w:lang w:eastAsia="zh-CN"/>
        </w:rPr>
      </w:pPr>
      <w:r>
        <w:rPr>
          <w:lang w:eastAsia="zh-CN"/>
        </w:rPr>
        <w:t xml:space="preserve">The following </w:t>
      </w:r>
      <w:r w:rsidR="00FE1204">
        <w:rPr>
          <w:lang w:eastAsia="zh-CN"/>
        </w:rPr>
        <w:t xml:space="preserve">comprises </w:t>
      </w:r>
      <w:proofErr w:type="gramStart"/>
      <w:r w:rsidR="00FA1B8F">
        <w:rPr>
          <w:lang w:eastAsia="zh-CN"/>
        </w:rPr>
        <w:t>all of</w:t>
      </w:r>
      <w:proofErr w:type="gramEnd"/>
      <w:r w:rsidR="00FA1B8F">
        <w:rPr>
          <w:lang w:eastAsia="zh-CN"/>
        </w:rPr>
        <w:t xml:space="preserve"> the triplets</w:t>
      </w:r>
      <w:r w:rsidR="00FE1204">
        <w:rPr>
          <w:lang w:eastAsia="zh-CN"/>
        </w:rPr>
        <w:t xml:space="preserve"> </w:t>
      </w:r>
      <w:r w:rsidR="00B304D9">
        <w:rPr>
          <w:lang w:eastAsia="zh-CN"/>
        </w:rPr>
        <w:t>that form</w:t>
      </w:r>
      <w:r w:rsidR="00FE1204">
        <w:rPr>
          <w:lang w:eastAsia="zh-CN"/>
        </w:rPr>
        <w:t xml:space="preserve"> </w:t>
      </w:r>
      <w:r w:rsidR="002412E0">
        <w:rPr>
          <w:lang w:eastAsia="zh-CN"/>
        </w:rPr>
        <w:t xml:space="preserve">Pythagorean </w:t>
      </w:r>
      <w:r w:rsidR="00FA1B8F">
        <w:rPr>
          <w:lang w:eastAsia="zh-CN"/>
        </w:rPr>
        <w:t>triads</w:t>
      </w:r>
      <w:r w:rsidR="00B137EC">
        <w:rPr>
          <w:lang w:eastAsia="zh-CN"/>
        </w:rPr>
        <w:t xml:space="preserve"> with hypotenuse less than 100.</w:t>
      </w:r>
    </w:p>
    <w:tbl>
      <w:tblPr>
        <w:tblStyle w:val="TableGrid"/>
        <w:tblW w:w="0" w:type="auto"/>
        <w:tblLook w:val="04A0" w:firstRow="1" w:lastRow="0" w:firstColumn="1" w:lastColumn="0" w:noHBand="0" w:noVBand="1"/>
        <w:tblDescription w:val="Table showingtriplets that form Pythagorean triads with hypotenuse less than 100.&#10;"/>
      </w:tblPr>
      <w:tblGrid>
        <w:gridCol w:w="2622"/>
        <w:gridCol w:w="2622"/>
      </w:tblGrid>
      <w:tr w:rsidR="009D6029" w14:paraId="00F3A14D" w14:textId="77777777" w:rsidTr="003B5CE9">
        <w:trPr>
          <w:trHeight w:val="397"/>
        </w:trPr>
        <w:tc>
          <w:tcPr>
            <w:tcW w:w="2622" w:type="dxa"/>
            <w:vAlign w:val="center"/>
          </w:tcPr>
          <w:p w14:paraId="2A5ED4FF" w14:textId="1790B329" w:rsidR="009D6029" w:rsidRDefault="009D6029" w:rsidP="009D6029">
            <w:pPr>
              <w:jc w:val="center"/>
            </w:pPr>
            <w:r>
              <w:rPr>
                <w:lang w:val="en-US"/>
              </w:rPr>
              <w:t>(3, 4, 5)</w:t>
            </w:r>
          </w:p>
        </w:tc>
        <w:tc>
          <w:tcPr>
            <w:tcW w:w="2622" w:type="dxa"/>
            <w:vAlign w:val="center"/>
          </w:tcPr>
          <w:p w14:paraId="131E0006" w14:textId="2D601A48" w:rsidR="009D6029" w:rsidRDefault="009D6029" w:rsidP="009D6029">
            <w:pPr>
              <w:jc w:val="center"/>
            </w:pPr>
            <w:r>
              <w:rPr>
                <w:lang w:val="en-US"/>
              </w:rPr>
              <w:t>(20, 48, 52)</w:t>
            </w:r>
          </w:p>
        </w:tc>
      </w:tr>
      <w:tr w:rsidR="009D6029" w14:paraId="00DA7C12" w14:textId="77777777" w:rsidTr="003B5CE9">
        <w:trPr>
          <w:trHeight w:val="397"/>
        </w:trPr>
        <w:tc>
          <w:tcPr>
            <w:tcW w:w="2622" w:type="dxa"/>
            <w:vAlign w:val="center"/>
          </w:tcPr>
          <w:p w14:paraId="1D7FC684" w14:textId="2535DBED" w:rsidR="009D6029" w:rsidRDefault="009D6029" w:rsidP="009D6029">
            <w:pPr>
              <w:jc w:val="center"/>
            </w:pPr>
            <w:r>
              <w:rPr>
                <w:lang w:val="en-US"/>
              </w:rPr>
              <w:t>(6, 8,10)</w:t>
            </w:r>
          </w:p>
        </w:tc>
        <w:tc>
          <w:tcPr>
            <w:tcW w:w="2622" w:type="dxa"/>
            <w:vAlign w:val="center"/>
          </w:tcPr>
          <w:p w14:paraId="49EF6AA1" w14:textId="5ADCFF37" w:rsidR="009D6029" w:rsidRDefault="009D6029" w:rsidP="009D6029">
            <w:pPr>
              <w:jc w:val="center"/>
            </w:pPr>
            <w:r>
              <w:rPr>
                <w:lang w:val="en-US"/>
              </w:rPr>
              <w:t>(28, 45, 53)</w:t>
            </w:r>
          </w:p>
        </w:tc>
      </w:tr>
      <w:tr w:rsidR="009D6029" w14:paraId="7221070C" w14:textId="77777777" w:rsidTr="003B5CE9">
        <w:trPr>
          <w:trHeight w:val="397"/>
        </w:trPr>
        <w:tc>
          <w:tcPr>
            <w:tcW w:w="2622" w:type="dxa"/>
            <w:vAlign w:val="center"/>
          </w:tcPr>
          <w:p w14:paraId="58D6649A" w14:textId="1E42D723" w:rsidR="009D6029" w:rsidRDefault="009D6029" w:rsidP="009D6029">
            <w:pPr>
              <w:jc w:val="center"/>
            </w:pPr>
            <w:r>
              <w:rPr>
                <w:lang w:val="en-US"/>
              </w:rPr>
              <w:t>(5, 12, 13)</w:t>
            </w:r>
          </w:p>
        </w:tc>
        <w:tc>
          <w:tcPr>
            <w:tcW w:w="2622" w:type="dxa"/>
            <w:vAlign w:val="center"/>
          </w:tcPr>
          <w:p w14:paraId="33DE4C47" w14:textId="6B37D09F" w:rsidR="009D6029" w:rsidRDefault="009D6029" w:rsidP="009D6029">
            <w:pPr>
              <w:jc w:val="center"/>
            </w:pPr>
            <w:r>
              <w:rPr>
                <w:lang w:val="en-US"/>
              </w:rPr>
              <w:t>(40, 42, 58)</w:t>
            </w:r>
          </w:p>
        </w:tc>
      </w:tr>
      <w:tr w:rsidR="009D6029" w14:paraId="7377594B" w14:textId="77777777" w:rsidTr="003B5CE9">
        <w:trPr>
          <w:trHeight w:val="397"/>
        </w:trPr>
        <w:tc>
          <w:tcPr>
            <w:tcW w:w="2622" w:type="dxa"/>
            <w:vAlign w:val="center"/>
          </w:tcPr>
          <w:p w14:paraId="78184D98" w14:textId="05440A7F" w:rsidR="009D6029" w:rsidRDefault="009D6029" w:rsidP="009D6029">
            <w:pPr>
              <w:jc w:val="center"/>
            </w:pPr>
            <w:r>
              <w:rPr>
                <w:lang w:val="en-US"/>
              </w:rPr>
              <w:t>(9, 12, 15)</w:t>
            </w:r>
          </w:p>
        </w:tc>
        <w:tc>
          <w:tcPr>
            <w:tcW w:w="2622" w:type="dxa"/>
            <w:vAlign w:val="center"/>
          </w:tcPr>
          <w:p w14:paraId="5765B255" w14:textId="574B5653" w:rsidR="009D6029" w:rsidRDefault="009D6029" w:rsidP="009D6029">
            <w:pPr>
              <w:jc w:val="center"/>
            </w:pPr>
            <w:r>
              <w:rPr>
                <w:lang w:val="en-US"/>
              </w:rPr>
              <w:t>(36, 48, 60)</w:t>
            </w:r>
          </w:p>
        </w:tc>
      </w:tr>
      <w:tr w:rsidR="009D6029" w14:paraId="7385C171" w14:textId="77777777" w:rsidTr="003B5CE9">
        <w:trPr>
          <w:trHeight w:val="397"/>
        </w:trPr>
        <w:tc>
          <w:tcPr>
            <w:tcW w:w="2622" w:type="dxa"/>
            <w:vAlign w:val="center"/>
          </w:tcPr>
          <w:p w14:paraId="44A97A19" w14:textId="1E536721" w:rsidR="009D6029" w:rsidRDefault="009D6029" w:rsidP="009D6029">
            <w:pPr>
              <w:jc w:val="center"/>
            </w:pPr>
            <w:r>
              <w:rPr>
                <w:lang w:val="en-US"/>
              </w:rPr>
              <w:t>(8, 15, 17)</w:t>
            </w:r>
          </w:p>
        </w:tc>
        <w:tc>
          <w:tcPr>
            <w:tcW w:w="2622" w:type="dxa"/>
            <w:vAlign w:val="center"/>
          </w:tcPr>
          <w:p w14:paraId="34BDE1A2" w14:textId="003BA405" w:rsidR="009D6029" w:rsidRDefault="009D6029" w:rsidP="009D6029">
            <w:pPr>
              <w:jc w:val="center"/>
            </w:pPr>
            <w:r>
              <w:rPr>
                <w:lang w:val="en-US"/>
              </w:rPr>
              <w:t>(11, 60, 61)</w:t>
            </w:r>
          </w:p>
        </w:tc>
      </w:tr>
      <w:tr w:rsidR="009D6029" w14:paraId="56809B8F" w14:textId="77777777" w:rsidTr="003B5CE9">
        <w:trPr>
          <w:trHeight w:val="397"/>
        </w:trPr>
        <w:tc>
          <w:tcPr>
            <w:tcW w:w="2622" w:type="dxa"/>
            <w:vAlign w:val="center"/>
          </w:tcPr>
          <w:p w14:paraId="6D5AF1BA" w14:textId="00A83149" w:rsidR="009D6029" w:rsidRDefault="009D6029" w:rsidP="009D6029">
            <w:pPr>
              <w:jc w:val="center"/>
            </w:pPr>
            <w:r>
              <w:rPr>
                <w:lang w:val="en-US"/>
              </w:rPr>
              <w:t>(12, 16, 20)</w:t>
            </w:r>
          </w:p>
        </w:tc>
        <w:tc>
          <w:tcPr>
            <w:tcW w:w="2622" w:type="dxa"/>
            <w:vAlign w:val="center"/>
          </w:tcPr>
          <w:p w14:paraId="54F85924" w14:textId="0B0FFC95" w:rsidR="009D6029" w:rsidRDefault="009D6029" w:rsidP="009D6029">
            <w:pPr>
              <w:jc w:val="center"/>
            </w:pPr>
            <w:r>
              <w:rPr>
                <w:lang w:val="en-US"/>
              </w:rPr>
              <w:t>(33, 56, 65)</w:t>
            </w:r>
          </w:p>
        </w:tc>
      </w:tr>
      <w:tr w:rsidR="009D6029" w14:paraId="3958ABDF" w14:textId="77777777" w:rsidTr="003B5CE9">
        <w:trPr>
          <w:trHeight w:val="397"/>
        </w:trPr>
        <w:tc>
          <w:tcPr>
            <w:tcW w:w="2622" w:type="dxa"/>
            <w:vAlign w:val="center"/>
          </w:tcPr>
          <w:p w14:paraId="1EDCA2DB" w14:textId="4F777E42" w:rsidR="009D6029" w:rsidRDefault="009D6029" w:rsidP="009D6029">
            <w:pPr>
              <w:jc w:val="center"/>
            </w:pPr>
            <w:r>
              <w:rPr>
                <w:lang w:val="en-US"/>
              </w:rPr>
              <w:t>(15, 20, 25)</w:t>
            </w:r>
          </w:p>
        </w:tc>
        <w:tc>
          <w:tcPr>
            <w:tcW w:w="2622" w:type="dxa"/>
            <w:vAlign w:val="center"/>
          </w:tcPr>
          <w:p w14:paraId="1160603D" w14:textId="7F598C69" w:rsidR="009D6029" w:rsidRDefault="009D6029" w:rsidP="009D6029">
            <w:pPr>
              <w:jc w:val="center"/>
            </w:pPr>
            <w:r>
              <w:rPr>
                <w:lang w:val="en-US"/>
              </w:rPr>
              <w:t>(16, 63, 65)</w:t>
            </w:r>
          </w:p>
        </w:tc>
      </w:tr>
      <w:tr w:rsidR="009D6029" w14:paraId="3DEBF9F3" w14:textId="77777777" w:rsidTr="003B5CE9">
        <w:trPr>
          <w:trHeight w:val="397"/>
        </w:trPr>
        <w:tc>
          <w:tcPr>
            <w:tcW w:w="2622" w:type="dxa"/>
            <w:vAlign w:val="center"/>
          </w:tcPr>
          <w:p w14:paraId="19C66E32" w14:textId="3633816C" w:rsidR="009D6029" w:rsidRDefault="009D6029" w:rsidP="009D6029">
            <w:pPr>
              <w:jc w:val="center"/>
            </w:pPr>
            <w:r>
              <w:rPr>
                <w:lang w:val="en-US"/>
              </w:rPr>
              <w:t>(7, 24, 25)</w:t>
            </w:r>
          </w:p>
        </w:tc>
        <w:tc>
          <w:tcPr>
            <w:tcW w:w="2622" w:type="dxa"/>
            <w:vAlign w:val="center"/>
          </w:tcPr>
          <w:p w14:paraId="6C7E2205" w14:textId="296C8DC6" w:rsidR="009D6029" w:rsidRDefault="009D6029" w:rsidP="009D6029">
            <w:pPr>
              <w:jc w:val="center"/>
            </w:pPr>
            <w:r>
              <w:rPr>
                <w:lang w:val="en-US"/>
              </w:rPr>
              <w:t>(32, 60, 68)</w:t>
            </w:r>
          </w:p>
        </w:tc>
      </w:tr>
      <w:tr w:rsidR="009D6029" w14:paraId="518B17D4" w14:textId="77777777" w:rsidTr="003B5CE9">
        <w:trPr>
          <w:trHeight w:val="397"/>
        </w:trPr>
        <w:tc>
          <w:tcPr>
            <w:tcW w:w="2622" w:type="dxa"/>
            <w:vAlign w:val="center"/>
          </w:tcPr>
          <w:p w14:paraId="3BEF5872" w14:textId="70F8CA33" w:rsidR="009D6029" w:rsidRDefault="009D6029" w:rsidP="009D6029">
            <w:pPr>
              <w:jc w:val="center"/>
            </w:pPr>
            <w:r>
              <w:rPr>
                <w:lang w:val="en-US"/>
              </w:rPr>
              <w:t>(10, 24, 26)</w:t>
            </w:r>
          </w:p>
        </w:tc>
        <w:tc>
          <w:tcPr>
            <w:tcW w:w="2622" w:type="dxa"/>
            <w:vAlign w:val="center"/>
          </w:tcPr>
          <w:p w14:paraId="6820E8AD" w14:textId="4487B660" w:rsidR="009D6029" w:rsidRDefault="009D6029" w:rsidP="009D6029">
            <w:pPr>
              <w:jc w:val="center"/>
            </w:pPr>
            <w:r>
              <w:rPr>
                <w:lang w:val="en-US"/>
              </w:rPr>
              <w:t>(42, 56, 70)</w:t>
            </w:r>
          </w:p>
        </w:tc>
      </w:tr>
      <w:tr w:rsidR="009D6029" w14:paraId="7ECC3DC6" w14:textId="77777777" w:rsidTr="003B5CE9">
        <w:trPr>
          <w:trHeight w:val="397"/>
        </w:trPr>
        <w:tc>
          <w:tcPr>
            <w:tcW w:w="2622" w:type="dxa"/>
            <w:vAlign w:val="center"/>
          </w:tcPr>
          <w:p w14:paraId="601DF7D4" w14:textId="1371E8B0" w:rsidR="009D6029" w:rsidRDefault="009D6029" w:rsidP="009D6029">
            <w:pPr>
              <w:jc w:val="center"/>
            </w:pPr>
            <w:r>
              <w:rPr>
                <w:lang w:val="en-US"/>
              </w:rPr>
              <w:t>(20, 21, 29)</w:t>
            </w:r>
          </w:p>
        </w:tc>
        <w:tc>
          <w:tcPr>
            <w:tcW w:w="2622" w:type="dxa"/>
            <w:vAlign w:val="center"/>
          </w:tcPr>
          <w:p w14:paraId="78B97BB8" w14:textId="256C6BBA" w:rsidR="009D6029" w:rsidRDefault="009D6029" w:rsidP="009D6029">
            <w:pPr>
              <w:jc w:val="center"/>
            </w:pPr>
            <w:r>
              <w:rPr>
                <w:lang w:val="en-US"/>
              </w:rPr>
              <w:t>(48, 55, 73)</w:t>
            </w:r>
          </w:p>
        </w:tc>
      </w:tr>
      <w:tr w:rsidR="009D6029" w14:paraId="0439BE02" w14:textId="77777777" w:rsidTr="003B5CE9">
        <w:trPr>
          <w:trHeight w:val="397"/>
        </w:trPr>
        <w:tc>
          <w:tcPr>
            <w:tcW w:w="2622" w:type="dxa"/>
            <w:vAlign w:val="center"/>
          </w:tcPr>
          <w:p w14:paraId="7C6ABF8D" w14:textId="13F8599E" w:rsidR="009D6029" w:rsidRDefault="009D6029" w:rsidP="009D6029">
            <w:pPr>
              <w:jc w:val="center"/>
            </w:pPr>
            <w:r>
              <w:rPr>
                <w:lang w:val="en-US"/>
              </w:rPr>
              <w:t>(18, 24, 30)</w:t>
            </w:r>
          </w:p>
        </w:tc>
        <w:tc>
          <w:tcPr>
            <w:tcW w:w="2622" w:type="dxa"/>
            <w:vAlign w:val="center"/>
          </w:tcPr>
          <w:p w14:paraId="26437059" w14:textId="4B6D72CC" w:rsidR="009D6029" w:rsidRDefault="009D6029" w:rsidP="009D6029">
            <w:pPr>
              <w:jc w:val="center"/>
            </w:pPr>
            <w:r>
              <w:rPr>
                <w:lang w:val="en-US"/>
              </w:rPr>
              <w:t>(24, 70, 74)</w:t>
            </w:r>
          </w:p>
        </w:tc>
      </w:tr>
      <w:tr w:rsidR="009D6029" w14:paraId="16C62000" w14:textId="77777777" w:rsidTr="003B5CE9">
        <w:trPr>
          <w:trHeight w:val="397"/>
        </w:trPr>
        <w:tc>
          <w:tcPr>
            <w:tcW w:w="2622" w:type="dxa"/>
            <w:vAlign w:val="center"/>
          </w:tcPr>
          <w:p w14:paraId="363B04A1" w14:textId="3992C649" w:rsidR="009D6029" w:rsidRDefault="009D6029" w:rsidP="009D6029">
            <w:pPr>
              <w:jc w:val="center"/>
            </w:pPr>
            <w:r>
              <w:rPr>
                <w:lang w:val="en-US"/>
              </w:rPr>
              <w:t>(16, 30, 34)</w:t>
            </w:r>
          </w:p>
        </w:tc>
        <w:tc>
          <w:tcPr>
            <w:tcW w:w="2622" w:type="dxa"/>
            <w:vAlign w:val="center"/>
          </w:tcPr>
          <w:p w14:paraId="112D6D48" w14:textId="40D9C6BD" w:rsidR="009D6029" w:rsidRDefault="009D6029" w:rsidP="009D6029">
            <w:pPr>
              <w:jc w:val="center"/>
            </w:pPr>
            <w:r>
              <w:rPr>
                <w:lang w:val="en-US"/>
              </w:rPr>
              <w:t>(48, 64, 80)</w:t>
            </w:r>
          </w:p>
        </w:tc>
      </w:tr>
      <w:tr w:rsidR="009D6029" w14:paraId="6583661C" w14:textId="77777777" w:rsidTr="003B5CE9">
        <w:trPr>
          <w:trHeight w:val="397"/>
        </w:trPr>
        <w:tc>
          <w:tcPr>
            <w:tcW w:w="2622" w:type="dxa"/>
            <w:vAlign w:val="center"/>
          </w:tcPr>
          <w:p w14:paraId="49C6665B" w14:textId="4ECDA7B9" w:rsidR="009D6029" w:rsidRDefault="009D6029" w:rsidP="009D6029">
            <w:pPr>
              <w:jc w:val="center"/>
            </w:pPr>
            <w:r>
              <w:rPr>
                <w:lang w:val="en-US"/>
              </w:rPr>
              <w:t>(21, 28, 35)</w:t>
            </w:r>
          </w:p>
        </w:tc>
        <w:tc>
          <w:tcPr>
            <w:tcW w:w="2622" w:type="dxa"/>
            <w:vAlign w:val="center"/>
          </w:tcPr>
          <w:p w14:paraId="5B51A067" w14:textId="7DAA1733" w:rsidR="009D6029" w:rsidRDefault="009D6029" w:rsidP="009D6029">
            <w:pPr>
              <w:jc w:val="center"/>
            </w:pPr>
            <w:r>
              <w:rPr>
                <w:lang w:val="en-US"/>
              </w:rPr>
              <w:t>(18, 80, 82)</w:t>
            </w:r>
          </w:p>
        </w:tc>
      </w:tr>
      <w:tr w:rsidR="009D6029" w14:paraId="4ADAB173" w14:textId="77777777" w:rsidTr="003B5CE9">
        <w:trPr>
          <w:trHeight w:val="397"/>
        </w:trPr>
        <w:tc>
          <w:tcPr>
            <w:tcW w:w="2622" w:type="dxa"/>
            <w:vAlign w:val="center"/>
          </w:tcPr>
          <w:p w14:paraId="7CF12014" w14:textId="42A84FCE" w:rsidR="009D6029" w:rsidRDefault="009D6029" w:rsidP="009D6029">
            <w:pPr>
              <w:jc w:val="center"/>
            </w:pPr>
            <w:r>
              <w:rPr>
                <w:lang w:val="en-US"/>
              </w:rPr>
              <w:t>(12, 35, 37)</w:t>
            </w:r>
          </w:p>
        </w:tc>
        <w:tc>
          <w:tcPr>
            <w:tcW w:w="2622" w:type="dxa"/>
            <w:vAlign w:val="center"/>
          </w:tcPr>
          <w:p w14:paraId="49688C49" w14:textId="0148F7DE" w:rsidR="009D6029" w:rsidRDefault="009D6029" w:rsidP="009D6029">
            <w:pPr>
              <w:jc w:val="center"/>
            </w:pPr>
            <w:r>
              <w:rPr>
                <w:lang w:val="en-US"/>
              </w:rPr>
              <w:t>(36, 77, 85)</w:t>
            </w:r>
          </w:p>
        </w:tc>
      </w:tr>
      <w:tr w:rsidR="009D6029" w14:paraId="745CB967" w14:textId="77777777" w:rsidTr="003B5CE9">
        <w:trPr>
          <w:trHeight w:val="397"/>
        </w:trPr>
        <w:tc>
          <w:tcPr>
            <w:tcW w:w="2622" w:type="dxa"/>
            <w:vAlign w:val="center"/>
          </w:tcPr>
          <w:p w14:paraId="42D655F4" w14:textId="4E0A6561" w:rsidR="009D6029" w:rsidRDefault="009D6029" w:rsidP="009D6029">
            <w:pPr>
              <w:jc w:val="center"/>
            </w:pPr>
            <w:r>
              <w:rPr>
                <w:lang w:val="en-US"/>
              </w:rPr>
              <w:t>(24, 32, 40)</w:t>
            </w:r>
          </w:p>
        </w:tc>
        <w:tc>
          <w:tcPr>
            <w:tcW w:w="2622" w:type="dxa"/>
            <w:vAlign w:val="center"/>
          </w:tcPr>
          <w:p w14:paraId="33AC4EED" w14:textId="6759A855" w:rsidR="009D6029" w:rsidRDefault="009D6029" w:rsidP="009D6029">
            <w:pPr>
              <w:jc w:val="center"/>
            </w:pPr>
            <w:r>
              <w:rPr>
                <w:lang w:val="en-US"/>
              </w:rPr>
              <w:t>(13, 84, 85)</w:t>
            </w:r>
          </w:p>
        </w:tc>
      </w:tr>
      <w:tr w:rsidR="009D6029" w14:paraId="0825FDF7" w14:textId="77777777" w:rsidTr="003B5CE9">
        <w:trPr>
          <w:trHeight w:val="397"/>
        </w:trPr>
        <w:tc>
          <w:tcPr>
            <w:tcW w:w="2622" w:type="dxa"/>
            <w:vAlign w:val="center"/>
          </w:tcPr>
          <w:p w14:paraId="2441A66C" w14:textId="7FE02861" w:rsidR="009D6029" w:rsidRDefault="009D6029" w:rsidP="009D6029">
            <w:pPr>
              <w:jc w:val="center"/>
            </w:pPr>
            <w:r>
              <w:rPr>
                <w:lang w:val="en-US"/>
              </w:rPr>
              <w:t>(9, 40, 41)</w:t>
            </w:r>
          </w:p>
        </w:tc>
        <w:tc>
          <w:tcPr>
            <w:tcW w:w="2622" w:type="dxa"/>
            <w:vAlign w:val="center"/>
          </w:tcPr>
          <w:p w14:paraId="059A3669" w14:textId="759BB6EB" w:rsidR="009D6029" w:rsidRDefault="009D6029" w:rsidP="009D6029">
            <w:pPr>
              <w:jc w:val="center"/>
            </w:pPr>
            <w:r>
              <w:rPr>
                <w:lang w:val="en-US"/>
              </w:rPr>
              <w:t>(39, 80, 89)</w:t>
            </w:r>
          </w:p>
        </w:tc>
      </w:tr>
      <w:tr w:rsidR="009D6029" w14:paraId="602CB5C2" w14:textId="77777777" w:rsidTr="003B5CE9">
        <w:trPr>
          <w:trHeight w:val="397"/>
        </w:trPr>
        <w:tc>
          <w:tcPr>
            <w:tcW w:w="2622" w:type="dxa"/>
            <w:vAlign w:val="center"/>
          </w:tcPr>
          <w:p w14:paraId="364F3D54" w14:textId="557A11E4" w:rsidR="009D6029" w:rsidRDefault="009D6029" w:rsidP="009D6029">
            <w:pPr>
              <w:jc w:val="center"/>
            </w:pPr>
            <w:r>
              <w:rPr>
                <w:lang w:val="en-US"/>
              </w:rPr>
              <w:t>(30, 40, 50)</w:t>
            </w:r>
          </w:p>
        </w:tc>
        <w:tc>
          <w:tcPr>
            <w:tcW w:w="2622" w:type="dxa"/>
            <w:vAlign w:val="center"/>
          </w:tcPr>
          <w:p w14:paraId="18F09264" w14:textId="7B2E3B46" w:rsidR="009D6029" w:rsidRDefault="009D6029" w:rsidP="009D6029">
            <w:pPr>
              <w:jc w:val="center"/>
            </w:pPr>
            <w:r>
              <w:rPr>
                <w:lang w:val="en-US"/>
              </w:rPr>
              <w:t>(65, 72, 97)</w:t>
            </w:r>
          </w:p>
        </w:tc>
      </w:tr>
      <w:tr w:rsidR="009D6029" w14:paraId="42E6E1AD" w14:textId="77777777" w:rsidTr="003B5CE9">
        <w:trPr>
          <w:trHeight w:val="397"/>
        </w:trPr>
        <w:tc>
          <w:tcPr>
            <w:tcW w:w="2622" w:type="dxa"/>
            <w:vAlign w:val="center"/>
          </w:tcPr>
          <w:p w14:paraId="2E45AC7E" w14:textId="470D2D06" w:rsidR="009D6029" w:rsidRDefault="009D6029" w:rsidP="009D6029">
            <w:pPr>
              <w:jc w:val="center"/>
            </w:pPr>
            <w:r>
              <w:rPr>
                <w:lang w:val="en-US"/>
              </w:rPr>
              <w:t>(14, 48, 50)</w:t>
            </w:r>
          </w:p>
        </w:tc>
        <w:tc>
          <w:tcPr>
            <w:tcW w:w="2622" w:type="dxa"/>
            <w:vAlign w:val="center"/>
          </w:tcPr>
          <w:p w14:paraId="41F72F85" w14:textId="130D2AC3" w:rsidR="009D6029" w:rsidRDefault="009D6029" w:rsidP="009D6029">
            <w:pPr>
              <w:jc w:val="center"/>
            </w:pPr>
          </w:p>
        </w:tc>
      </w:tr>
    </w:tbl>
    <w:p w14:paraId="2A603F71" w14:textId="77777777" w:rsidR="00E73B41" w:rsidRDefault="008725F4" w:rsidP="00D26119">
      <w:pPr>
        <w:sectPr w:rsidR="00E73B41" w:rsidSect="009B3526">
          <w:headerReference w:type="default" r:id="rId44"/>
          <w:footerReference w:type="even" r:id="rId45"/>
          <w:footerReference w:type="default" r:id="rId46"/>
          <w:headerReference w:type="first" r:id="rId47"/>
          <w:footerReference w:type="first" r:id="rId48"/>
          <w:pgSz w:w="11900" w:h="16840"/>
          <w:pgMar w:top="1134" w:right="1134" w:bottom="1134" w:left="1134" w:header="709" w:footer="709" w:gutter="0"/>
          <w:pgNumType w:start="1"/>
          <w:cols w:space="708"/>
          <w:titlePg/>
          <w:docGrid w:linePitch="360"/>
        </w:sectPr>
      </w:pPr>
      <w:r w:rsidRPr="008725F4">
        <w:t xml:space="preserve"> </w:t>
      </w:r>
    </w:p>
    <w:p w14:paraId="774F9695" w14:textId="77777777" w:rsidR="00E73B41" w:rsidRPr="00EF7698" w:rsidRDefault="00E73B41" w:rsidP="00E73B41">
      <w:pPr>
        <w:rPr>
          <w:rStyle w:val="Strong"/>
        </w:rPr>
      </w:pPr>
      <w:bookmarkStart w:id="1" w:name="_Hlk130213282"/>
      <w:r w:rsidRPr="00EF7698">
        <w:rPr>
          <w:rStyle w:val="Strong"/>
          <w:sz w:val="28"/>
          <w:szCs w:val="28"/>
        </w:rPr>
        <w:lastRenderedPageBreak/>
        <w:t>© State of New South Wales (Department of Education), 2023</w:t>
      </w:r>
    </w:p>
    <w:p w14:paraId="4350C418" w14:textId="77777777" w:rsidR="00E73B41" w:rsidRPr="00C504EA" w:rsidRDefault="00E73B41" w:rsidP="00E73B41">
      <w:r w:rsidRPr="00C504EA">
        <w:t xml:space="preserve">The copyright material published in this resource is subject to the </w:t>
      </w:r>
      <w:r w:rsidRPr="0074071B">
        <w:rPr>
          <w:i/>
          <w:iCs/>
        </w:rPr>
        <w:t>Copyright Act 1968</w:t>
      </w:r>
      <w:r w:rsidRPr="00C504EA">
        <w:t xml:space="preserve"> (Cth) and is owned by the NSW Department of Education or, where indicated, by a party other than the NSW Department of Education (third-party material).</w:t>
      </w:r>
    </w:p>
    <w:p w14:paraId="0C7FB133" w14:textId="77777777" w:rsidR="00E73B41" w:rsidRDefault="00E73B41" w:rsidP="00E73B41">
      <w:pPr>
        <w:rPr>
          <w:lang w:eastAsia="en-AU"/>
        </w:rPr>
      </w:pPr>
      <w:r w:rsidRPr="00C504EA">
        <w:t xml:space="preserve">Copyright material available in this resource and owned by the NSW Department of Education is licensed under a </w:t>
      </w:r>
      <w:hyperlink r:id="rId49" w:history="1">
        <w:r w:rsidRPr="00C504EA">
          <w:rPr>
            <w:rStyle w:val="Hyperlink"/>
          </w:rPr>
          <w:t>Creative Commons Attribution 4.0 International (CC BY 4.0) licence</w:t>
        </w:r>
      </w:hyperlink>
      <w:r w:rsidRPr="005F2331">
        <w:t>.</w:t>
      </w:r>
    </w:p>
    <w:p w14:paraId="19BDBB42" w14:textId="77777777" w:rsidR="00E73B41" w:rsidRPr="000F46D1" w:rsidRDefault="00E73B41" w:rsidP="00E73B41">
      <w:pPr>
        <w:spacing w:line="300" w:lineRule="auto"/>
        <w:rPr>
          <w:lang w:eastAsia="en-AU"/>
        </w:rPr>
      </w:pPr>
      <w:r>
        <w:rPr>
          <w:noProof/>
        </w:rPr>
        <w:drawing>
          <wp:inline distT="0" distB="0" distL="0" distR="0" wp14:anchorId="047BB75D" wp14:editId="19362E13">
            <wp:extent cx="1228725" cy="428625"/>
            <wp:effectExtent l="0" t="0" r="9525" b="9525"/>
            <wp:docPr id="32" name="Picture 32" descr="Creative Commons Attribution licence log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EC5A2A1" w14:textId="77777777" w:rsidR="00E73B41" w:rsidRPr="00C504EA" w:rsidRDefault="00E73B41" w:rsidP="00E73B41">
      <w:r w:rsidRPr="00C504EA">
        <w:t xml:space="preserve">This </w:t>
      </w:r>
      <w:r w:rsidRPr="00496162">
        <w:t>licence</w:t>
      </w:r>
      <w:r w:rsidRPr="00C504EA">
        <w:t xml:space="preserve"> allows you to share and adapt the material for any purpose, even commercially.</w:t>
      </w:r>
    </w:p>
    <w:p w14:paraId="1EFCB130" w14:textId="77777777" w:rsidR="00E73B41" w:rsidRPr="00C504EA" w:rsidRDefault="00E73B41" w:rsidP="00E73B41">
      <w:r w:rsidRPr="00C504EA">
        <w:t>Attribution should be given to © State of New South Wales (Department of Education), 2023.</w:t>
      </w:r>
    </w:p>
    <w:p w14:paraId="5F2648D7" w14:textId="77777777" w:rsidR="00E73B41" w:rsidRPr="00C504EA" w:rsidRDefault="00E73B41" w:rsidP="00E73B41">
      <w:r w:rsidRPr="00C504EA">
        <w:t>Material in this resource not available under a Creative Commons licence:</w:t>
      </w:r>
    </w:p>
    <w:p w14:paraId="5AC5481B" w14:textId="77777777" w:rsidR="00E73B41" w:rsidRPr="000F46D1" w:rsidRDefault="00E73B41" w:rsidP="00E73B41">
      <w:pPr>
        <w:pStyle w:val="ListBullet"/>
        <w:numPr>
          <w:ilvl w:val="0"/>
          <w:numId w:val="18"/>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5D6C1224" w14:textId="77777777" w:rsidR="00E73B41" w:rsidRDefault="00E73B41" w:rsidP="00E73B41">
      <w:pPr>
        <w:pStyle w:val="ListBullet"/>
        <w:numPr>
          <w:ilvl w:val="0"/>
          <w:numId w:val="18"/>
        </w:numPr>
        <w:rPr>
          <w:lang w:eastAsia="en-AU"/>
        </w:rPr>
      </w:pPr>
      <w:r w:rsidRPr="000F46D1">
        <w:rPr>
          <w:lang w:eastAsia="en-AU"/>
        </w:rPr>
        <w:t>material owned by a third party that has been reproduced with permission. You will need to obtain permission from the third party to reuse its material.</w:t>
      </w:r>
    </w:p>
    <w:p w14:paraId="1600E338" w14:textId="77777777" w:rsidR="00E73B41" w:rsidRPr="00571DF7" w:rsidRDefault="00E73B41" w:rsidP="00E73B41">
      <w:pPr>
        <w:pStyle w:val="FeatureBox2"/>
        <w:spacing w:line="300" w:lineRule="auto"/>
        <w:rPr>
          <w:rStyle w:val="Strong"/>
        </w:rPr>
      </w:pPr>
      <w:r w:rsidRPr="00571DF7">
        <w:rPr>
          <w:rStyle w:val="Strong"/>
        </w:rPr>
        <w:t>Links to third-party material and websites</w:t>
      </w:r>
    </w:p>
    <w:p w14:paraId="3B19A3A6" w14:textId="77777777" w:rsidR="00E73B41" w:rsidRDefault="00E73B41" w:rsidP="00E73B4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4CD97A1" w14:textId="59F320D2" w:rsidR="008725F4" w:rsidRPr="008725F4" w:rsidRDefault="00E73B41" w:rsidP="00E73B41">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bookmarkEnd w:id="1"/>
    </w:p>
    <w:sectPr w:rsidR="008725F4" w:rsidRPr="008725F4" w:rsidSect="0010716A">
      <w:headerReference w:type="first" r:id="rId51"/>
      <w:footerReference w:type="first" r:id="rId52"/>
      <w:pgSz w:w="11900" w:h="16840"/>
      <w:pgMar w:top="1134"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7BF7" w14:textId="77777777" w:rsidR="00D342A4" w:rsidRDefault="00D342A4">
      <w:r>
        <w:separator/>
      </w:r>
    </w:p>
    <w:p w14:paraId="5ECE9C85" w14:textId="77777777" w:rsidR="00D342A4" w:rsidRDefault="00D342A4"/>
  </w:endnote>
  <w:endnote w:type="continuationSeparator" w:id="0">
    <w:p w14:paraId="3182EF08" w14:textId="77777777" w:rsidR="00D342A4" w:rsidRDefault="00D342A4">
      <w:r>
        <w:continuationSeparator/>
      </w:r>
    </w:p>
    <w:p w14:paraId="0718D3E9" w14:textId="77777777" w:rsidR="00D342A4" w:rsidRDefault="00D342A4"/>
  </w:endnote>
  <w:endnote w:type="continuationNotice" w:id="1">
    <w:p w14:paraId="6097E21D" w14:textId="77777777" w:rsidR="00D342A4" w:rsidRDefault="00D342A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48816BAE"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966A52">
      <w:t>Surd is the word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18C2" w14:textId="47875021" w:rsidR="00A00F6F" w:rsidRDefault="00A00F6F" w:rsidP="00A00F6F">
    <w:pPr>
      <w:pStyle w:val="Footer"/>
    </w:pPr>
    <w:r>
      <w:t xml:space="preserve">© NSW Department of Education, </w:t>
    </w:r>
    <w:r>
      <w:fldChar w:fldCharType="begin"/>
    </w:r>
    <w:r>
      <w:instrText xml:space="preserve"> DATE  \@ "MMM-yy"  \* MERGEFORMAT </w:instrText>
    </w:r>
    <w:r>
      <w:fldChar w:fldCharType="separate"/>
    </w:r>
    <w:r w:rsidR="007E70F8">
      <w:rPr>
        <w:noProof/>
      </w:rPr>
      <w:t>Apr-23</w:t>
    </w:r>
    <w:r>
      <w:fldChar w:fldCharType="end"/>
    </w:r>
    <w:r>
      <w:ptab w:relativeTo="margin" w:alignment="right" w:leader="none"/>
    </w:r>
    <w:r>
      <w:t xml:space="preserve"> </w:t>
    </w:r>
    <w:r>
      <w:rPr>
        <w:noProof/>
      </w:rPr>
      <w:drawing>
        <wp:inline distT="0" distB="0" distL="0" distR="0" wp14:anchorId="18E1CA2E" wp14:editId="66E77BE0">
          <wp:extent cx="563245" cy="201930"/>
          <wp:effectExtent l="0" t="0" r="8255" b="762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245" cy="2019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A57D1C">
    <w:pPr>
      <w:pStyle w:val="Logo"/>
      <w:tabs>
        <w:tab w:val="clear" w:pos="10200"/>
        <w:tab w:val="right" w:pos="9498"/>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13" name="Picture 1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45B1" w14:textId="77777777" w:rsidR="00844696" w:rsidRPr="0004135C" w:rsidRDefault="00000000" w:rsidP="0004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BFF6" w14:textId="77777777" w:rsidR="00D342A4" w:rsidRDefault="00D342A4">
      <w:r>
        <w:separator/>
      </w:r>
    </w:p>
  </w:footnote>
  <w:footnote w:type="continuationSeparator" w:id="0">
    <w:p w14:paraId="07C183BB" w14:textId="77777777" w:rsidR="00D342A4" w:rsidRDefault="00D342A4">
      <w:r>
        <w:continuationSeparator/>
      </w:r>
    </w:p>
    <w:p w14:paraId="25E744F2" w14:textId="77777777" w:rsidR="00D342A4" w:rsidRDefault="00D342A4"/>
  </w:footnote>
  <w:footnote w:type="continuationNotice" w:id="1">
    <w:p w14:paraId="0211EB0C" w14:textId="77777777" w:rsidR="00D342A4" w:rsidRDefault="00D342A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3CA9" w14:textId="675DC7BF" w:rsidR="009B3526" w:rsidRDefault="009B3526" w:rsidP="009B3526">
    <w:pPr>
      <w:pStyle w:val="Documentname"/>
      <w:tabs>
        <w:tab w:val="clear" w:pos="4513"/>
        <w:tab w:val="clear" w:pos="9026"/>
        <w:tab w:val="right" w:pos="9632"/>
      </w:tabs>
      <w:jc w:val="right"/>
    </w:pPr>
    <w:r>
      <w:t xml:space="preserve">Mathematics Stage 5 – surd is the word |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46B9" w14:textId="77777777" w:rsidR="00844696" w:rsidRPr="00AC206D" w:rsidRDefault="00000000" w:rsidP="00AC20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88D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7CD7779"/>
    <w:multiLevelType w:val="hybridMultilevel"/>
    <w:tmpl w:val="471A2D1E"/>
    <w:lvl w:ilvl="0" w:tplc="B2448ED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6CE4FBEE"/>
    <w:lvl w:ilvl="0">
      <w:start w:val="1"/>
      <w:numFmt w:val="bullet"/>
      <w:lvlText w:val=""/>
      <w:lvlJc w:val="left"/>
      <w:pPr>
        <w:ind w:left="644" w:hanging="360"/>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C106EAD"/>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013725313">
    <w:abstractNumId w:val="7"/>
  </w:num>
  <w:num w:numId="2" w16cid:durableId="365645672">
    <w:abstractNumId w:val="4"/>
  </w:num>
  <w:num w:numId="3" w16cid:durableId="916980081">
    <w:abstractNumId w:val="4"/>
  </w:num>
  <w:num w:numId="4" w16cid:durableId="1470584879">
    <w:abstractNumId w:val="7"/>
  </w:num>
  <w:num w:numId="5" w16cid:durableId="1325815679">
    <w:abstractNumId w:val="8"/>
  </w:num>
  <w:num w:numId="6" w16cid:durableId="721052953">
    <w:abstractNumId w:val="9"/>
  </w:num>
  <w:num w:numId="7" w16cid:durableId="341979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453420">
    <w:abstractNumId w:val="11"/>
  </w:num>
  <w:num w:numId="9" w16cid:durableId="1580601770">
    <w:abstractNumId w:val="3"/>
  </w:num>
  <w:num w:numId="10" w16cid:durableId="1707178194">
    <w:abstractNumId w:val="3"/>
    <w:lvlOverride w:ilvl="0">
      <w:startOverride w:val="1"/>
    </w:lvlOverride>
  </w:num>
  <w:num w:numId="11" w16cid:durableId="398208091">
    <w:abstractNumId w:val="3"/>
    <w:lvlOverride w:ilvl="0">
      <w:startOverride w:val="1"/>
    </w:lvlOverride>
  </w:num>
  <w:num w:numId="12" w16cid:durableId="1836797382">
    <w:abstractNumId w:val="0"/>
  </w:num>
  <w:num w:numId="13" w16cid:durableId="1323123901">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1237935252">
    <w:abstractNumId w:val="1"/>
  </w:num>
  <w:num w:numId="15" w16cid:durableId="1007486931">
    <w:abstractNumId w:val="10"/>
  </w:num>
  <w:num w:numId="16" w16cid:durableId="1221751234">
    <w:abstractNumId w:val="2"/>
  </w:num>
  <w:num w:numId="17" w16cid:durableId="1844541025">
    <w:abstractNumId w:val="1"/>
  </w:num>
  <w:num w:numId="18" w16cid:durableId="1329791571">
    <w:abstractNumId w:val="6"/>
  </w:num>
  <w:num w:numId="19" w16cid:durableId="1538541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167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0033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9922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8982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89F"/>
    <w:rsid w:val="00002BF1"/>
    <w:rsid w:val="000033C5"/>
    <w:rsid w:val="00003816"/>
    <w:rsid w:val="00006220"/>
    <w:rsid w:val="00006CD7"/>
    <w:rsid w:val="00007F4F"/>
    <w:rsid w:val="000103FC"/>
    <w:rsid w:val="00010746"/>
    <w:rsid w:val="00011B43"/>
    <w:rsid w:val="0001365C"/>
    <w:rsid w:val="000143DF"/>
    <w:rsid w:val="000151F8"/>
    <w:rsid w:val="00015CFE"/>
    <w:rsid w:val="00015D43"/>
    <w:rsid w:val="00016801"/>
    <w:rsid w:val="0001760A"/>
    <w:rsid w:val="000178F6"/>
    <w:rsid w:val="00020BEC"/>
    <w:rsid w:val="00021171"/>
    <w:rsid w:val="00022D21"/>
    <w:rsid w:val="00023790"/>
    <w:rsid w:val="00024602"/>
    <w:rsid w:val="000248B6"/>
    <w:rsid w:val="000252FF"/>
    <w:rsid w:val="000253AE"/>
    <w:rsid w:val="00027EB9"/>
    <w:rsid w:val="00027F54"/>
    <w:rsid w:val="00030EBC"/>
    <w:rsid w:val="00032643"/>
    <w:rsid w:val="0003307D"/>
    <w:rsid w:val="000331B6"/>
    <w:rsid w:val="00033FA9"/>
    <w:rsid w:val="000340AB"/>
    <w:rsid w:val="000344B2"/>
    <w:rsid w:val="00034F5E"/>
    <w:rsid w:val="0003541F"/>
    <w:rsid w:val="00035750"/>
    <w:rsid w:val="00035CA8"/>
    <w:rsid w:val="00040BF3"/>
    <w:rsid w:val="00040E54"/>
    <w:rsid w:val="000423E3"/>
    <w:rsid w:val="0004292D"/>
    <w:rsid w:val="00042D30"/>
    <w:rsid w:val="0004318D"/>
    <w:rsid w:val="00043FA0"/>
    <w:rsid w:val="000444D9"/>
    <w:rsid w:val="00044C5D"/>
    <w:rsid w:val="00044D23"/>
    <w:rsid w:val="00046473"/>
    <w:rsid w:val="000507E6"/>
    <w:rsid w:val="00050D5F"/>
    <w:rsid w:val="0005163D"/>
    <w:rsid w:val="00052516"/>
    <w:rsid w:val="000534F4"/>
    <w:rsid w:val="000535B7"/>
    <w:rsid w:val="00053726"/>
    <w:rsid w:val="000562A7"/>
    <w:rsid w:val="000564F8"/>
    <w:rsid w:val="00057BC8"/>
    <w:rsid w:val="000604B9"/>
    <w:rsid w:val="00060D04"/>
    <w:rsid w:val="00060F2E"/>
    <w:rsid w:val="00061232"/>
    <w:rsid w:val="000613C4"/>
    <w:rsid w:val="000620E8"/>
    <w:rsid w:val="00062708"/>
    <w:rsid w:val="000630A8"/>
    <w:rsid w:val="00063286"/>
    <w:rsid w:val="00065A16"/>
    <w:rsid w:val="0007034C"/>
    <w:rsid w:val="00070752"/>
    <w:rsid w:val="000708C6"/>
    <w:rsid w:val="000713B1"/>
    <w:rsid w:val="00071D06"/>
    <w:rsid w:val="0007214A"/>
    <w:rsid w:val="00072B6E"/>
    <w:rsid w:val="00072DFB"/>
    <w:rsid w:val="000730BD"/>
    <w:rsid w:val="00074E8C"/>
    <w:rsid w:val="000755E5"/>
    <w:rsid w:val="00075B4E"/>
    <w:rsid w:val="00077A7C"/>
    <w:rsid w:val="0008226A"/>
    <w:rsid w:val="00082C63"/>
    <w:rsid w:val="00082E53"/>
    <w:rsid w:val="00083396"/>
    <w:rsid w:val="000844F9"/>
    <w:rsid w:val="00084830"/>
    <w:rsid w:val="0008606A"/>
    <w:rsid w:val="00086656"/>
    <w:rsid w:val="00086C7A"/>
    <w:rsid w:val="00086D87"/>
    <w:rsid w:val="000872D6"/>
    <w:rsid w:val="00090628"/>
    <w:rsid w:val="000919BC"/>
    <w:rsid w:val="00092B7A"/>
    <w:rsid w:val="0009452F"/>
    <w:rsid w:val="000952C3"/>
    <w:rsid w:val="00096701"/>
    <w:rsid w:val="000A0C05"/>
    <w:rsid w:val="000A10D1"/>
    <w:rsid w:val="000A1B4F"/>
    <w:rsid w:val="000A2043"/>
    <w:rsid w:val="000A2EA6"/>
    <w:rsid w:val="000A33D4"/>
    <w:rsid w:val="000A41E7"/>
    <w:rsid w:val="000A451E"/>
    <w:rsid w:val="000A4EAB"/>
    <w:rsid w:val="000A554B"/>
    <w:rsid w:val="000A5605"/>
    <w:rsid w:val="000A796C"/>
    <w:rsid w:val="000A7A61"/>
    <w:rsid w:val="000B09C8"/>
    <w:rsid w:val="000B1FC2"/>
    <w:rsid w:val="000B2886"/>
    <w:rsid w:val="000B2F2A"/>
    <w:rsid w:val="000B30E1"/>
    <w:rsid w:val="000B4E3C"/>
    <w:rsid w:val="000B4F65"/>
    <w:rsid w:val="000B75CB"/>
    <w:rsid w:val="000B7D49"/>
    <w:rsid w:val="000C0D24"/>
    <w:rsid w:val="000C0FB5"/>
    <w:rsid w:val="000C1078"/>
    <w:rsid w:val="000C16A7"/>
    <w:rsid w:val="000C1BCD"/>
    <w:rsid w:val="000C250C"/>
    <w:rsid w:val="000C25D9"/>
    <w:rsid w:val="000C39C7"/>
    <w:rsid w:val="000C43C2"/>
    <w:rsid w:val="000C43DF"/>
    <w:rsid w:val="000C575E"/>
    <w:rsid w:val="000C61FB"/>
    <w:rsid w:val="000C6F89"/>
    <w:rsid w:val="000C7D4F"/>
    <w:rsid w:val="000D1FD8"/>
    <w:rsid w:val="000D2063"/>
    <w:rsid w:val="000D24EC"/>
    <w:rsid w:val="000D2C3A"/>
    <w:rsid w:val="000D2D06"/>
    <w:rsid w:val="000D48A8"/>
    <w:rsid w:val="000D4B5A"/>
    <w:rsid w:val="000D4C56"/>
    <w:rsid w:val="000D55B1"/>
    <w:rsid w:val="000D64D8"/>
    <w:rsid w:val="000D676D"/>
    <w:rsid w:val="000D763C"/>
    <w:rsid w:val="000D7C14"/>
    <w:rsid w:val="000E0970"/>
    <w:rsid w:val="000E0B46"/>
    <w:rsid w:val="000E28E0"/>
    <w:rsid w:val="000E3C1C"/>
    <w:rsid w:val="000E41B7"/>
    <w:rsid w:val="000E6BA0"/>
    <w:rsid w:val="000F174A"/>
    <w:rsid w:val="000F6AEA"/>
    <w:rsid w:val="000F7960"/>
    <w:rsid w:val="00100B59"/>
    <w:rsid w:val="00100DC5"/>
    <w:rsid w:val="00100E27"/>
    <w:rsid w:val="00100E5A"/>
    <w:rsid w:val="00100EB9"/>
    <w:rsid w:val="00101135"/>
    <w:rsid w:val="0010259B"/>
    <w:rsid w:val="00103D80"/>
    <w:rsid w:val="00104A05"/>
    <w:rsid w:val="00106009"/>
    <w:rsid w:val="001061F9"/>
    <w:rsid w:val="001068B3"/>
    <w:rsid w:val="00106A3B"/>
    <w:rsid w:val="001113CC"/>
    <w:rsid w:val="00112525"/>
    <w:rsid w:val="001128E6"/>
    <w:rsid w:val="001129D9"/>
    <w:rsid w:val="00113763"/>
    <w:rsid w:val="00114B7D"/>
    <w:rsid w:val="001177C4"/>
    <w:rsid w:val="00117B7D"/>
    <w:rsid w:val="00117FF3"/>
    <w:rsid w:val="0012093E"/>
    <w:rsid w:val="001211BC"/>
    <w:rsid w:val="0012278A"/>
    <w:rsid w:val="00124A2E"/>
    <w:rsid w:val="00125C6C"/>
    <w:rsid w:val="00127648"/>
    <w:rsid w:val="0013032B"/>
    <w:rsid w:val="001305EA"/>
    <w:rsid w:val="00130C98"/>
    <w:rsid w:val="001328FA"/>
    <w:rsid w:val="00133D8F"/>
    <w:rsid w:val="0013419A"/>
    <w:rsid w:val="00134700"/>
    <w:rsid w:val="00134E23"/>
    <w:rsid w:val="00135E80"/>
    <w:rsid w:val="00135F85"/>
    <w:rsid w:val="00137B31"/>
    <w:rsid w:val="00140229"/>
    <w:rsid w:val="00140753"/>
    <w:rsid w:val="00141CE3"/>
    <w:rsid w:val="0014239C"/>
    <w:rsid w:val="00142B20"/>
    <w:rsid w:val="00143921"/>
    <w:rsid w:val="00144A54"/>
    <w:rsid w:val="00146F04"/>
    <w:rsid w:val="00150EBC"/>
    <w:rsid w:val="001520B0"/>
    <w:rsid w:val="0015446A"/>
    <w:rsid w:val="0015487C"/>
    <w:rsid w:val="00154D94"/>
    <w:rsid w:val="00155144"/>
    <w:rsid w:val="00156B0B"/>
    <w:rsid w:val="0015712E"/>
    <w:rsid w:val="001622E0"/>
    <w:rsid w:val="00162C3A"/>
    <w:rsid w:val="001630F8"/>
    <w:rsid w:val="001638E4"/>
    <w:rsid w:val="00165FF0"/>
    <w:rsid w:val="00166B44"/>
    <w:rsid w:val="0017075C"/>
    <w:rsid w:val="00170CB5"/>
    <w:rsid w:val="00171601"/>
    <w:rsid w:val="00174183"/>
    <w:rsid w:val="00174A4B"/>
    <w:rsid w:val="0017629E"/>
    <w:rsid w:val="00176C65"/>
    <w:rsid w:val="00177B95"/>
    <w:rsid w:val="00180A15"/>
    <w:rsid w:val="001810F4"/>
    <w:rsid w:val="00181128"/>
    <w:rsid w:val="0018179E"/>
    <w:rsid w:val="00182B46"/>
    <w:rsid w:val="001839C3"/>
    <w:rsid w:val="00183B80"/>
    <w:rsid w:val="00183DB2"/>
    <w:rsid w:val="00183E9C"/>
    <w:rsid w:val="001841F1"/>
    <w:rsid w:val="00184550"/>
    <w:rsid w:val="0018571A"/>
    <w:rsid w:val="001859B6"/>
    <w:rsid w:val="0018679E"/>
    <w:rsid w:val="00187FFC"/>
    <w:rsid w:val="00191D2F"/>
    <w:rsid w:val="00191F45"/>
    <w:rsid w:val="00192975"/>
    <w:rsid w:val="00193503"/>
    <w:rsid w:val="001939CA"/>
    <w:rsid w:val="00193B82"/>
    <w:rsid w:val="00194616"/>
    <w:rsid w:val="00194D1E"/>
    <w:rsid w:val="0019600C"/>
    <w:rsid w:val="00196CF1"/>
    <w:rsid w:val="00197070"/>
    <w:rsid w:val="00197B41"/>
    <w:rsid w:val="00197CE2"/>
    <w:rsid w:val="001A03EA"/>
    <w:rsid w:val="001A0DE0"/>
    <w:rsid w:val="001A3627"/>
    <w:rsid w:val="001A367B"/>
    <w:rsid w:val="001A62A6"/>
    <w:rsid w:val="001A6598"/>
    <w:rsid w:val="001A6C9C"/>
    <w:rsid w:val="001A6E74"/>
    <w:rsid w:val="001B072C"/>
    <w:rsid w:val="001B3065"/>
    <w:rsid w:val="001B33C0"/>
    <w:rsid w:val="001B4A46"/>
    <w:rsid w:val="001B4CB1"/>
    <w:rsid w:val="001B4ED6"/>
    <w:rsid w:val="001B54AA"/>
    <w:rsid w:val="001B57DD"/>
    <w:rsid w:val="001B5E34"/>
    <w:rsid w:val="001B6D34"/>
    <w:rsid w:val="001B70E3"/>
    <w:rsid w:val="001B79D8"/>
    <w:rsid w:val="001C1A67"/>
    <w:rsid w:val="001C2997"/>
    <w:rsid w:val="001C4688"/>
    <w:rsid w:val="001C4DB7"/>
    <w:rsid w:val="001C532F"/>
    <w:rsid w:val="001C6C9B"/>
    <w:rsid w:val="001C7B65"/>
    <w:rsid w:val="001D09D3"/>
    <w:rsid w:val="001D10B2"/>
    <w:rsid w:val="001D3092"/>
    <w:rsid w:val="001D4CD1"/>
    <w:rsid w:val="001D562F"/>
    <w:rsid w:val="001D66C2"/>
    <w:rsid w:val="001E0FFC"/>
    <w:rsid w:val="001E1F93"/>
    <w:rsid w:val="001E24CF"/>
    <w:rsid w:val="001E3097"/>
    <w:rsid w:val="001E4B06"/>
    <w:rsid w:val="001E51FD"/>
    <w:rsid w:val="001E5F98"/>
    <w:rsid w:val="001E62BC"/>
    <w:rsid w:val="001F01F4"/>
    <w:rsid w:val="001F0F26"/>
    <w:rsid w:val="001F2232"/>
    <w:rsid w:val="001F227B"/>
    <w:rsid w:val="001F2BE6"/>
    <w:rsid w:val="001F3633"/>
    <w:rsid w:val="001F56E6"/>
    <w:rsid w:val="001F64BE"/>
    <w:rsid w:val="001F662F"/>
    <w:rsid w:val="001F67CB"/>
    <w:rsid w:val="001F6D7B"/>
    <w:rsid w:val="001F7070"/>
    <w:rsid w:val="001F74C6"/>
    <w:rsid w:val="001F7807"/>
    <w:rsid w:val="002007C8"/>
    <w:rsid w:val="00200AD3"/>
    <w:rsid w:val="00200EF2"/>
    <w:rsid w:val="0020120D"/>
    <w:rsid w:val="002016B9"/>
    <w:rsid w:val="00201825"/>
    <w:rsid w:val="00201CB2"/>
    <w:rsid w:val="00202266"/>
    <w:rsid w:val="00203A15"/>
    <w:rsid w:val="002046F7"/>
    <w:rsid w:val="0020478D"/>
    <w:rsid w:val="00204A9A"/>
    <w:rsid w:val="002054D0"/>
    <w:rsid w:val="0020604F"/>
    <w:rsid w:val="00206B41"/>
    <w:rsid w:val="00206EFD"/>
    <w:rsid w:val="0020756A"/>
    <w:rsid w:val="00207727"/>
    <w:rsid w:val="00210D95"/>
    <w:rsid w:val="0021197A"/>
    <w:rsid w:val="002136B3"/>
    <w:rsid w:val="00214821"/>
    <w:rsid w:val="00214D68"/>
    <w:rsid w:val="0021532F"/>
    <w:rsid w:val="00216858"/>
    <w:rsid w:val="00216957"/>
    <w:rsid w:val="00217731"/>
    <w:rsid w:val="00217AE6"/>
    <w:rsid w:val="00220F2B"/>
    <w:rsid w:val="00221777"/>
    <w:rsid w:val="00221998"/>
    <w:rsid w:val="00221E1A"/>
    <w:rsid w:val="002228E3"/>
    <w:rsid w:val="00223BC6"/>
    <w:rsid w:val="00224261"/>
    <w:rsid w:val="00224B16"/>
    <w:rsid w:val="00224D61"/>
    <w:rsid w:val="002265BD"/>
    <w:rsid w:val="0022661A"/>
    <w:rsid w:val="002270CC"/>
    <w:rsid w:val="00227421"/>
    <w:rsid w:val="00227894"/>
    <w:rsid w:val="0022791F"/>
    <w:rsid w:val="00227E99"/>
    <w:rsid w:val="00230E1B"/>
    <w:rsid w:val="00231E53"/>
    <w:rsid w:val="002336E4"/>
    <w:rsid w:val="00234830"/>
    <w:rsid w:val="002368C7"/>
    <w:rsid w:val="0023726F"/>
    <w:rsid w:val="0024041A"/>
    <w:rsid w:val="00240E4B"/>
    <w:rsid w:val="002410C8"/>
    <w:rsid w:val="002412E0"/>
    <w:rsid w:val="00241C93"/>
    <w:rsid w:val="0024214A"/>
    <w:rsid w:val="00242A2D"/>
    <w:rsid w:val="00242B0A"/>
    <w:rsid w:val="002441F2"/>
    <w:rsid w:val="0024438F"/>
    <w:rsid w:val="002447C2"/>
    <w:rsid w:val="002458D0"/>
    <w:rsid w:val="00245EC0"/>
    <w:rsid w:val="002462B7"/>
    <w:rsid w:val="00247FF0"/>
    <w:rsid w:val="00250C2E"/>
    <w:rsid w:val="00250F4A"/>
    <w:rsid w:val="00251349"/>
    <w:rsid w:val="00251BD4"/>
    <w:rsid w:val="00253532"/>
    <w:rsid w:val="002540D3"/>
    <w:rsid w:val="00254B2A"/>
    <w:rsid w:val="002556DB"/>
    <w:rsid w:val="00256D4F"/>
    <w:rsid w:val="00260393"/>
    <w:rsid w:val="00260EE8"/>
    <w:rsid w:val="00260F28"/>
    <w:rsid w:val="00261143"/>
    <w:rsid w:val="0026131D"/>
    <w:rsid w:val="002631C6"/>
    <w:rsid w:val="00263542"/>
    <w:rsid w:val="00265AE3"/>
    <w:rsid w:val="00266738"/>
    <w:rsid w:val="00266D0C"/>
    <w:rsid w:val="0027018D"/>
    <w:rsid w:val="0027383D"/>
    <w:rsid w:val="00273F94"/>
    <w:rsid w:val="00274104"/>
    <w:rsid w:val="00275ECC"/>
    <w:rsid w:val="00276082"/>
    <w:rsid w:val="002760B7"/>
    <w:rsid w:val="002810D3"/>
    <w:rsid w:val="00282B4F"/>
    <w:rsid w:val="002847AE"/>
    <w:rsid w:val="002870F2"/>
    <w:rsid w:val="00287650"/>
    <w:rsid w:val="0029008E"/>
    <w:rsid w:val="00290154"/>
    <w:rsid w:val="00291B5F"/>
    <w:rsid w:val="0029287A"/>
    <w:rsid w:val="002938E1"/>
    <w:rsid w:val="00294054"/>
    <w:rsid w:val="002944E0"/>
    <w:rsid w:val="00294F88"/>
    <w:rsid w:val="00294FCC"/>
    <w:rsid w:val="00295516"/>
    <w:rsid w:val="00295FBC"/>
    <w:rsid w:val="00297A3A"/>
    <w:rsid w:val="002A10A1"/>
    <w:rsid w:val="002A1FAF"/>
    <w:rsid w:val="002A3161"/>
    <w:rsid w:val="002A3410"/>
    <w:rsid w:val="002A44D1"/>
    <w:rsid w:val="002A4631"/>
    <w:rsid w:val="002A5BA6"/>
    <w:rsid w:val="002A6EA6"/>
    <w:rsid w:val="002B108B"/>
    <w:rsid w:val="002B12DE"/>
    <w:rsid w:val="002B16AD"/>
    <w:rsid w:val="002B270D"/>
    <w:rsid w:val="002B3375"/>
    <w:rsid w:val="002B39FB"/>
    <w:rsid w:val="002B4745"/>
    <w:rsid w:val="002B480D"/>
    <w:rsid w:val="002B4845"/>
    <w:rsid w:val="002B4AC3"/>
    <w:rsid w:val="002B4B4A"/>
    <w:rsid w:val="002B5610"/>
    <w:rsid w:val="002B7744"/>
    <w:rsid w:val="002C05AC"/>
    <w:rsid w:val="002C2E42"/>
    <w:rsid w:val="002C3953"/>
    <w:rsid w:val="002C45B9"/>
    <w:rsid w:val="002C56A0"/>
    <w:rsid w:val="002C7496"/>
    <w:rsid w:val="002D04CE"/>
    <w:rsid w:val="002D12FF"/>
    <w:rsid w:val="002D1676"/>
    <w:rsid w:val="002D21A5"/>
    <w:rsid w:val="002D3495"/>
    <w:rsid w:val="002D41EF"/>
    <w:rsid w:val="002D4413"/>
    <w:rsid w:val="002D7247"/>
    <w:rsid w:val="002E23E3"/>
    <w:rsid w:val="002E26F3"/>
    <w:rsid w:val="002E34CB"/>
    <w:rsid w:val="002E3F51"/>
    <w:rsid w:val="002E4059"/>
    <w:rsid w:val="002E4D5B"/>
    <w:rsid w:val="002E5474"/>
    <w:rsid w:val="002E5699"/>
    <w:rsid w:val="002E5832"/>
    <w:rsid w:val="002E633F"/>
    <w:rsid w:val="002F0BF7"/>
    <w:rsid w:val="002F0D60"/>
    <w:rsid w:val="002F0FD2"/>
    <w:rsid w:val="002F104E"/>
    <w:rsid w:val="002F1487"/>
    <w:rsid w:val="002F1BD9"/>
    <w:rsid w:val="002F3A6D"/>
    <w:rsid w:val="002F749C"/>
    <w:rsid w:val="00303813"/>
    <w:rsid w:val="003055B8"/>
    <w:rsid w:val="00306E4B"/>
    <w:rsid w:val="00310348"/>
    <w:rsid w:val="00310EB3"/>
    <w:rsid w:val="00310EE6"/>
    <w:rsid w:val="00311628"/>
    <w:rsid w:val="00311E73"/>
    <w:rsid w:val="0031221D"/>
    <w:rsid w:val="003123F7"/>
    <w:rsid w:val="00314A01"/>
    <w:rsid w:val="00314B9D"/>
    <w:rsid w:val="00314DD8"/>
    <w:rsid w:val="003155A3"/>
    <w:rsid w:val="00315B35"/>
    <w:rsid w:val="003169E7"/>
    <w:rsid w:val="00316A7F"/>
    <w:rsid w:val="00317182"/>
    <w:rsid w:val="00317B24"/>
    <w:rsid w:val="00317D8E"/>
    <w:rsid w:val="00317E8F"/>
    <w:rsid w:val="00320752"/>
    <w:rsid w:val="003209E8"/>
    <w:rsid w:val="003211F4"/>
    <w:rsid w:val="00321404"/>
    <w:rsid w:val="0032193F"/>
    <w:rsid w:val="00322186"/>
    <w:rsid w:val="00322962"/>
    <w:rsid w:val="00323AAA"/>
    <w:rsid w:val="0032403E"/>
    <w:rsid w:val="00324D73"/>
    <w:rsid w:val="00325521"/>
    <w:rsid w:val="00325B7B"/>
    <w:rsid w:val="00326E44"/>
    <w:rsid w:val="0033193C"/>
    <w:rsid w:val="00332B30"/>
    <w:rsid w:val="003336D0"/>
    <w:rsid w:val="00333BEF"/>
    <w:rsid w:val="0033532B"/>
    <w:rsid w:val="00336799"/>
    <w:rsid w:val="00337929"/>
    <w:rsid w:val="00340003"/>
    <w:rsid w:val="00340448"/>
    <w:rsid w:val="0034054F"/>
    <w:rsid w:val="003410F6"/>
    <w:rsid w:val="0034157E"/>
    <w:rsid w:val="00341E89"/>
    <w:rsid w:val="003429B7"/>
    <w:rsid w:val="00342B92"/>
    <w:rsid w:val="00343B23"/>
    <w:rsid w:val="00343D71"/>
    <w:rsid w:val="003444A9"/>
    <w:rsid w:val="003445F2"/>
    <w:rsid w:val="00345EB0"/>
    <w:rsid w:val="0034764B"/>
    <w:rsid w:val="0034780A"/>
    <w:rsid w:val="003479BA"/>
    <w:rsid w:val="00347CBE"/>
    <w:rsid w:val="003503AC"/>
    <w:rsid w:val="0035258D"/>
    <w:rsid w:val="00352686"/>
    <w:rsid w:val="003534AD"/>
    <w:rsid w:val="00357136"/>
    <w:rsid w:val="003576EB"/>
    <w:rsid w:val="00360C67"/>
    <w:rsid w:val="00360E65"/>
    <w:rsid w:val="00362DCB"/>
    <w:rsid w:val="0036308C"/>
    <w:rsid w:val="003632DE"/>
    <w:rsid w:val="0036339D"/>
    <w:rsid w:val="00363E8F"/>
    <w:rsid w:val="00364B6B"/>
    <w:rsid w:val="00365118"/>
    <w:rsid w:val="00366467"/>
    <w:rsid w:val="00367331"/>
    <w:rsid w:val="00370563"/>
    <w:rsid w:val="003705C7"/>
    <w:rsid w:val="003709B9"/>
    <w:rsid w:val="003713D2"/>
    <w:rsid w:val="00371AF4"/>
    <w:rsid w:val="00372963"/>
    <w:rsid w:val="00372A4F"/>
    <w:rsid w:val="00372B9F"/>
    <w:rsid w:val="00372F0F"/>
    <w:rsid w:val="00373265"/>
    <w:rsid w:val="0037384B"/>
    <w:rsid w:val="00373892"/>
    <w:rsid w:val="003743CE"/>
    <w:rsid w:val="003765B0"/>
    <w:rsid w:val="003807AF"/>
    <w:rsid w:val="00380856"/>
    <w:rsid w:val="00380E60"/>
    <w:rsid w:val="00380EAE"/>
    <w:rsid w:val="00382A6F"/>
    <w:rsid w:val="00382C57"/>
    <w:rsid w:val="00383B5F"/>
    <w:rsid w:val="00384483"/>
    <w:rsid w:val="0038499A"/>
    <w:rsid w:val="00384F53"/>
    <w:rsid w:val="0038571A"/>
    <w:rsid w:val="0038614A"/>
    <w:rsid w:val="00386D58"/>
    <w:rsid w:val="00387053"/>
    <w:rsid w:val="00392265"/>
    <w:rsid w:val="00395451"/>
    <w:rsid w:val="00395716"/>
    <w:rsid w:val="00395B92"/>
    <w:rsid w:val="003966BB"/>
    <w:rsid w:val="00396B0E"/>
    <w:rsid w:val="0039766F"/>
    <w:rsid w:val="00397B92"/>
    <w:rsid w:val="003A01C8"/>
    <w:rsid w:val="003A1238"/>
    <w:rsid w:val="003A17CE"/>
    <w:rsid w:val="003A1937"/>
    <w:rsid w:val="003A3488"/>
    <w:rsid w:val="003A43B0"/>
    <w:rsid w:val="003A4F65"/>
    <w:rsid w:val="003A51B7"/>
    <w:rsid w:val="003A5964"/>
    <w:rsid w:val="003A5E30"/>
    <w:rsid w:val="003A6344"/>
    <w:rsid w:val="003A6624"/>
    <w:rsid w:val="003A695D"/>
    <w:rsid w:val="003A6A25"/>
    <w:rsid w:val="003A6F6B"/>
    <w:rsid w:val="003A74F9"/>
    <w:rsid w:val="003B05B8"/>
    <w:rsid w:val="003B12A2"/>
    <w:rsid w:val="003B225F"/>
    <w:rsid w:val="003B23FF"/>
    <w:rsid w:val="003B3A62"/>
    <w:rsid w:val="003B3CB0"/>
    <w:rsid w:val="003B3CF4"/>
    <w:rsid w:val="003B5CE9"/>
    <w:rsid w:val="003B5CF6"/>
    <w:rsid w:val="003B7BBB"/>
    <w:rsid w:val="003C0ED6"/>
    <w:rsid w:val="003C0FB3"/>
    <w:rsid w:val="003C3990"/>
    <w:rsid w:val="003C434B"/>
    <w:rsid w:val="003C489D"/>
    <w:rsid w:val="003C54B8"/>
    <w:rsid w:val="003C687F"/>
    <w:rsid w:val="003C68A2"/>
    <w:rsid w:val="003C723C"/>
    <w:rsid w:val="003D0F7F"/>
    <w:rsid w:val="003D3CF0"/>
    <w:rsid w:val="003D4ABB"/>
    <w:rsid w:val="003D53BF"/>
    <w:rsid w:val="003D6797"/>
    <w:rsid w:val="003D779D"/>
    <w:rsid w:val="003D7846"/>
    <w:rsid w:val="003D78A2"/>
    <w:rsid w:val="003E03FD"/>
    <w:rsid w:val="003E15EE"/>
    <w:rsid w:val="003E6AE0"/>
    <w:rsid w:val="003F0893"/>
    <w:rsid w:val="003F0971"/>
    <w:rsid w:val="003F28DA"/>
    <w:rsid w:val="003F2C2F"/>
    <w:rsid w:val="003F3455"/>
    <w:rsid w:val="003F35B8"/>
    <w:rsid w:val="003F3F97"/>
    <w:rsid w:val="003F42CF"/>
    <w:rsid w:val="003F4EA0"/>
    <w:rsid w:val="003F69BE"/>
    <w:rsid w:val="003F7AE0"/>
    <w:rsid w:val="003F7D20"/>
    <w:rsid w:val="00400EB0"/>
    <w:rsid w:val="004013F6"/>
    <w:rsid w:val="004030F4"/>
    <w:rsid w:val="00403A64"/>
    <w:rsid w:val="004042F8"/>
    <w:rsid w:val="00405801"/>
    <w:rsid w:val="00407474"/>
    <w:rsid w:val="00407ED4"/>
    <w:rsid w:val="004125FD"/>
    <w:rsid w:val="004128F0"/>
    <w:rsid w:val="0041327D"/>
    <w:rsid w:val="00414022"/>
    <w:rsid w:val="00414D5B"/>
    <w:rsid w:val="004150D9"/>
    <w:rsid w:val="004163AD"/>
    <w:rsid w:val="0041645A"/>
    <w:rsid w:val="00417BB8"/>
    <w:rsid w:val="00420300"/>
    <w:rsid w:val="00420EB8"/>
    <w:rsid w:val="00420FA2"/>
    <w:rsid w:val="00421384"/>
    <w:rsid w:val="00421CC4"/>
    <w:rsid w:val="00421D65"/>
    <w:rsid w:val="0042354D"/>
    <w:rsid w:val="0042579C"/>
    <w:rsid w:val="004259A6"/>
    <w:rsid w:val="00425C24"/>
    <w:rsid w:val="00425CCF"/>
    <w:rsid w:val="00426685"/>
    <w:rsid w:val="00426A4C"/>
    <w:rsid w:val="00427BF6"/>
    <w:rsid w:val="00430B23"/>
    <w:rsid w:val="00430D80"/>
    <w:rsid w:val="004317B5"/>
    <w:rsid w:val="00431E3D"/>
    <w:rsid w:val="004323F2"/>
    <w:rsid w:val="004344E0"/>
    <w:rsid w:val="00435259"/>
    <w:rsid w:val="00436B23"/>
    <w:rsid w:val="00436E88"/>
    <w:rsid w:val="00437913"/>
    <w:rsid w:val="00440977"/>
    <w:rsid w:val="004411FC"/>
    <w:rsid w:val="0044175B"/>
    <w:rsid w:val="00441C88"/>
    <w:rsid w:val="00442026"/>
    <w:rsid w:val="00442448"/>
    <w:rsid w:val="0044270A"/>
    <w:rsid w:val="00443CD4"/>
    <w:rsid w:val="004440BB"/>
    <w:rsid w:val="004450B6"/>
    <w:rsid w:val="00445612"/>
    <w:rsid w:val="004459C7"/>
    <w:rsid w:val="00445B6B"/>
    <w:rsid w:val="0044799F"/>
    <w:rsid w:val="004479D8"/>
    <w:rsid w:val="00447C97"/>
    <w:rsid w:val="00451168"/>
    <w:rsid w:val="00451506"/>
    <w:rsid w:val="00452D84"/>
    <w:rsid w:val="00453739"/>
    <w:rsid w:val="00455A75"/>
    <w:rsid w:val="00455F9D"/>
    <w:rsid w:val="0045627B"/>
    <w:rsid w:val="00456C90"/>
    <w:rsid w:val="00456F75"/>
    <w:rsid w:val="00457160"/>
    <w:rsid w:val="004578CC"/>
    <w:rsid w:val="00463BFC"/>
    <w:rsid w:val="00464AA1"/>
    <w:rsid w:val="004657D6"/>
    <w:rsid w:val="0047176F"/>
    <w:rsid w:val="0047198B"/>
    <w:rsid w:val="004728AA"/>
    <w:rsid w:val="00473346"/>
    <w:rsid w:val="004748D6"/>
    <w:rsid w:val="00476168"/>
    <w:rsid w:val="00476284"/>
    <w:rsid w:val="004766E9"/>
    <w:rsid w:val="00476B60"/>
    <w:rsid w:val="0048084F"/>
    <w:rsid w:val="004810BD"/>
    <w:rsid w:val="0048175E"/>
    <w:rsid w:val="00483B44"/>
    <w:rsid w:val="00483CA9"/>
    <w:rsid w:val="004850B9"/>
    <w:rsid w:val="00485122"/>
    <w:rsid w:val="0048525B"/>
    <w:rsid w:val="00485CCD"/>
    <w:rsid w:val="00485DB5"/>
    <w:rsid w:val="004860C5"/>
    <w:rsid w:val="00486925"/>
    <w:rsid w:val="00486D2B"/>
    <w:rsid w:val="00490D60"/>
    <w:rsid w:val="004912A6"/>
    <w:rsid w:val="004921A6"/>
    <w:rsid w:val="00493120"/>
    <w:rsid w:val="004949C7"/>
    <w:rsid w:val="00494BBE"/>
    <w:rsid w:val="00494FDC"/>
    <w:rsid w:val="00495986"/>
    <w:rsid w:val="00496F18"/>
    <w:rsid w:val="004A0489"/>
    <w:rsid w:val="004A0B43"/>
    <w:rsid w:val="004A161B"/>
    <w:rsid w:val="004A32D5"/>
    <w:rsid w:val="004A4146"/>
    <w:rsid w:val="004A47DB"/>
    <w:rsid w:val="004A5AAE"/>
    <w:rsid w:val="004A6021"/>
    <w:rsid w:val="004A6AB7"/>
    <w:rsid w:val="004A6C11"/>
    <w:rsid w:val="004A7284"/>
    <w:rsid w:val="004A7E1A"/>
    <w:rsid w:val="004B0073"/>
    <w:rsid w:val="004B12D1"/>
    <w:rsid w:val="004B1541"/>
    <w:rsid w:val="004B1835"/>
    <w:rsid w:val="004B240E"/>
    <w:rsid w:val="004B29F4"/>
    <w:rsid w:val="004B4C27"/>
    <w:rsid w:val="004B57F8"/>
    <w:rsid w:val="004B6407"/>
    <w:rsid w:val="004B6923"/>
    <w:rsid w:val="004B7240"/>
    <w:rsid w:val="004B7241"/>
    <w:rsid w:val="004B7495"/>
    <w:rsid w:val="004B780F"/>
    <w:rsid w:val="004B7B56"/>
    <w:rsid w:val="004C063B"/>
    <w:rsid w:val="004C098E"/>
    <w:rsid w:val="004C0C59"/>
    <w:rsid w:val="004C20CF"/>
    <w:rsid w:val="004C299C"/>
    <w:rsid w:val="004C2DDB"/>
    <w:rsid w:val="004C2E2E"/>
    <w:rsid w:val="004C35ED"/>
    <w:rsid w:val="004C4D54"/>
    <w:rsid w:val="004C4F03"/>
    <w:rsid w:val="004C63DA"/>
    <w:rsid w:val="004C7023"/>
    <w:rsid w:val="004C735F"/>
    <w:rsid w:val="004C7513"/>
    <w:rsid w:val="004D02AC"/>
    <w:rsid w:val="004D0383"/>
    <w:rsid w:val="004D0543"/>
    <w:rsid w:val="004D09D5"/>
    <w:rsid w:val="004D1F3F"/>
    <w:rsid w:val="004D333E"/>
    <w:rsid w:val="004D3877"/>
    <w:rsid w:val="004D3A72"/>
    <w:rsid w:val="004D3AE0"/>
    <w:rsid w:val="004D3EE2"/>
    <w:rsid w:val="004D5BBA"/>
    <w:rsid w:val="004D6540"/>
    <w:rsid w:val="004D6A95"/>
    <w:rsid w:val="004D7640"/>
    <w:rsid w:val="004E1C2A"/>
    <w:rsid w:val="004E2ACB"/>
    <w:rsid w:val="004E38B0"/>
    <w:rsid w:val="004E3C28"/>
    <w:rsid w:val="004E4332"/>
    <w:rsid w:val="004E4E0B"/>
    <w:rsid w:val="004E6137"/>
    <w:rsid w:val="004E6856"/>
    <w:rsid w:val="004E6FB4"/>
    <w:rsid w:val="004E7B26"/>
    <w:rsid w:val="004F0977"/>
    <w:rsid w:val="004F1408"/>
    <w:rsid w:val="004F41E2"/>
    <w:rsid w:val="004F4E1D"/>
    <w:rsid w:val="004F5EDC"/>
    <w:rsid w:val="004F6257"/>
    <w:rsid w:val="004F6A25"/>
    <w:rsid w:val="004F6AB0"/>
    <w:rsid w:val="004F6B4D"/>
    <w:rsid w:val="004F6F40"/>
    <w:rsid w:val="005000BD"/>
    <w:rsid w:val="005000DD"/>
    <w:rsid w:val="00503948"/>
    <w:rsid w:val="00503B09"/>
    <w:rsid w:val="00503F40"/>
    <w:rsid w:val="005041EB"/>
    <w:rsid w:val="00504F5C"/>
    <w:rsid w:val="00505262"/>
    <w:rsid w:val="0050597B"/>
    <w:rsid w:val="00506DF8"/>
    <w:rsid w:val="00507451"/>
    <w:rsid w:val="00507750"/>
    <w:rsid w:val="00510ACF"/>
    <w:rsid w:val="00510E77"/>
    <w:rsid w:val="00511F4D"/>
    <w:rsid w:val="00512CFE"/>
    <w:rsid w:val="00514D6B"/>
    <w:rsid w:val="0051574E"/>
    <w:rsid w:val="00515E62"/>
    <w:rsid w:val="0051725F"/>
    <w:rsid w:val="00520095"/>
    <w:rsid w:val="00520645"/>
    <w:rsid w:val="0052168D"/>
    <w:rsid w:val="00521D80"/>
    <w:rsid w:val="0052396A"/>
    <w:rsid w:val="005253CF"/>
    <w:rsid w:val="00525A7D"/>
    <w:rsid w:val="00525F9D"/>
    <w:rsid w:val="005269D6"/>
    <w:rsid w:val="00527148"/>
    <w:rsid w:val="0052782C"/>
    <w:rsid w:val="00527A41"/>
    <w:rsid w:val="00530E46"/>
    <w:rsid w:val="005324EF"/>
    <w:rsid w:val="0053286B"/>
    <w:rsid w:val="00536369"/>
    <w:rsid w:val="00537181"/>
    <w:rsid w:val="005400FF"/>
    <w:rsid w:val="00540E99"/>
    <w:rsid w:val="00541130"/>
    <w:rsid w:val="00543BAE"/>
    <w:rsid w:val="0054550D"/>
    <w:rsid w:val="00546A8B"/>
    <w:rsid w:val="00546D5E"/>
    <w:rsid w:val="00546F02"/>
    <w:rsid w:val="0054770B"/>
    <w:rsid w:val="00551073"/>
    <w:rsid w:val="00551DA4"/>
    <w:rsid w:val="0055213A"/>
    <w:rsid w:val="00554250"/>
    <w:rsid w:val="00554956"/>
    <w:rsid w:val="00557BE6"/>
    <w:rsid w:val="005600BC"/>
    <w:rsid w:val="00563104"/>
    <w:rsid w:val="005646C1"/>
    <w:rsid w:val="005646CC"/>
    <w:rsid w:val="005652E4"/>
    <w:rsid w:val="00565730"/>
    <w:rsid w:val="00566671"/>
    <w:rsid w:val="00567B22"/>
    <w:rsid w:val="005710D3"/>
    <w:rsid w:val="0057134C"/>
    <w:rsid w:val="00572541"/>
    <w:rsid w:val="0057331C"/>
    <w:rsid w:val="00573328"/>
    <w:rsid w:val="00573A5A"/>
    <w:rsid w:val="00573F07"/>
    <w:rsid w:val="00574430"/>
    <w:rsid w:val="005747FF"/>
    <w:rsid w:val="00576415"/>
    <w:rsid w:val="005766B9"/>
    <w:rsid w:val="00576D32"/>
    <w:rsid w:val="005779C7"/>
    <w:rsid w:val="00580021"/>
    <w:rsid w:val="00580D0F"/>
    <w:rsid w:val="0058174A"/>
    <w:rsid w:val="005820B5"/>
    <w:rsid w:val="005824C0"/>
    <w:rsid w:val="00582560"/>
    <w:rsid w:val="00582FD7"/>
    <w:rsid w:val="005832ED"/>
    <w:rsid w:val="00583524"/>
    <w:rsid w:val="005835A2"/>
    <w:rsid w:val="00583853"/>
    <w:rsid w:val="005851EE"/>
    <w:rsid w:val="005857A8"/>
    <w:rsid w:val="00585951"/>
    <w:rsid w:val="00586A42"/>
    <w:rsid w:val="0058713B"/>
    <w:rsid w:val="005876D2"/>
    <w:rsid w:val="0059056C"/>
    <w:rsid w:val="00591004"/>
    <w:rsid w:val="005910C4"/>
    <w:rsid w:val="0059130B"/>
    <w:rsid w:val="0059330A"/>
    <w:rsid w:val="00594342"/>
    <w:rsid w:val="00594EFE"/>
    <w:rsid w:val="0059591C"/>
    <w:rsid w:val="00595C4E"/>
    <w:rsid w:val="00595CBF"/>
    <w:rsid w:val="00596689"/>
    <w:rsid w:val="005A16FB"/>
    <w:rsid w:val="005A1A68"/>
    <w:rsid w:val="005A2A5A"/>
    <w:rsid w:val="005A3076"/>
    <w:rsid w:val="005A39FC"/>
    <w:rsid w:val="005A3B66"/>
    <w:rsid w:val="005A42E3"/>
    <w:rsid w:val="005A577F"/>
    <w:rsid w:val="005A5F04"/>
    <w:rsid w:val="005A6DC2"/>
    <w:rsid w:val="005B0870"/>
    <w:rsid w:val="005B1762"/>
    <w:rsid w:val="005B40CA"/>
    <w:rsid w:val="005B4B88"/>
    <w:rsid w:val="005B5165"/>
    <w:rsid w:val="005B5605"/>
    <w:rsid w:val="005B5D60"/>
    <w:rsid w:val="005B5E31"/>
    <w:rsid w:val="005B64AE"/>
    <w:rsid w:val="005B6E3D"/>
    <w:rsid w:val="005B7298"/>
    <w:rsid w:val="005C009B"/>
    <w:rsid w:val="005C08C1"/>
    <w:rsid w:val="005C1BFC"/>
    <w:rsid w:val="005C49A0"/>
    <w:rsid w:val="005C4C1B"/>
    <w:rsid w:val="005C7B55"/>
    <w:rsid w:val="005D0175"/>
    <w:rsid w:val="005D0D0D"/>
    <w:rsid w:val="005D1178"/>
    <w:rsid w:val="005D1CC4"/>
    <w:rsid w:val="005D2D62"/>
    <w:rsid w:val="005D5A78"/>
    <w:rsid w:val="005D5DB0"/>
    <w:rsid w:val="005E0B43"/>
    <w:rsid w:val="005E2621"/>
    <w:rsid w:val="005E3F8C"/>
    <w:rsid w:val="005E4742"/>
    <w:rsid w:val="005E6829"/>
    <w:rsid w:val="005F09E2"/>
    <w:rsid w:val="005F10D4"/>
    <w:rsid w:val="005F26E8"/>
    <w:rsid w:val="005F275A"/>
    <w:rsid w:val="005F2E08"/>
    <w:rsid w:val="005F78DD"/>
    <w:rsid w:val="005F7A4D"/>
    <w:rsid w:val="005F7BC1"/>
    <w:rsid w:val="00601585"/>
    <w:rsid w:val="00601B68"/>
    <w:rsid w:val="00603033"/>
    <w:rsid w:val="0060359B"/>
    <w:rsid w:val="00603F69"/>
    <w:rsid w:val="006040DA"/>
    <w:rsid w:val="006047BD"/>
    <w:rsid w:val="00607008"/>
    <w:rsid w:val="00607675"/>
    <w:rsid w:val="00607C05"/>
    <w:rsid w:val="00610F53"/>
    <w:rsid w:val="00612E3F"/>
    <w:rsid w:val="00613041"/>
    <w:rsid w:val="00613208"/>
    <w:rsid w:val="00614865"/>
    <w:rsid w:val="00616767"/>
    <w:rsid w:val="0061698B"/>
    <w:rsid w:val="00616F61"/>
    <w:rsid w:val="00620522"/>
    <w:rsid w:val="00620917"/>
    <w:rsid w:val="0062163D"/>
    <w:rsid w:val="00623876"/>
    <w:rsid w:val="00623A9E"/>
    <w:rsid w:val="0062457E"/>
    <w:rsid w:val="00624A20"/>
    <w:rsid w:val="00624C9B"/>
    <w:rsid w:val="006270F2"/>
    <w:rsid w:val="00627A97"/>
    <w:rsid w:val="00630BB3"/>
    <w:rsid w:val="00632182"/>
    <w:rsid w:val="006335DF"/>
    <w:rsid w:val="00634717"/>
    <w:rsid w:val="006348E4"/>
    <w:rsid w:val="006356F8"/>
    <w:rsid w:val="0063670E"/>
    <w:rsid w:val="00637181"/>
    <w:rsid w:val="00637AF8"/>
    <w:rsid w:val="00640212"/>
    <w:rsid w:val="006408CC"/>
    <w:rsid w:val="006412BE"/>
    <w:rsid w:val="0064144D"/>
    <w:rsid w:val="00641609"/>
    <w:rsid w:val="0064160E"/>
    <w:rsid w:val="00642389"/>
    <w:rsid w:val="006439ED"/>
    <w:rsid w:val="00644306"/>
    <w:rsid w:val="006450E2"/>
    <w:rsid w:val="006453D8"/>
    <w:rsid w:val="006467E0"/>
    <w:rsid w:val="00650503"/>
    <w:rsid w:val="00651A1C"/>
    <w:rsid w:val="00651E73"/>
    <w:rsid w:val="00652190"/>
    <w:rsid w:val="006522FD"/>
    <w:rsid w:val="00652800"/>
    <w:rsid w:val="00653AB0"/>
    <w:rsid w:val="00653C5D"/>
    <w:rsid w:val="00654110"/>
    <w:rsid w:val="006544A7"/>
    <w:rsid w:val="006552BE"/>
    <w:rsid w:val="006618E3"/>
    <w:rsid w:val="00661A5A"/>
    <w:rsid w:val="00661D06"/>
    <w:rsid w:val="0066382A"/>
    <w:rsid w:val="006638B4"/>
    <w:rsid w:val="0066400D"/>
    <w:rsid w:val="00664049"/>
    <w:rsid w:val="006644C4"/>
    <w:rsid w:val="0066665B"/>
    <w:rsid w:val="00670DB7"/>
    <w:rsid w:val="00670EE3"/>
    <w:rsid w:val="00672CD3"/>
    <w:rsid w:val="006731A8"/>
    <w:rsid w:val="0067331F"/>
    <w:rsid w:val="006742E8"/>
    <w:rsid w:val="00674540"/>
    <w:rsid w:val="0067482E"/>
    <w:rsid w:val="00675260"/>
    <w:rsid w:val="00676C0E"/>
    <w:rsid w:val="00677DDB"/>
    <w:rsid w:val="00677EF0"/>
    <w:rsid w:val="0068040C"/>
    <w:rsid w:val="006814BF"/>
    <w:rsid w:val="00681F32"/>
    <w:rsid w:val="00682F3A"/>
    <w:rsid w:val="00683AEC"/>
    <w:rsid w:val="00684672"/>
    <w:rsid w:val="0068481E"/>
    <w:rsid w:val="0068666F"/>
    <w:rsid w:val="0068780A"/>
    <w:rsid w:val="00690267"/>
    <w:rsid w:val="006906E7"/>
    <w:rsid w:val="00695117"/>
    <w:rsid w:val="006954D4"/>
    <w:rsid w:val="0069598B"/>
    <w:rsid w:val="00695AF0"/>
    <w:rsid w:val="00695DD7"/>
    <w:rsid w:val="006A18F3"/>
    <w:rsid w:val="006A1A8E"/>
    <w:rsid w:val="006A1CF6"/>
    <w:rsid w:val="006A1FE8"/>
    <w:rsid w:val="006A2D9E"/>
    <w:rsid w:val="006A36DB"/>
    <w:rsid w:val="006A3EF2"/>
    <w:rsid w:val="006A44D0"/>
    <w:rsid w:val="006A48C1"/>
    <w:rsid w:val="006A4C66"/>
    <w:rsid w:val="006A510D"/>
    <w:rsid w:val="006A51A4"/>
    <w:rsid w:val="006A5FFD"/>
    <w:rsid w:val="006B0137"/>
    <w:rsid w:val="006B06B2"/>
    <w:rsid w:val="006B1FFA"/>
    <w:rsid w:val="006B3564"/>
    <w:rsid w:val="006B37E6"/>
    <w:rsid w:val="006B3D8F"/>
    <w:rsid w:val="006B427D"/>
    <w:rsid w:val="006B42E3"/>
    <w:rsid w:val="006B44E9"/>
    <w:rsid w:val="006B51E7"/>
    <w:rsid w:val="006B5556"/>
    <w:rsid w:val="006B58FC"/>
    <w:rsid w:val="006B6955"/>
    <w:rsid w:val="006B73E5"/>
    <w:rsid w:val="006C00A3"/>
    <w:rsid w:val="006C10FC"/>
    <w:rsid w:val="006C4B47"/>
    <w:rsid w:val="006C561B"/>
    <w:rsid w:val="006C7AB5"/>
    <w:rsid w:val="006D062E"/>
    <w:rsid w:val="006D0817"/>
    <w:rsid w:val="006D0996"/>
    <w:rsid w:val="006D2405"/>
    <w:rsid w:val="006D3A0E"/>
    <w:rsid w:val="006D4A39"/>
    <w:rsid w:val="006D53A4"/>
    <w:rsid w:val="006D6748"/>
    <w:rsid w:val="006D754C"/>
    <w:rsid w:val="006E08A7"/>
    <w:rsid w:val="006E08C4"/>
    <w:rsid w:val="006E091B"/>
    <w:rsid w:val="006E2552"/>
    <w:rsid w:val="006E2728"/>
    <w:rsid w:val="006E42C8"/>
    <w:rsid w:val="006E4800"/>
    <w:rsid w:val="006E560F"/>
    <w:rsid w:val="006E578F"/>
    <w:rsid w:val="006E5B90"/>
    <w:rsid w:val="006E60D3"/>
    <w:rsid w:val="006E771E"/>
    <w:rsid w:val="006E79B6"/>
    <w:rsid w:val="006E7F14"/>
    <w:rsid w:val="006F054E"/>
    <w:rsid w:val="006F1546"/>
    <w:rsid w:val="006F15D8"/>
    <w:rsid w:val="006F1B19"/>
    <w:rsid w:val="006F2FC5"/>
    <w:rsid w:val="006F3613"/>
    <w:rsid w:val="006F3839"/>
    <w:rsid w:val="006F4503"/>
    <w:rsid w:val="006F4CF6"/>
    <w:rsid w:val="006F5ABA"/>
    <w:rsid w:val="00701DAC"/>
    <w:rsid w:val="007023F3"/>
    <w:rsid w:val="00703D08"/>
    <w:rsid w:val="007040C7"/>
    <w:rsid w:val="00704694"/>
    <w:rsid w:val="007058CD"/>
    <w:rsid w:val="00705D75"/>
    <w:rsid w:val="0070723B"/>
    <w:rsid w:val="00710B6A"/>
    <w:rsid w:val="00710F09"/>
    <w:rsid w:val="00712DA7"/>
    <w:rsid w:val="00714956"/>
    <w:rsid w:val="00715F89"/>
    <w:rsid w:val="00716738"/>
    <w:rsid w:val="00716FB7"/>
    <w:rsid w:val="00717C66"/>
    <w:rsid w:val="0072144B"/>
    <w:rsid w:val="00722B7A"/>
    <w:rsid w:val="00722D6B"/>
    <w:rsid w:val="00723956"/>
    <w:rsid w:val="00723D37"/>
    <w:rsid w:val="00724203"/>
    <w:rsid w:val="00725C3B"/>
    <w:rsid w:val="00725D14"/>
    <w:rsid w:val="00725DB8"/>
    <w:rsid w:val="007266FB"/>
    <w:rsid w:val="0073212B"/>
    <w:rsid w:val="00733D6A"/>
    <w:rsid w:val="00734065"/>
    <w:rsid w:val="007344AB"/>
    <w:rsid w:val="00734894"/>
    <w:rsid w:val="007352EB"/>
    <w:rsid w:val="00735327"/>
    <w:rsid w:val="00735451"/>
    <w:rsid w:val="007367EB"/>
    <w:rsid w:val="00736BCA"/>
    <w:rsid w:val="00740573"/>
    <w:rsid w:val="00741479"/>
    <w:rsid w:val="007414DA"/>
    <w:rsid w:val="0074235D"/>
    <w:rsid w:val="00742423"/>
    <w:rsid w:val="007446B9"/>
    <w:rsid w:val="007448D2"/>
    <w:rsid w:val="00744A73"/>
    <w:rsid w:val="00744DB8"/>
    <w:rsid w:val="00745C28"/>
    <w:rsid w:val="007460FF"/>
    <w:rsid w:val="007474D4"/>
    <w:rsid w:val="00752C23"/>
    <w:rsid w:val="0075322D"/>
    <w:rsid w:val="00753D56"/>
    <w:rsid w:val="007551FB"/>
    <w:rsid w:val="007563C4"/>
    <w:rsid w:val="007564AE"/>
    <w:rsid w:val="00756530"/>
    <w:rsid w:val="00757035"/>
    <w:rsid w:val="00757591"/>
    <w:rsid w:val="00757633"/>
    <w:rsid w:val="00757754"/>
    <w:rsid w:val="00757A59"/>
    <w:rsid w:val="00757A98"/>
    <w:rsid w:val="00757DD5"/>
    <w:rsid w:val="007604A4"/>
    <w:rsid w:val="007617A7"/>
    <w:rsid w:val="007619E3"/>
    <w:rsid w:val="00762125"/>
    <w:rsid w:val="007630E7"/>
    <w:rsid w:val="007635C3"/>
    <w:rsid w:val="007636DC"/>
    <w:rsid w:val="00763E7B"/>
    <w:rsid w:val="00765E06"/>
    <w:rsid w:val="00765F79"/>
    <w:rsid w:val="007706FF"/>
    <w:rsid w:val="00770891"/>
    <w:rsid w:val="00770C61"/>
    <w:rsid w:val="00772BA3"/>
    <w:rsid w:val="00774C5B"/>
    <w:rsid w:val="007763FE"/>
    <w:rsid w:val="00776998"/>
    <w:rsid w:val="0077722E"/>
    <w:rsid w:val="007776A2"/>
    <w:rsid w:val="00777849"/>
    <w:rsid w:val="00780A99"/>
    <w:rsid w:val="0078150F"/>
    <w:rsid w:val="00781C4F"/>
    <w:rsid w:val="00781D99"/>
    <w:rsid w:val="00782487"/>
    <w:rsid w:val="00782A2E"/>
    <w:rsid w:val="00782B11"/>
    <w:rsid w:val="00782C0C"/>
    <w:rsid w:val="007836C0"/>
    <w:rsid w:val="007848AC"/>
    <w:rsid w:val="0078502D"/>
    <w:rsid w:val="0078586A"/>
    <w:rsid w:val="00785933"/>
    <w:rsid w:val="00785F0F"/>
    <w:rsid w:val="0078667E"/>
    <w:rsid w:val="0078725B"/>
    <w:rsid w:val="00787504"/>
    <w:rsid w:val="007919DC"/>
    <w:rsid w:val="00791B72"/>
    <w:rsid w:val="00791C7F"/>
    <w:rsid w:val="00796469"/>
    <w:rsid w:val="00796888"/>
    <w:rsid w:val="00796F19"/>
    <w:rsid w:val="007A1326"/>
    <w:rsid w:val="007A153C"/>
    <w:rsid w:val="007A2B7B"/>
    <w:rsid w:val="007A2E70"/>
    <w:rsid w:val="007A3356"/>
    <w:rsid w:val="007A36F3"/>
    <w:rsid w:val="007A4653"/>
    <w:rsid w:val="007A4CEF"/>
    <w:rsid w:val="007A55A8"/>
    <w:rsid w:val="007A58A9"/>
    <w:rsid w:val="007A727F"/>
    <w:rsid w:val="007B24C4"/>
    <w:rsid w:val="007B50E4"/>
    <w:rsid w:val="007B5236"/>
    <w:rsid w:val="007B5BFB"/>
    <w:rsid w:val="007B6B2F"/>
    <w:rsid w:val="007B6F52"/>
    <w:rsid w:val="007C057B"/>
    <w:rsid w:val="007C1043"/>
    <w:rsid w:val="007C1661"/>
    <w:rsid w:val="007C1A9E"/>
    <w:rsid w:val="007C2562"/>
    <w:rsid w:val="007C58D0"/>
    <w:rsid w:val="007C6905"/>
    <w:rsid w:val="007C6E38"/>
    <w:rsid w:val="007D14B9"/>
    <w:rsid w:val="007D212E"/>
    <w:rsid w:val="007D2521"/>
    <w:rsid w:val="007D458F"/>
    <w:rsid w:val="007D4970"/>
    <w:rsid w:val="007D5655"/>
    <w:rsid w:val="007D5A52"/>
    <w:rsid w:val="007D7CF5"/>
    <w:rsid w:val="007D7E58"/>
    <w:rsid w:val="007E141E"/>
    <w:rsid w:val="007E41AD"/>
    <w:rsid w:val="007E5E9E"/>
    <w:rsid w:val="007E70F8"/>
    <w:rsid w:val="007F04BC"/>
    <w:rsid w:val="007F1493"/>
    <w:rsid w:val="007F15BC"/>
    <w:rsid w:val="007F3524"/>
    <w:rsid w:val="007F576D"/>
    <w:rsid w:val="007F6228"/>
    <w:rsid w:val="007F637A"/>
    <w:rsid w:val="007F66A6"/>
    <w:rsid w:val="007F76BF"/>
    <w:rsid w:val="008003CD"/>
    <w:rsid w:val="00800512"/>
    <w:rsid w:val="00800887"/>
    <w:rsid w:val="00801687"/>
    <w:rsid w:val="008019D8"/>
    <w:rsid w:val="008019EE"/>
    <w:rsid w:val="00802022"/>
    <w:rsid w:val="0080207C"/>
    <w:rsid w:val="0080277E"/>
    <w:rsid w:val="008028A3"/>
    <w:rsid w:val="00803E79"/>
    <w:rsid w:val="0080575F"/>
    <w:rsid w:val="008059C1"/>
    <w:rsid w:val="008065E4"/>
    <w:rsid w:val="0080662F"/>
    <w:rsid w:val="00806C91"/>
    <w:rsid w:val="0081065F"/>
    <w:rsid w:val="00810E51"/>
    <w:rsid w:val="00810E72"/>
    <w:rsid w:val="00811121"/>
    <w:rsid w:val="0081179B"/>
    <w:rsid w:val="00812DCB"/>
    <w:rsid w:val="00813FA5"/>
    <w:rsid w:val="0081485D"/>
    <w:rsid w:val="0081523F"/>
    <w:rsid w:val="0081533C"/>
    <w:rsid w:val="00816151"/>
    <w:rsid w:val="008161E0"/>
    <w:rsid w:val="0081656F"/>
    <w:rsid w:val="00817268"/>
    <w:rsid w:val="008203B7"/>
    <w:rsid w:val="00820BB7"/>
    <w:rsid w:val="008212BE"/>
    <w:rsid w:val="008218CF"/>
    <w:rsid w:val="0082294D"/>
    <w:rsid w:val="00822A58"/>
    <w:rsid w:val="008248E7"/>
    <w:rsid w:val="00824F02"/>
    <w:rsid w:val="00825595"/>
    <w:rsid w:val="00826BD1"/>
    <w:rsid w:val="00826C4F"/>
    <w:rsid w:val="0082782C"/>
    <w:rsid w:val="00830A48"/>
    <w:rsid w:val="00831C89"/>
    <w:rsid w:val="00832DA5"/>
    <w:rsid w:val="00832F4B"/>
    <w:rsid w:val="00833A2E"/>
    <w:rsid w:val="00833EDF"/>
    <w:rsid w:val="00834038"/>
    <w:rsid w:val="00835FC4"/>
    <w:rsid w:val="0083608E"/>
    <w:rsid w:val="008377AF"/>
    <w:rsid w:val="00837FD6"/>
    <w:rsid w:val="008404C4"/>
    <w:rsid w:val="0084056D"/>
    <w:rsid w:val="00840BCA"/>
    <w:rsid w:val="00841080"/>
    <w:rsid w:val="008412F7"/>
    <w:rsid w:val="008414BB"/>
    <w:rsid w:val="00841B54"/>
    <w:rsid w:val="0084261D"/>
    <w:rsid w:val="008434A7"/>
    <w:rsid w:val="00843ED1"/>
    <w:rsid w:val="00845072"/>
    <w:rsid w:val="00845366"/>
    <w:rsid w:val="008455DA"/>
    <w:rsid w:val="008467D0"/>
    <w:rsid w:val="008470D0"/>
    <w:rsid w:val="008478A9"/>
    <w:rsid w:val="00847C0E"/>
    <w:rsid w:val="008505DC"/>
    <w:rsid w:val="008509F0"/>
    <w:rsid w:val="00851875"/>
    <w:rsid w:val="00852357"/>
    <w:rsid w:val="00852B7B"/>
    <w:rsid w:val="0085326E"/>
    <w:rsid w:val="00853C3C"/>
    <w:rsid w:val="0085448C"/>
    <w:rsid w:val="00855048"/>
    <w:rsid w:val="00856191"/>
    <w:rsid w:val="008563D3"/>
    <w:rsid w:val="00856D2A"/>
    <w:rsid w:val="00856E64"/>
    <w:rsid w:val="00860A52"/>
    <w:rsid w:val="00862960"/>
    <w:rsid w:val="00863169"/>
    <w:rsid w:val="00863532"/>
    <w:rsid w:val="008641E8"/>
    <w:rsid w:val="00865EC3"/>
    <w:rsid w:val="0086629C"/>
    <w:rsid w:val="00866415"/>
    <w:rsid w:val="0086672A"/>
    <w:rsid w:val="00867469"/>
    <w:rsid w:val="00870446"/>
    <w:rsid w:val="00870838"/>
    <w:rsid w:val="00870953"/>
    <w:rsid w:val="00870A3D"/>
    <w:rsid w:val="008725F4"/>
    <w:rsid w:val="008736AC"/>
    <w:rsid w:val="00874C1F"/>
    <w:rsid w:val="008771D9"/>
    <w:rsid w:val="00880A08"/>
    <w:rsid w:val="008813A0"/>
    <w:rsid w:val="00882027"/>
    <w:rsid w:val="00882E98"/>
    <w:rsid w:val="00883242"/>
    <w:rsid w:val="008837C0"/>
    <w:rsid w:val="00883A53"/>
    <w:rsid w:val="00885C59"/>
    <w:rsid w:val="00885F34"/>
    <w:rsid w:val="00890C47"/>
    <w:rsid w:val="0089256F"/>
    <w:rsid w:val="008937EE"/>
    <w:rsid w:val="00893CDB"/>
    <w:rsid w:val="00893D12"/>
    <w:rsid w:val="0089428E"/>
    <w:rsid w:val="0089468F"/>
    <w:rsid w:val="00895105"/>
    <w:rsid w:val="00895316"/>
    <w:rsid w:val="00895861"/>
    <w:rsid w:val="00897B91"/>
    <w:rsid w:val="008A00A0"/>
    <w:rsid w:val="008A0836"/>
    <w:rsid w:val="008A21F0"/>
    <w:rsid w:val="008A333E"/>
    <w:rsid w:val="008A4FFB"/>
    <w:rsid w:val="008A5C78"/>
    <w:rsid w:val="008A5DE5"/>
    <w:rsid w:val="008A5E4A"/>
    <w:rsid w:val="008A6E7D"/>
    <w:rsid w:val="008B1FDB"/>
    <w:rsid w:val="008B2A5B"/>
    <w:rsid w:val="008B367A"/>
    <w:rsid w:val="008B430F"/>
    <w:rsid w:val="008B44C9"/>
    <w:rsid w:val="008B4DA3"/>
    <w:rsid w:val="008B4FF4"/>
    <w:rsid w:val="008B59FA"/>
    <w:rsid w:val="008B6729"/>
    <w:rsid w:val="008B73EC"/>
    <w:rsid w:val="008B7F83"/>
    <w:rsid w:val="008C085A"/>
    <w:rsid w:val="008C1A20"/>
    <w:rsid w:val="008C2FB5"/>
    <w:rsid w:val="008C302C"/>
    <w:rsid w:val="008C3F28"/>
    <w:rsid w:val="008C4B6B"/>
    <w:rsid w:val="008C4CAB"/>
    <w:rsid w:val="008C6461"/>
    <w:rsid w:val="008C6BA4"/>
    <w:rsid w:val="008C6F82"/>
    <w:rsid w:val="008C7CBC"/>
    <w:rsid w:val="008C7D02"/>
    <w:rsid w:val="008D0067"/>
    <w:rsid w:val="008D125E"/>
    <w:rsid w:val="008D2F79"/>
    <w:rsid w:val="008D5308"/>
    <w:rsid w:val="008D55BF"/>
    <w:rsid w:val="008D61E0"/>
    <w:rsid w:val="008D6722"/>
    <w:rsid w:val="008D6E1D"/>
    <w:rsid w:val="008D7AB2"/>
    <w:rsid w:val="008E0259"/>
    <w:rsid w:val="008E04AE"/>
    <w:rsid w:val="008E2A46"/>
    <w:rsid w:val="008E2E84"/>
    <w:rsid w:val="008E43E0"/>
    <w:rsid w:val="008E4A0E"/>
    <w:rsid w:val="008E4E59"/>
    <w:rsid w:val="008E7C6C"/>
    <w:rsid w:val="008F0115"/>
    <w:rsid w:val="008F0383"/>
    <w:rsid w:val="008F1F6A"/>
    <w:rsid w:val="008F28E7"/>
    <w:rsid w:val="008F3EDF"/>
    <w:rsid w:val="008F56DB"/>
    <w:rsid w:val="008F68ED"/>
    <w:rsid w:val="0090053B"/>
    <w:rsid w:val="00900E59"/>
    <w:rsid w:val="00900FCF"/>
    <w:rsid w:val="00901298"/>
    <w:rsid w:val="009019BB"/>
    <w:rsid w:val="00902919"/>
    <w:rsid w:val="00902BD3"/>
    <w:rsid w:val="00902E81"/>
    <w:rsid w:val="0090315B"/>
    <w:rsid w:val="009033B0"/>
    <w:rsid w:val="00904350"/>
    <w:rsid w:val="00905626"/>
    <w:rsid w:val="00905926"/>
    <w:rsid w:val="0090604A"/>
    <w:rsid w:val="00907565"/>
    <w:rsid w:val="009078AB"/>
    <w:rsid w:val="0091055E"/>
    <w:rsid w:val="00911095"/>
    <w:rsid w:val="009110C2"/>
    <w:rsid w:val="00911C67"/>
    <w:rsid w:val="00912C5D"/>
    <w:rsid w:val="00912EC7"/>
    <w:rsid w:val="00913D40"/>
    <w:rsid w:val="00914170"/>
    <w:rsid w:val="009145BF"/>
    <w:rsid w:val="009153A2"/>
    <w:rsid w:val="009154FA"/>
    <w:rsid w:val="0091571A"/>
    <w:rsid w:val="00915A5F"/>
    <w:rsid w:val="00915AC4"/>
    <w:rsid w:val="00915E2A"/>
    <w:rsid w:val="00920A1E"/>
    <w:rsid w:val="00920C71"/>
    <w:rsid w:val="0092160A"/>
    <w:rsid w:val="009227DD"/>
    <w:rsid w:val="00923015"/>
    <w:rsid w:val="00923168"/>
    <w:rsid w:val="009234D0"/>
    <w:rsid w:val="00925013"/>
    <w:rsid w:val="00925024"/>
    <w:rsid w:val="00925655"/>
    <w:rsid w:val="00925733"/>
    <w:rsid w:val="009257A8"/>
    <w:rsid w:val="009261C8"/>
    <w:rsid w:val="00926D03"/>
    <w:rsid w:val="00926F76"/>
    <w:rsid w:val="00927DB3"/>
    <w:rsid w:val="00927E08"/>
    <w:rsid w:val="00930B2E"/>
    <w:rsid w:val="00930D17"/>
    <w:rsid w:val="00930ED6"/>
    <w:rsid w:val="00931206"/>
    <w:rsid w:val="00932077"/>
    <w:rsid w:val="00932A03"/>
    <w:rsid w:val="0093313E"/>
    <w:rsid w:val="009331F9"/>
    <w:rsid w:val="00933A50"/>
    <w:rsid w:val="00934012"/>
    <w:rsid w:val="0093530F"/>
    <w:rsid w:val="0093592F"/>
    <w:rsid w:val="00935C8A"/>
    <w:rsid w:val="009363F0"/>
    <w:rsid w:val="0093688D"/>
    <w:rsid w:val="009404D2"/>
    <w:rsid w:val="00941469"/>
    <w:rsid w:val="0094165A"/>
    <w:rsid w:val="00942056"/>
    <w:rsid w:val="009429D1"/>
    <w:rsid w:val="00942D5C"/>
    <w:rsid w:val="00942E67"/>
    <w:rsid w:val="00943299"/>
    <w:rsid w:val="009438A7"/>
    <w:rsid w:val="009458AF"/>
    <w:rsid w:val="00946555"/>
    <w:rsid w:val="00951C93"/>
    <w:rsid w:val="009520A1"/>
    <w:rsid w:val="009522E2"/>
    <w:rsid w:val="0095259D"/>
    <w:rsid w:val="009528C1"/>
    <w:rsid w:val="009532C7"/>
    <w:rsid w:val="00953891"/>
    <w:rsid w:val="00953E82"/>
    <w:rsid w:val="009551B3"/>
    <w:rsid w:val="00955D6C"/>
    <w:rsid w:val="00960547"/>
    <w:rsid w:val="00960C10"/>
    <w:rsid w:val="00960CCA"/>
    <w:rsid w:val="00960E03"/>
    <w:rsid w:val="0096247C"/>
    <w:rsid w:val="009624AB"/>
    <w:rsid w:val="00962DF8"/>
    <w:rsid w:val="009634F6"/>
    <w:rsid w:val="00963579"/>
    <w:rsid w:val="00963FEC"/>
    <w:rsid w:val="0096422F"/>
    <w:rsid w:val="00964AE3"/>
    <w:rsid w:val="00965F05"/>
    <w:rsid w:val="00966A52"/>
    <w:rsid w:val="0096720F"/>
    <w:rsid w:val="0097036E"/>
    <w:rsid w:val="0097058E"/>
    <w:rsid w:val="00970811"/>
    <w:rsid w:val="00970968"/>
    <w:rsid w:val="00970A9F"/>
    <w:rsid w:val="009718BF"/>
    <w:rsid w:val="00971BD4"/>
    <w:rsid w:val="00973DB2"/>
    <w:rsid w:val="00974542"/>
    <w:rsid w:val="00981403"/>
    <w:rsid w:val="00981475"/>
    <w:rsid w:val="00981668"/>
    <w:rsid w:val="00981FFE"/>
    <w:rsid w:val="00982959"/>
    <w:rsid w:val="00983E95"/>
    <w:rsid w:val="00984331"/>
    <w:rsid w:val="00984C07"/>
    <w:rsid w:val="00985F69"/>
    <w:rsid w:val="00986060"/>
    <w:rsid w:val="00987813"/>
    <w:rsid w:val="009879B2"/>
    <w:rsid w:val="00990C18"/>
    <w:rsid w:val="00990C46"/>
    <w:rsid w:val="00991DEF"/>
    <w:rsid w:val="0099264B"/>
    <w:rsid w:val="00992659"/>
    <w:rsid w:val="0099359F"/>
    <w:rsid w:val="00993B98"/>
    <w:rsid w:val="00993CB4"/>
    <w:rsid w:val="00993F37"/>
    <w:rsid w:val="009944F9"/>
    <w:rsid w:val="00994AC0"/>
    <w:rsid w:val="00995954"/>
    <w:rsid w:val="00995E81"/>
    <w:rsid w:val="00996159"/>
    <w:rsid w:val="00996470"/>
    <w:rsid w:val="00996603"/>
    <w:rsid w:val="009974B3"/>
    <w:rsid w:val="00997BFD"/>
    <w:rsid w:val="00997F5D"/>
    <w:rsid w:val="009A00DC"/>
    <w:rsid w:val="009A09AC"/>
    <w:rsid w:val="009A13EF"/>
    <w:rsid w:val="009A1984"/>
    <w:rsid w:val="009A1BBC"/>
    <w:rsid w:val="009A1E1E"/>
    <w:rsid w:val="009A2864"/>
    <w:rsid w:val="009A313E"/>
    <w:rsid w:val="009A3EAC"/>
    <w:rsid w:val="009A40D9"/>
    <w:rsid w:val="009A5F2B"/>
    <w:rsid w:val="009B08F7"/>
    <w:rsid w:val="009B0E73"/>
    <w:rsid w:val="009B1059"/>
    <w:rsid w:val="009B165F"/>
    <w:rsid w:val="009B2E67"/>
    <w:rsid w:val="009B3086"/>
    <w:rsid w:val="009B3526"/>
    <w:rsid w:val="009B380F"/>
    <w:rsid w:val="009B417F"/>
    <w:rsid w:val="009B4483"/>
    <w:rsid w:val="009B5879"/>
    <w:rsid w:val="009B5A96"/>
    <w:rsid w:val="009B5F6B"/>
    <w:rsid w:val="009B6030"/>
    <w:rsid w:val="009B66AB"/>
    <w:rsid w:val="009B6A42"/>
    <w:rsid w:val="009B6EA3"/>
    <w:rsid w:val="009B707A"/>
    <w:rsid w:val="009B7CD8"/>
    <w:rsid w:val="009C0698"/>
    <w:rsid w:val="009C098A"/>
    <w:rsid w:val="009C0DA0"/>
    <w:rsid w:val="009C152E"/>
    <w:rsid w:val="009C1680"/>
    <w:rsid w:val="009C1693"/>
    <w:rsid w:val="009C1AD9"/>
    <w:rsid w:val="009C1FCA"/>
    <w:rsid w:val="009C2CDF"/>
    <w:rsid w:val="009C3001"/>
    <w:rsid w:val="009C315E"/>
    <w:rsid w:val="009C44C9"/>
    <w:rsid w:val="009C575A"/>
    <w:rsid w:val="009C65D7"/>
    <w:rsid w:val="009C69B7"/>
    <w:rsid w:val="009C72FE"/>
    <w:rsid w:val="009C7379"/>
    <w:rsid w:val="009C7D89"/>
    <w:rsid w:val="009D0C17"/>
    <w:rsid w:val="009D1EBE"/>
    <w:rsid w:val="009D2298"/>
    <w:rsid w:val="009D2394"/>
    <w:rsid w:val="009D2409"/>
    <w:rsid w:val="009D2684"/>
    <w:rsid w:val="009D2983"/>
    <w:rsid w:val="009D36ED"/>
    <w:rsid w:val="009D4F4A"/>
    <w:rsid w:val="009D572A"/>
    <w:rsid w:val="009D6029"/>
    <w:rsid w:val="009D67D9"/>
    <w:rsid w:val="009D68BD"/>
    <w:rsid w:val="009D7742"/>
    <w:rsid w:val="009D78CA"/>
    <w:rsid w:val="009D7D50"/>
    <w:rsid w:val="009E00EA"/>
    <w:rsid w:val="009E037B"/>
    <w:rsid w:val="009E05EC"/>
    <w:rsid w:val="009E0CF8"/>
    <w:rsid w:val="009E16BB"/>
    <w:rsid w:val="009E1B91"/>
    <w:rsid w:val="009E42FF"/>
    <w:rsid w:val="009E4368"/>
    <w:rsid w:val="009E56EB"/>
    <w:rsid w:val="009E593F"/>
    <w:rsid w:val="009E666C"/>
    <w:rsid w:val="009E6AB6"/>
    <w:rsid w:val="009E6B21"/>
    <w:rsid w:val="009E7F27"/>
    <w:rsid w:val="009F1A7D"/>
    <w:rsid w:val="009F3431"/>
    <w:rsid w:val="009F3838"/>
    <w:rsid w:val="009F3ECD"/>
    <w:rsid w:val="009F4B19"/>
    <w:rsid w:val="009F5F05"/>
    <w:rsid w:val="009F7315"/>
    <w:rsid w:val="009F73D1"/>
    <w:rsid w:val="00A00C77"/>
    <w:rsid w:val="00A00D40"/>
    <w:rsid w:val="00A00F6F"/>
    <w:rsid w:val="00A03E13"/>
    <w:rsid w:val="00A04A93"/>
    <w:rsid w:val="00A04F20"/>
    <w:rsid w:val="00A0601F"/>
    <w:rsid w:val="00A07569"/>
    <w:rsid w:val="00A07749"/>
    <w:rsid w:val="00A078FB"/>
    <w:rsid w:val="00A10CE1"/>
    <w:rsid w:val="00A10CED"/>
    <w:rsid w:val="00A1260A"/>
    <w:rsid w:val="00A128C6"/>
    <w:rsid w:val="00A143CE"/>
    <w:rsid w:val="00A1458F"/>
    <w:rsid w:val="00A16D9B"/>
    <w:rsid w:val="00A21A49"/>
    <w:rsid w:val="00A231E9"/>
    <w:rsid w:val="00A231F4"/>
    <w:rsid w:val="00A240DA"/>
    <w:rsid w:val="00A25498"/>
    <w:rsid w:val="00A307AE"/>
    <w:rsid w:val="00A33FAE"/>
    <w:rsid w:val="00A35E8B"/>
    <w:rsid w:val="00A3669F"/>
    <w:rsid w:val="00A36D9D"/>
    <w:rsid w:val="00A40227"/>
    <w:rsid w:val="00A41A01"/>
    <w:rsid w:val="00A41FFB"/>
    <w:rsid w:val="00A429A9"/>
    <w:rsid w:val="00A43CFF"/>
    <w:rsid w:val="00A4485F"/>
    <w:rsid w:val="00A45070"/>
    <w:rsid w:val="00A46290"/>
    <w:rsid w:val="00A47719"/>
    <w:rsid w:val="00A47EAB"/>
    <w:rsid w:val="00A5068D"/>
    <w:rsid w:val="00A509B4"/>
    <w:rsid w:val="00A50F28"/>
    <w:rsid w:val="00A51D10"/>
    <w:rsid w:val="00A53116"/>
    <w:rsid w:val="00A5427A"/>
    <w:rsid w:val="00A54C7B"/>
    <w:rsid w:val="00A54CFD"/>
    <w:rsid w:val="00A54FFB"/>
    <w:rsid w:val="00A55CC5"/>
    <w:rsid w:val="00A5639F"/>
    <w:rsid w:val="00A56B46"/>
    <w:rsid w:val="00A57040"/>
    <w:rsid w:val="00A57D1C"/>
    <w:rsid w:val="00A57EA0"/>
    <w:rsid w:val="00A60064"/>
    <w:rsid w:val="00A60249"/>
    <w:rsid w:val="00A61367"/>
    <w:rsid w:val="00A629DE"/>
    <w:rsid w:val="00A64F90"/>
    <w:rsid w:val="00A65A2B"/>
    <w:rsid w:val="00A70170"/>
    <w:rsid w:val="00A70209"/>
    <w:rsid w:val="00A70DB4"/>
    <w:rsid w:val="00A726C7"/>
    <w:rsid w:val="00A7409C"/>
    <w:rsid w:val="00A752B5"/>
    <w:rsid w:val="00A7572C"/>
    <w:rsid w:val="00A77412"/>
    <w:rsid w:val="00A774B4"/>
    <w:rsid w:val="00A77927"/>
    <w:rsid w:val="00A81734"/>
    <w:rsid w:val="00A81791"/>
    <w:rsid w:val="00A8195D"/>
    <w:rsid w:val="00A81DC9"/>
    <w:rsid w:val="00A82923"/>
    <w:rsid w:val="00A83203"/>
    <w:rsid w:val="00A8372C"/>
    <w:rsid w:val="00A84A8B"/>
    <w:rsid w:val="00A855FA"/>
    <w:rsid w:val="00A86261"/>
    <w:rsid w:val="00A904F7"/>
    <w:rsid w:val="00A905C6"/>
    <w:rsid w:val="00A90A0B"/>
    <w:rsid w:val="00A90BF3"/>
    <w:rsid w:val="00A91418"/>
    <w:rsid w:val="00A91A18"/>
    <w:rsid w:val="00A923AE"/>
    <w:rsid w:val="00A9244B"/>
    <w:rsid w:val="00A932DF"/>
    <w:rsid w:val="00A947CF"/>
    <w:rsid w:val="00A9571B"/>
    <w:rsid w:val="00A95F5B"/>
    <w:rsid w:val="00A96D9C"/>
    <w:rsid w:val="00A97222"/>
    <w:rsid w:val="00A9772A"/>
    <w:rsid w:val="00AA0B18"/>
    <w:rsid w:val="00AA18E2"/>
    <w:rsid w:val="00AA22B0"/>
    <w:rsid w:val="00AA2B19"/>
    <w:rsid w:val="00AA3B89"/>
    <w:rsid w:val="00AA4FF4"/>
    <w:rsid w:val="00AA5E50"/>
    <w:rsid w:val="00AA642B"/>
    <w:rsid w:val="00AA66D0"/>
    <w:rsid w:val="00AA6785"/>
    <w:rsid w:val="00AB0677"/>
    <w:rsid w:val="00AB10C1"/>
    <w:rsid w:val="00AB1983"/>
    <w:rsid w:val="00AB1FC2"/>
    <w:rsid w:val="00AB23C3"/>
    <w:rsid w:val="00AB24DB"/>
    <w:rsid w:val="00AB2BE2"/>
    <w:rsid w:val="00AB35D0"/>
    <w:rsid w:val="00AB77E7"/>
    <w:rsid w:val="00AC1DCF"/>
    <w:rsid w:val="00AC23B1"/>
    <w:rsid w:val="00AC260E"/>
    <w:rsid w:val="00AC2AF9"/>
    <w:rsid w:val="00AC2F71"/>
    <w:rsid w:val="00AC47A6"/>
    <w:rsid w:val="00AC4CDF"/>
    <w:rsid w:val="00AC4D21"/>
    <w:rsid w:val="00AC60C5"/>
    <w:rsid w:val="00AC78ED"/>
    <w:rsid w:val="00AD02D3"/>
    <w:rsid w:val="00AD0300"/>
    <w:rsid w:val="00AD3675"/>
    <w:rsid w:val="00AD4E9C"/>
    <w:rsid w:val="00AD56A9"/>
    <w:rsid w:val="00AD69C4"/>
    <w:rsid w:val="00AD6F0C"/>
    <w:rsid w:val="00AE1C5F"/>
    <w:rsid w:val="00AE23DD"/>
    <w:rsid w:val="00AE23F7"/>
    <w:rsid w:val="00AE3899"/>
    <w:rsid w:val="00AE6CD2"/>
    <w:rsid w:val="00AE776A"/>
    <w:rsid w:val="00AF0D75"/>
    <w:rsid w:val="00AF1F68"/>
    <w:rsid w:val="00AF27B7"/>
    <w:rsid w:val="00AF2BB2"/>
    <w:rsid w:val="00AF3B27"/>
    <w:rsid w:val="00AF3C5D"/>
    <w:rsid w:val="00AF466C"/>
    <w:rsid w:val="00AF726A"/>
    <w:rsid w:val="00AF7AB4"/>
    <w:rsid w:val="00AF7B91"/>
    <w:rsid w:val="00AF7CB0"/>
    <w:rsid w:val="00B00015"/>
    <w:rsid w:val="00B0156A"/>
    <w:rsid w:val="00B043A6"/>
    <w:rsid w:val="00B06DE8"/>
    <w:rsid w:val="00B07AE1"/>
    <w:rsid w:val="00B07D23"/>
    <w:rsid w:val="00B116F3"/>
    <w:rsid w:val="00B12968"/>
    <w:rsid w:val="00B131FF"/>
    <w:rsid w:val="00B13498"/>
    <w:rsid w:val="00B137EC"/>
    <w:rsid w:val="00B13DA2"/>
    <w:rsid w:val="00B13E6A"/>
    <w:rsid w:val="00B1672A"/>
    <w:rsid w:val="00B168F3"/>
    <w:rsid w:val="00B16E71"/>
    <w:rsid w:val="00B174BD"/>
    <w:rsid w:val="00B20690"/>
    <w:rsid w:val="00B20B2A"/>
    <w:rsid w:val="00B2129B"/>
    <w:rsid w:val="00B22FA7"/>
    <w:rsid w:val="00B23D6D"/>
    <w:rsid w:val="00B24845"/>
    <w:rsid w:val="00B26370"/>
    <w:rsid w:val="00B27039"/>
    <w:rsid w:val="00B27D18"/>
    <w:rsid w:val="00B300DB"/>
    <w:rsid w:val="00B304D9"/>
    <w:rsid w:val="00B3241B"/>
    <w:rsid w:val="00B32931"/>
    <w:rsid w:val="00B32BEC"/>
    <w:rsid w:val="00B32E95"/>
    <w:rsid w:val="00B35B87"/>
    <w:rsid w:val="00B40154"/>
    <w:rsid w:val="00B40556"/>
    <w:rsid w:val="00B43107"/>
    <w:rsid w:val="00B43456"/>
    <w:rsid w:val="00B45AC4"/>
    <w:rsid w:val="00B45E0A"/>
    <w:rsid w:val="00B46797"/>
    <w:rsid w:val="00B47539"/>
    <w:rsid w:val="00B47A18"/>
    <w:rsid w:val="00B51CD5"/>
    <w:rsid w:val="00B51E43"/>
    <w:rsid w:val="00B53824"/>
    <w:rsid w:val="00B53857"/>
    <w:rsid w:val="00B54009"/>
    <w:rsid w:val="00B54B6C"/>
    <w:rsid w:val="00B550B2"/>
    <w:rsid w:val="00B554B2"/>
    <w:rsid w:val="00B56FB1"/>
    <w:rsid w:val="00B6083F"/>
    <w:rsid w:val="00B61504"/>
    <w:rsid w:val="00B61DB5"/>
    <w:rsid w:val="00B62E95"/>
    <w:rsid w:val="00B63ABC"/>
    <w:rsid w:val="00B64872"/>
    <w:rsid w:val="00B64D3D"/>
    <w:rsid w:val="00B64F0A"/>
    <w:rsid w:val="00B6562C"/>
    <w:rsid w:val="00B6729E"/>
    <w:rsid w:val="00B67601"/>
    <w:rsid w:val="00B67CAC"/>
    <w:rsid w:val="00B71233"/>
    <w:rsid w:val="00B7166F"/>
    <w:rsid w:val="00B71822"/>
    <w:rsid w:val="00B720C9"/>
    <w:rsid w:val="00B7391B"/>
    <w:rsid w:val="00B73ACC"/>
    <w:rsid w:val="00B743E7"/>
    <w:rsid w:val="00B74B80"/>
    <w:rsid w:val="00B74E2C"/>
    <w:rsid w:val="00B759D8"/>
    <w:rsid w:val="00B768A9"/>
    <w:rsid w:val="00B76E90"/>
    <w:rsid w:val="00B77C62"/>
    <w:rsid w:val="00B77E71"/>
    <w:rsid w:val="00B8005C"/>
    <w:rsid w:val="00B8236D"/>
    <w:rsid w:val="00B82E5F"/>
    <w:rsid w:val="00B8666B"/>
    <w:rsid w:val="00B872D6"/>
    <w:rsid w:val="00B87433"/>
    <w:rsid w:val="00B904F4"/>
    <w:rsid w:val="00B90BD1"/>
    <w:rsid w:val="00B917A3"/>
    <w:rsid w:val="00B92536"/>
    <w:rsid w:val="00B9274D"/>
    <w:rsid w:val="00B92C3E"/>
    <w:rsid w:val="00B93069"/>
    <w:rsid w:val="00B94207"/>
    <w:rsid w:val="00B945D4"/>
    <w:rsid w:val="00B94FFC"/>
    <w:rsid w:val="00B9506C"/>
    <w:rsid w:val="00B97B50"/>
    <w:rsid w:val="00BA3959"/>
    <w:rsid w:val="00BA563D"/>
    <w:rsid w:val="00BA5911"/>
    <w:rsid w:val="00BB119E"/>
    <w:rsid w:val="00BB1855"/>
    <w:rsid w:val="00BB2332"/>
    <w:rsid w:val="00BB239F"/>
    <w:rsid w:val="00BB2494"/>
    <w:rsid w:val="00BB2522"/>
    <w:rsid w:val="00BB28A3"/>
    <w:rsid w:val="00BB5218"/>
    <w:rsid w:val="00BB5B16"/>
    <w:rsid w:val="00BB66D7"/>
    <w:rsid w:val="00BB6D6A"/>
    <w:rsid w:val="00BB72C0"/>
    <w:rsid w:val="00BB7FF3"/>
    <w:rsid w:val="00BC0AF1"/>
    <w:rsid w:val="00BC27BE"/>
    <w:rsid w:val="00BC3779"/>
    <w:rsid w:val="00BC41A0"/>
    <w:rsid w:val="00BC43D8"/>
    <w:rsid w:val="00BC5266"/>
    <w:rsid w:val="00BC796C"/>
    <w:rsid w:val="00BD0186"/>
    <w:rsid w:val="00BD05A2"/>
    <w:rsid w:val="00BD06AC"/>
    <w:rsid w:val="00BD135D"/>
    <w:rsid w:val="00BD1661"/>
    <w:rsid w:val="00BD6178"/>
    <w:rsid w:val="00BD6348"/>
    <w:rsid w:val="00BE147F"/>
    <w:rsid w:val="00BE1BBC"/>
    <w:rsid w:val="00BE21B6"/>
    <w:rsid w:val="00BE3AD3"/>
    <w:rsid w:val="00BE4624"/>
    <w:rsid w:val="00BE46B5"/>
    <w:rsid w:val="00BE6663"/>
    <w:rsid w:val="00BE6E4A"/>
    <w:rsid w:val="00BE7CEE"/>
    <w:rsid w:val="00BF0917"/>
    <w:rsid w:val="00BF0CD7"/>
    <w:rsid w:val="00BF143E"/>
    <w:rsid w:val="00BF15CE"/>
    <w:rsid w:val="00BF1A24"/>
    <w:rsid w:val="00BF2157"/>
    <w:rsid w:val="00BF2FC3"/>
    <w:rsid w:val="00BF3551"/>
    <w:rsid w:val="00BF37C3"/>
    <w:rsid w:val="00BF4F07"/>
    <w:rsid w:val="00BF695B"/>
    <w:rsid w:val="00BF6A14"/>
    <w:rsid w:val="00BF71B0"/>
    <w:rsid w:val="00BF7E11"/>
    <w:rsid w:val="00C005A0"/>
    <w:rsid w:val="00C01426"/>
    <w:rsid w:val="00C0161F"/>
    <w:rsid w:val="00C019C7"/>
    <w:rsid w:val="00C030BD"/>
    <w:rsid w:val="00C036C3"/>
    <w:rsid w:val="00C03CCA"/>
    <w:rsid w:val="00C040E8"/>
    <w:rsid w:val="00C0499E"/>
    <w:rsid w:val="00C04F4A"/>
    <w:rsid w:val="00C06397"/>
    <w:rsid w:val="00C06484"/>
    <w:rsid w:val="00C07329"/>
    <w:rsid w:val="00C07776"/>
    <w:rsid w:val="00C07C0D"/>
    <w:rsid w:val="00C10210"/>
    <w:rsid w:val="00C1035C"/>
    <w:rsid w:val="00C1140E"/>
    <w:rsid w:val="00C1358F"/>
    <w:rsid w:val="00C13C2A"/>
    <w:rsid w:val="00C13CE8"/>
    <w:rsid w:val="00C14187"/>
    <w:rsid w:val="00C15151"/>
    <w:rsid w:val="00C15A2C"/>
    <w:rsid w:val="00C179BC"/>
    <w:rsid w:val="00C17F8C"/>
    <w:rsid w:val="00C211E6"/>
    <w:rsid w:val="00C2181E"/>
    <w:rsid w:val="00C22446"/>
    <w:rsid w:val="00C22681"/>
    <w:rsid w:val="00C22FB5"/>
    <w:rsid w:val="00C235D8"/>
    <w:rsid w:val="00C23DE9"/>
    <w:rsid w:val="00C24236"/>
    <w:rsid w:val="00C24CBF"/>
    <w:rsid w:val="00C25C66"/>
    <w:rsid w:val="00C2710B"/>
    <w:rsid w:val="00C279C2"/>
    <w:rsid w:val="00C3052F"/>
    <w:rsid w:val="00C3183E"/>
    <w:rsid w:val="00C33531"/>
    <w:rsid w:val="00C33B9E"/>
    <w:rsid w:val="00C34194"/>
    <w:rsid w:val="00C35EF7"/>
    <w:rsid w:val="00C37045"/>
    <w:rsid w:val="00C37377"/>
    <w:rsid w:val="00C37A7F"/>
    <w:rsid w:val="00C37BAE"/>
    <w:rsid w:val="00C4043D"/>
    <w:rsid w:val="00C40DAA"/>
    <w:rsid w:val="00C413DB"/>
    <w:rsid w:val="00C41F16"/>
    <w:rsid w:val="00C41F7E"/>
    <w:rsid w:val="00C42A1B"/>
    <w:rsid w:val="00C42B41"/>
    <w:rsid w:val="00C42C1F"/>
    <w:rsid w:val="00C43B4B"/>
    <w:rsid w:val="00C44A8D"/>
    <w:rsid w:val="00C44CF8"/>
    <w:rsid w:val="00C451E5"/>
    <w:rsid w:val="00C45B91"/>
    <w:rsid w:val="00C460A1"/>
    <w:rsid w:val="00C4789C"/>
    <w:rsid w:val="00C52C02"/>
    <w:rsid w:val="00C52DCB"/>
    <w:rsid w:val="00C55C91"/>
    <w:rsid w:val="00C57EE8"/>
    <w:rsid w:val="00C61072"/>
    <w:rsid w:val="00C6166A"/>
    <w:rsid w:val="00C61F73"/>
    <w:rsid w:val="00C6243C"/>
    <w:rsid w:val="00C62F54"/>
    <w:rsid w:val="00C6380B"/>
    <w:rsid w:val="00C63AEA"/>
    <w:rsid w:val="00C67BBF"/>
    <w:rsid w:val="00C67F05"/>
    <w:rsid w:val="00C70168"/>
    <w:rsid w:val="00C707F6"/>
    <w:rsid w:val="00C718DD"/>
    <w:rsid w:val="00C71AFB"/>
    <w:rsid w:val="00C74707"/>
    <w:rsid w:val="00C74AB3"/>
    <w:rsid w:val="00C767C7"/>
    <w:rsid w:val="00C779FD"/>
    <w:rsid w:val="00C77D84"/>
    <w:rsid w:val="00C80985"/>
    <w:rsid w:val="00C80B9E"/>
    <w:rsid w:val="00C841B7"/>
    <w:rsid w:val="00C84A6C"/>
    <w:rsid w:val="00C856EE"/>
    <w:rsid w:val="00C8667D"/>
    <w:rsid w:val="00C86967"/>
    <w:rsid w:val="00C87CFD"/>
    <w:rsid w:val="00C9011D"/>
    <w:rsid w:val="00C90656"/>
    <w:rsid w:val="00C928A8"/>
    <w:rsid w:val="00C93044"/>
    <w:rsid w:val="00C95246"/>
    <w:rsid w:val="00C95793"/>
    <w:rsid w:val="00C969BA"/>
    <w:rsid w:val="00CA0182"/>
    <w:rsid w:val="00CA103E"/>
    <w:rsid w:val="00CA4482"/>
    <w:rsid w:val="00CA6732"/>
    <w:rsid w:val="00CA67AB"/>
    <w:rsid w:val="00CA6C45"/>
    <w:rsid w:val="00CA71C3"/>
    <w:rsid w:val="00CA74F6"/>
    <w:rsid w:val="00CA7603"/>
    <w:rsid w:val="00CB21A3"/>
    <w:rsid w:val="00CB364E"/>
    <w:rsid w:val="00CB37B8"/>
    <w:rsid w:val="00CB4D82"/>
    <w:rsid w:val="00CB4F1A"/>
    <w:rsid w:val="00CB58B4"/>
    <w:rsid w:val="00CB6577"/>
    <w:rsid w:val="00CB6768"/>
    <w:rsid w:val="00CB6C74"/>
    <w:rsid w:val="00CB74C7"/>
    <w:rsid w:val="00CB76DA"/>
    <w:rsid w:val="00CC1FE9"/>
    <w:rsid w:val="00CC2427"/>
    <w:rsid w:val="00CC2B2B"/>
    <w:rsid w:val="00CC304F"/>
    <w:rsid w:val="00CC3B49"/>
    <w:rsid w:val="00CC3D04"/>
    <w:rsid w:val="00CC3EE1"/>
    <w:rsid w:val="00CC4AF7"/>
    <w:rsid w:val="00CC54E5"/>
    <w:rsid w:val="00CC6B96"/>
    <w:rsid w:val="00CC6F04"/>
    <w:rsid w:val="00CC78ED"/>
    <w:rsid w:val="00CC7B94"/>
    <w:rsid w:val="00CD28AA"/>
    <w:rsid w:val="00CD3B3E"/>
    <w:rsid w:val="00CD43FD"/>
    <w:rsid w:val="00CD4710"/>
    <w:rsid w:val="00CD5A94"/>
    <w:rsid w:val="00CD65FC"/>
    <w:rsid w:val="00CD6E8E"/>
    <w:rsid w:val="00CE132F"/>
    <w:rsid w:val="00CE161F"/>
    <w:rsid w:val="00CE2CC6"/>
    <w:rsid w:val="00CE34BE"/>
    <w:rsid w:val="00CE3529"/>
    <w:rsid w:val="00CE4320"/>
    <w:rsid w:val="00CE5AAB"/>
    <w:rsid w:val="00CE5D9A"/>
    <w:rsid w:val="00CE76CD"/>
    <w:rsid w:val="00CE798C"/>
    <w:rsid w:val="00CF0B65"/>
    <w:rsid w:val="00CF1C1F"/>
    <w:rsid w:val="00CF318A"/>
    <w:rsid w:val="00CF33EF"/>
    <w:rsid w:val="00CF3B5E"/>
    <w:rsid w:val="00CF3BA6"/>
    <w:rsid w:val="00CF4E8C"/>
    <w:rsid w:val="00CF6913"/>
    <w:rsid w:val="00CF7AA7"/>
    <w:rsid w:val="00D006CF"/>
    <w:rsid w:val="00D0079E"/>
    <w:rsid w:val="00D007DF"/>
    <w:rsid w:val="00D008A6"/>
    <w:rsid w:val="00D00960"/>
    <w:rsid w:val="00D00B74"/>
    <w:rsid w:val="00D015F0"/>
    <w:rsid w:val="00D0447B"/>
    <w:rsid w:val="00D04894"/>
    <w:rsid w:val="00D048A2"/>
    <w:rsid w:val="00D04AD8"/>
    <w:rsid w:val="00D053CE"/>
    <w:rsid w:val="00D055EB"/>
    <w:rsid w:val="00D056FE"/>
    <w:rsid w:val="00D05B56"/>
    <w:rsid w:val="00D05D60"/>
    <w:rsid w:val="00D114B2"/>
    <w:rsid w:val="00D121C4"/>
    <w:rsid w:val="00D1268F"/>
    <w:rsid w:val="00D13A99"/>
    <w:rsid w:val="00D14274"/>
    <w:rsid w:val="00D15E5B"/>
    <w:rsid w:val="00D163D9"/>
    <w:rsid w:val="00D17C62"/>
    <w:rsid w:val="00D21586"/>
    <w:rsid w:val="00D21EA5"/>
    <w:rsid w:val="00D22048"/>
    <w:rsid w:val="00D23A38"/>
    <w:rsid w:val="00D23E62"/>
    <w:rsid w:val="00D2574C"/>
    <w:rsid w:val="00D26119"/>
    <w:rsid w:val="00D26AB9"/>
    <w:rsid w:val="00D26D79"/>
    <w:rsid w:val="00D26E93"/>
    <w:rsid w:val="00D27C2B"/>
    <w:rsid w:val="00D31AEE"/>
    <w:rsid w:val="00D33363"/>
    <w:rsid w:val="00D342A4"/>
    <w:rsid w:val="00D34529"/>
    <w:rsid w:val="00D34943"/>
    <w:rsid w:val="00D34A2B"/>
    <w:rsid w:val="00D35409"/>
    <w:rsid w:val="00D354EE"/>
    <w:rsid w:val="00D359D4"/>
    <w:rsid w:val="00D36D51"/>
    <w:rsid w:val="00D370FD"/>
    <w:rsid w:val="00D37675"/>
    <w:rsid w:val="00D3782A"/>
    <w:rsid w:val="00D37B9B"/>
    <w:rsid w:val="00D41336"/>
    <w:rsid w:val="00D41B88"/>
    <w:rsid w:val="00D41E23"/>
    <w:rsid w:val="00D428FE"/>
    <w:rsid w:val="00D429EC"/>
    <w:rsid w:val="00D43D44"/>
    <w:rsid w:val="00D43EBB"/>
    <w:rsid w:val="00D44E4E"/>
    <w:rsid w:val="00D45604"/>
    <w:rsid w:val="00D46D26"/>
    <w:rsid w:val="00D504E0"/>
    <w:rsid w:val="00D51254"/>
    <w:rsid w:val="00D51627"/>
    <w:rsid w:val="00D51E1A"/>
    <w:rsid w:val="00D51EF5"/>
    <w:rsid w:val="00D52344"/>
    <w:rsid w:val="00D52890"/>
    <w:rsid w:val="00D532DA"/>
    <w:rsid w:val="00D5346E"/>
    <w:rsid w:val="00D544C9"/>
    <w:rsid w:val="00D54AAC"/>
    <w:rsid w:val="00D54B32"/>
    <w:rsid w:val="00D54CDC"/>
    <w:rsid w:val="00D55950"/>
    <w:rsid w:val="00D55DF0"/>
    <w:rsid w:val="00D563E1"/>
    <w:rsid w:val="00D5696B"/>
    <w:rsid w:val="00D56BB6"/>
    <w:rsid w:val="00D6022B"/>
    <w:rsid w:val="00D60C40"/>
    <w:rsid w:val="00D6138D"/>
    <w:rsid w:val="00D6166E"/>
    <w:rsid w:val="00D63126"/>
    <w:rsid w:val="00D63A67"/>
    <w:rsid w:val="00D646C9"/>
    <w:rsid w:val="00D6492E"/>
    <w:rsid w:val="00D65845"/>
    <w:rsid w:val="00D70087"/>
    <w:rsid w:val="00D70345"/>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59C8"/>
    <w:rsid w:val="00D86EFB"/>
    <w:rsid w:val="00D91607"/>
    <w:rsid w:val="00D923A1"/>
    <w:rsid w:val="00D92C82"/>
    <w:rsid w:val="00D93336"/>
    <w:rsid w:val="00D94314"/>
    <w:rsid w:val="00D95BC7"/>
    <w:rsid w:val="00D95C17"/>
    <w:rsid w:val="00D96043"/>
    <w:rsid w:val="00D97779"/>
    <w:rsid w:val="00DA0DCA"/>
    <w:rsid w:val="00DA1553"/>
    <w:rsid w:val="00DA262B"/>
    <w:rsid w:val="00DA52F5"/>
    <w:rsid w:val="00DA6FD4"/>
    <w:rsid w:val="00DA73A3"/>
    <w:rsid w:val="00DB2A7D"/>
    <w:rsid w:val="00DB3080"/>
    <w:rsid w:val="00DB4E12"/>
    <w:rsid w:val="00DB5771"/>
    <w:rsid w:val="00DC0AB6"/>
    <w:rsid w:val="00DC21CF"/>
    <w:rsid w:val="00DC3395"/>
    <w:rsid w:val="00DC3664"/>
    <w:rsid w:val="00DC4B9B"/>
    <w:rsid w:val="00DC6EFC"/>
    <w:rsid w:val="00DC7CDE"/>
    <w:rsid w:val="00DD1364"/>
    <w:rsid w:val="00DD195B"/>
    <w:rsid w:val="00DD2094"/>
    <w:rsid w:val="00DD243F"/>
    <w:rsid w:val="00DD2633"/>
    <w:rsid w:val="00DD46E9"/>
    <w:rsid w:val="00DD4711"/>
    <w:rsid w:val="00DD4812"/>
    <w:rsid w:val="00DD4CA7"/>
    <w:rsid w:val="00DE0097"/>
    <w:rsid w:val="00DE05AE"/>
    <w:rsid w:val="00DE0979"/>
    <w:rsid w:val="00DE12E9"/>
    <w:rsid w:val="00DE301D"/>
    <w:rsid w:val="00DE33EC"/>
    <w:rsid w:val="00DE43F4"/>
    <w:rsid w:val="00DE5100"/>
    <w:rsid w:val="00DE53F8"/>
    <w:rsid w:val="00DE60E6"/>
    <w:rsid w:val="00DE6C9B"/>
    <w:rsid w:val="00DE74DC"/>
    <w:rsid w:val="00DE7D5A"/>
    <w:rsid w:val="00DF1EC4"/>
    <w:rsid w:val="00DF247C"/>
    <w:rsid w:val="00DF2BF5"/>
    <w:rsid w:val="00DF3C93"/>
    <w:rsid w:val="00DF3F4F"/>
    <w:rsid w:val="00DF707E"/>
    <w:rsid w:val="00DF70A1"/>
    <w:rsid w:val="00DF759D"/>
    <w:rsid w:val="00E00381"/>
    <w:rsid w:val="00E003AF"/>
    <w:rsid w:val="00E00482"/>
    <w:rsid w:val="00E0075C"/>
    <w:rsid w:val="00E018C3"/>
    <w:rsid w:val="00E01C15"/>
    <w:rsid w:val="00E03B5B"/>
    <w:rsid w:val="00E052B1"/>
    <w:rsid w:val="00E05886"/>
    <w:rsid w:val="00E104C6"/>
    <w:rsid w:val="00E10C02"/>
    <w:rsid w:val="00E137F4"/>
    <w:rsid w:val="00E1643B"/>
    <w:rsid w:val="00E164F2"/>
    <w:rsid w:val="00E16763"/>
    <w:rsid w:val="00E16866"/>
    <w:rsid w:val="00E16F61"/>
    <w:rsid w:val="00E17834"/>
    <w:rsid w:val="00E178A7"/>
    <w:rsid w:val="00E20F6A"/>
    <w:rsid w:val="00E21A25"/>
    <w:rsid w:val="00E23303"/>
    <w:rsid w:val="00E239E0"/>
    <w:rsid w:val="00E23C7B"/>
    <w:rsid w:val="00E23D12"/>
    <w:rsid w:val="00E253CA"/>
    <w:rsid w:val="00E25C89"/>
    <w:rsid w:val="00E2771C"/>
    <w:rsid w:val="00E31D50"/>
    <w:rsid w:val="00E3232B"/>
    <w:rsid w:val="00E324D9"/>
    <w:rsid w:val="00E331FB"/>
    <w:rsid w:val="00E33DF4"/>
    <w:rsid w:val="00E35018"/>
    <w:rsid w:val="00E35EDE"/>
    <w:rsid w:val="00E36528"/>
    <w:rsid w:val="00E3767E"/>
    <w:rsid w:val="00E4036F"/>
    <w:rsid w:val="00E409B4"/>
    <w:rsid w:val="00E40CF7"/>
    <w:rsid w:val="00E413B8"/>
    <w:rsid w:val="00E434EB"/>
    <w:rsid w:val="00E439C4"/>
    <w:rsid w:val="00E440C0"/>
    <w:rsid w:val="00E4683D"/>
    <w:rsid w:val="00E46CA0"/>
    <w:rsid w:val="00E47087"/>
    <w:rsid w:val="00E504A1"/>
    <w:rsid w:val="00E51231"/>
    <w:rsid w:val="00E52A67"/>
    <w:rsid w:val="00E55921"/>
    <w:rsid w:val="00E56D71"/>
    <w:rsid w:val="00E60106"/>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3A8A"/>
    <w:rsid w:val="00E73B41"/>
    <w:rsid w:val="00E74817"/>
    <w:rsid w:val="00E74FE4"/>
    <w:rsid w:val="00E75565"/>
    <w:rsid w:val="00E76DBB"/>
    <w:rsid w:val="00E7738D"/>
    <w:rsid w:val="00E804F0"/>
    <w:rsid w:val="00E81633"/>
    <w:rsid w:val="00E82AED"/>
    <w:rsid w:val="00E82FCC"/>
    <w:rsid w:val="00E831A3"/>
    <w:rsid w:val="00E83DA4"/>
    <w:rsid w:val="00E84939"/>
    <w:rsid w:val="00E862B5"/>
    <w:rsid w:val="00E86733"/>
    <w:rsid w:val="00E86927"/>
    <w:rsid w:val="00E8700D"/>
    <w:rsid w:val="00E87030"/>
    <w:rsid w:val="00E87094"/>
    <w:rsid w:val="00E9108A"/>
    <w:rsid w:val="00E93811"/>
    <w:rsid w:val="00E94803"/>
    <w:rsid w:val="00E94B69"/>
    <w:rsid w:val="00E9588E"/>
    <w:rsid w:val="00E96813"/>
    <w:rsid w:val="00E97BFD"/>
    <w:rsid w:val="00EA17B9"/>
    <w:rsid w:val="00EA279E"/>
    <w:rsid w:val="00EA2BA6"/>
    <w:rsid w:val="00EA33B1"/>
    <w:rsid w:val="00EA373F"/>
    <w:rsid w:val="00EA41F9"/>
    <w:rsid w:val="00EA6F05"/>
    <w:rsid w:val="00EA71EA"/>
    <w:rsid w:val="00EA74F2"/>
    <w:rsid w:val="00EA7552"/>
    <w:rsid w:val="00EA7F5C"/>
    <w:rsid w:val="00EB193D"/>
    <w:rsid w:val="00EB1DB1"/>
    <w:rsid w:val="00EB28AB"/>
    <w:rsid w:val="00EB2A71"/>
    <w:rsid w:val="00EB32CF"/>
    <w:rsid w:val="00EB3A6A"/>
    <w:rsid w:val="00EB4DDA"/>
    <w:rsid w:val="00EB7598"/>
    <w:rsid w:val="00EB7885"/>
    <w:rsid w:val="00EC0998"/>
    <w:rsid w:val="00EC2805"/>
    <w:rsid w:val="00EC3100"/>
    <w:rsid w:val="00EC3D02"/>
    <w:rsid w:val="00EC437B"/>
    <w:rsid w:val="00EC4CBD"/>
    <w:rsid w:val="00EC5EC8"/>
    <w:rsid w:val="00EC703B"/>
    <w:rsid w:val="00EC70D8"/>
    <w:rsid w:val="00EC78F8"/>
    <w:rsid w:val="00ED1008"/>
    <w:rsid w:val="00ED1338"/>
    <w:rsid w:val="00ED1475"/>
    <w:rsid w:val="00ED1AB4"/>
    <w:rsid w:val="00ED2375"/>
    <w:rsid w:val="00ED288C"/>
    <w:rsid w:val="00ED2C23"/>
    <w:rsid w:val="00ED2CF0"/>
    <w:rsid w:val="00ED4AAB"/>
    <w:rsid w:val="00ED6D87"/>
    <w:rsid w:val="00EE1058"/>
    <w:rsid w:val="00EE1089"/>
    <w:rsid w:val="00EE2082"/>
    <w:rsid w:val="00EE233B"/>
    <w:rsid w:val="00EE3260"/>
    <w:rsid w:val="00EE3CF3"/>
    <w:rsid w:val="00EE50F0"/>
    <w:rsid w:val="00EE586E"/>
    <w:rsid w:val="00EE5BEB"/>
    <w:rsid w:val="00EE6524"/>
    <w:rsid w:val="00EE664F"/>
    <w:rsid w:val="00EE6850"/>
    <w:rsid w:val="00EE788B"/>
    <w:rsid w:val="00EF00ED"/>
    <w:rsid w:val="00EF0192"/>
    <w:rsid w:val="00EF0196"/>
    <w:rsid w:val="00EF06A8"/>
    <w:rsid w:val="00EF0943"/>
    <w:rsid w:val="00EF0EAD"/>
    <w:rsid w:val="00EF1CD5"/>
    <w:rsid w:val="00EF371E"/>
    <w:rsid w:val="00EF48F8"/>
    <w:rsid w:val="00EF4CB1"/>
    <w:rsid w:val="00EF4DDF"/>
    <w:rsid w:val="00EF5550"/>
    <w:rsid w:val="00EF5798"/>
    <w:rsid w:val="00EF5A13"/>
    <w:rsid w:val="00EF60A5"/>
    <w:rsid w:val="00EF60E5"/>
    <w:rsid w:val="00EF6A0C"/>
    <w:rsid w:val="00EF6E7F"/>
    <w:rsid w:val="00EF6FA7"/>
    <w:rsid w:val="00F00946"/>
    <w:rsid w:val="00F01D8F"/>
    <w:rsid w:val="00F01D93"/>
    <w:rsid w:val="00F0316E"/>
    <w:rsid w:val="00F03576"/>
    <w:rsid w:val="00F05A4D"/>
    <w:rsid w:val="00F06BB9"/>
    <w:rsid w:val="00F121C4"/>
    <w:rsid w:val="00F13E97"/>
    <w:rsid w:val="00F17235"/>
    <w:rsid w:val="00F200E0"/>
    <w:rsid w:val="00F20B40"/>
    <w:rsid w:val="00F21C4B"/>
    <w:rsid w:val="00F2269A"/>
    <w:rsid w:val="00F22775"/>
    <w:rsid w:val="00F228A5"/>
    <w:rsid w:val="00F241E9"/>
    <w:rsid w:val="00F246D4"/>
    <w:rsid w:val="00F269DC"/>
    <w:rsid w:val="00F27341"/>
    <w:rsid w:val="00F309E2"/>
    <w:rsid w:val="00F30C2D"/>
    <w:rsid w:val="00F318BD"/>
    <w:rsid w:val="00F321FC"/>
    <w:rsid w:val="00F32557"/>
    <w:rsid w:val="00F32CE9"/>
    <w:rsid w:val="00F332EF"/>
    <w:rsid w:val="00F33A6A"/>
    <w:rsid w:val="00F34D8E"/>
    <w:rsid w:val="00F3515A"/>
    <w:rsid w:val="00F35875"/>
    <w:rsid w:val="00F3674D"/>
    <w:rsid w:val="00F36BEA"/>
    <w:rsid w:val="00F37587"/>
    <w:rsid w:val="00F4079E"/>
    <w:rsid w:val="00F40B14"/>
    <w:rsid w:val="00F41F7F"/>
    <w:rsid w:val="00F42101"/>
    <w:rsid w:val="00F429FB"/>
    <w:rsid w:val="00F42EAA"/>
    <w:rsid w:val="00F42EE0"/>
    <w:rsid w:val="00F434A9"/>
    <w:rsid w:val="00F437C4"/>
    <w:rsid w:val="00F446A0"/>
    <w:rsid w:val="00F46483"/>
    <w:rsid w:val="00F46846"/>
    <w:rsid w:val="00F46EA2"/>
    <w:rsid w:val="00F46EB0"/>
    <w:rsid w:val="00F47A0A"/>
    <w:rsid w:val="00F47A79"/>
    <w:rsid w:val="00F47F5C"/>
    <w:rsid w:val="00F504B6"/>
    <w:rsid w:val="00F51928"/>
    <w:rsid w:val="00F51C88"/>
    <w:rsid w:val="00F52D64"/>
    <w:rsid w:val="00F543B3"/>
    <w:rsid w:val="00F5467A"/>
    <w:rsid w:val="00F55123"/>
    <w:rsid w:val="00F55B7C"/>
    <w:rsid w:val="00F5643A"/>
    <w:rsid w:val="00F56596"/>
    <w:rsid w:val="00F62236"/>
    <w:rsid w:val="00F62ED9"/>
    <w:rsid w:val="00F642AF"/>
    <w:rsid w:val="00F64789"/>
    <w:rsid w:val="00F650B4"/>
    <w:rsid w:val="00F65901"/>
    <w:rsid w:val="00F66A22"/>
    <w:rsid w:val="00F66B95"/>
    <w:rsid w:val="00F6726B"/>
    <w:rsid w:val="00F67603"/>
    <w:rsid w:val="00F67CCF"/>
    <w:rsid w:val="00F706AA"/>
    <w:rsid w:val="00F715D0"/>
    <w:rsid w:val="00F717E7"/>
    <w:rsid w:val="00F724A1"/>
    <w:rsid w:val="00F7288E"/>
    <w:rsid w:val="00F7387F"/>
    <w:rsid w:val="00F73E82"/>
    <w:rsid w:val="00F740FA"/>
    <w:rsid w:val="00F74724"/>
    <w:rsid w:val="00F74C5A"/>
    <w:rsid w:val="00F7632C"/>
    <w:rsid w:val="00F76FDC"/>
    <w:rsid w:val="00F77098"/>
    <w:rsid w:val="00F771C6"/>
    <w:rsid w:val="00F77ED7"/>
    <w:rsid w:val="00F77F0B"/>
    <w:rsid w:val="00F80185"/>
    <w:rsid w:val="00F80F5D"/>
    <w:rsid w:val="00F814BC"/>
    <w:rsid w:val="00F8243F"/>
    <w:rsid w:val="00F82D53"/>
    <w:rsid w:val="00F83143"/>
    <w:rsid w:val="00F84564"/>
    <w:rsid w:val="00F853F3"/>
    <w:rsid w:val="00F8591B"/>
    <w:rsid w:val="00F8655C"/>
    <w:rsid w:val="00F87708"/>
    <w:rsid w:val="00F904D0"/>
    <w:rsid w:val="00F90BCA"/>
    <w:rsid w:val="00F90E1A"/>
    <w:rsid w:val="00F918E6"/>
    <w:rsid w:val="00F91B79"/>
    <w:rsid w:val="00F943AB"/>
    <w:rsid w:val="00F94B27"/>
    <w:rsid w:val="00F9638A"/>
    <w:rsid w:val="00F96626"/>
    <w:rsid w:val="00F96946"/>
    <w:rsid w:val="00F97131"/>
    <w:rsid w:val="00F9720F"/>
    <w:rsid w:val="00F97B4B"/>
    <w:rsid w:val="00F97C84"/>
    <w:rsid w:val="00FA00DC"/>
    <w:rsid w:val="00FA0156"/>
    <w:rsid w:val="00FA144D"/>
    <w:rsid w:val="00FA166A"/>
    <w:rsid w:val="00FA1B8F"/>
    <w:rsid w:val="00FA2CF6"/>
    <w:rsid w:val="00FA3065"/>
    <w:rsid w:val="00FA3EBB"/>
    <w:rsid w:val="00FA41FF"/>
    <w:rsid w:val="00FA4C83"/>
    <w:rsid w:val="00FA52F9"/>
    <w:rsid w:val="00FA6BE1"/>
    <w:rsid w:val="00FA757E"/>
    <w:rsid w:val="00FB0346"/>
    <w:rsid w:val="00FB0C55"/>
    <w:rsid w:val="00FB0E61"/>
    <w:rsid w:val="00FB10FF"/>
    <w:rsid w:val="00FB179E"/>
    <w:rsid w:val="00FB1AF9"/>
    <w:rsid w:val="00FB1D69"/>
    <w:rsid w:val="00FB2812"/>
    <w:rsid w:val="00FB3570"/>
    <w:rsid w:val="00FB5C2F"/>
    <w:rsid w:val="00FB7100"/>
    <w:rsid w:val="00FC015C"/>
    <w:rsid w:val="00FC0636"/>
    <w:rsid w:val="00FC0C6F"/>
    <w:rsid w:val="00FC14C7"/>
    <w:rsid w:val="00FC169F"/>
    <w:rsid w:val="00FC2758"/>
    <w:rsid w:val="00FC2FCA"/>
    <w:rsid w:val="00FC3523"/>
    <w:rsid w:val="00FC36B9"/>
    <w:rsid w:val="00FC3AF4"/>
    <w:rsid w:val="00FC3C3B"/>
    <w:rsid w:val="00FC44C4"/>
    <w:rsid w:val="00FC4F7B"/>
    <w:rsid w:val="00FC755A"/>
    <w:rsid w:val="00FD05FD"/>
    <w:rsid w:val="00FD1DD4"/>
    <w:rsid w:val="00FD1F94"/>
    <w:rsid w:val="00FD21A7"/>
    <w:rsid w:val="00FD3347"/>
    <w:rsid w:val="00FD3E73"/>
    <w:rsid w:val="00FD40E9"/>
    <w:rsid w:val="00FD495B"/>
    <w:rsid w:val="00FD503D"/>
    <w:rsid w:val="00FD71B9"/>
    <w:rsid w:val="00FD7EC3"/>
    <w:rsid w:val="00FE0C73"/>
    <w:rsid w:val="00FE0F38"/>
    <w:rsid w:val="00FE108E"/>
    <w:rsid w:val="00FE10F9"/>
    <w:rsid w:val="00FE1204"/>
    <w:rsid w:val="00FE126B"/>
    <w:rsid w:val="00FE1C1A"/>
    <w:rsid w:val="00FE2356"/>
    <w:rsid w:val="00FE2629"/>
    <w:rsid w:val="00FE29FB"/>
    <w:rsid w:val="00FE2E4E"/>
    <w:rsid w:val="00FE3711"/>
    <w:rsid w:val="00FE3FC9"/>
    <w:rsid w:val="00FE40B5"/>
    <w:rsid w:val="00FE51B1"/>
    <w:rsid w:val="00FE660C"/>
    <w:rsid w:val="00FF0B3E"/>
    <w:rsid w:val="00FF0F2A"/>
    <w:rsid w:val="00FF492B"/>
    <w:rsid w:val="00FF5964"/>
    <w:rsid w:val="00FF5EC7"/>
    <w:rsid w:val="00FF7815"/>
    <w:rsid w:val="00FF7892"/>
    <w:rsid w:val="04C00907"/>
    <w:rsid w:val="04ED0689"/>
    <w:rsid w:val="0910FDE5"/>
    <w:rsid w:val="0D0D7CB2"/>
    <w:rsid w:val="13F99641"/>
    <w:rsid w:val="14E2EBBE"/>
    <w:rsid w:val="17E1AEF1"/>
    <w:rsid w:val="1934E6FC"/>
    <w:rsid w:val="1AC602C1"/>
    <w:rsid w:val="1BB52D62"/>
    <w:rsid w:val="28121F0E"/>
    <w:rsid w:val="2FBB4964"/>
    <w:rsid w:val="387CAF31"/>
    <w:rsid w:val="3EACEE13"/>
    <w:rsid w:val="40A06D16"/>
    <w:rsid w:val="4935395C"/>
    <w:rsid w:val="4D040578"/>
    <w:rsid w:val="4E17005F"/>
    <w:rsid w:val="51338887"/>
    <w:rsid w:val="5731E044"/>
    <w:rsid w:val="616DF2FF"/>
    <w:rsid w:val="69171D55"/>
    <w:rsid w:val="6C092FB0"/>
    <w:rsid w:val="74859E8E"/>
    <w:rsid w:val="74CA957D"/>
    <w:rsid w:val="790C90DE"/>
    <w:rsid w:val="795187CD"/>
  </w:rsids>
  <m:mathPr>
    <m:mathFont m:val="Cambria Math"/>
    <m:brkBin m:val="before"/>
    <m:brkBinSub m:val="--"/>
    <m:smallFrac m:val="0"/>
    <m:dispDef/>
    <m:lMargin m:val="0"/>
    <m:rMargin m:val="0"/>
    <m:defJc m:val="center"/>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22EA8103-9DBF-4F1E-AF52-32B2438F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57D1C"/>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57D1C"/>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57D1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57D1C"/>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57D1C"/>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57D1C"/>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57D1C"/>
    <w:pPr>
      <w:tabs>
        <w:tab w:val="right" w:leader="dot" w:pos="14570"/>
      </w:tabs>
      <w:spacing w:before="0"/>
    </w:pPr>
    <w:rPr>
      <w:b/>
      <w:noProof/>
    </w:rPr>
  </w:style>
  <w:style w:type="paragraph" w:styleId="TOC2">
    <w:name w:val="toc 2"/>
    <w:aliases w:val="ŠTOC 2"/>
    <w:basedOn w:val="TOC1"/>
    <w:next w:val="Normal"/>
    <w:uiPriority w:val="39"/>
    <w:unhideWhenUsed/>
    <w:rsid w:val="00A57D1C"/>
    <w:rPr>
      <w:b w:val="0"/>
      <w:bCs/>
    </w:rPr>
  </w:style>
  <w:style w:type="paragraph" w:styleId="Header">
    <w:name w:val="header"/>
    <w:aliases w:val="ŠHeader - Cover Page"/>
    <w:basedOn w:val="Normal"/>
    <w:link w:val="HeaderChar"/>
    <w:uiPriority w:val="24"/>
    <w:unhideWhenUsed/>
    <w:rsid w:val="00A57D1C"/>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A57D1C"/>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A57D1C"/>
    <w:rPr>
      <w:rFonts w:ascii="Arial" w:hAnsi="Arial" w:cs="Arial"/>
      <w:b/>
      <w:bCs/>
      <w:color w:val="002664"/>
      <w:lang w:val="en-AU"/>
    </w:rPr>
  </w:style>
  <w:style w:type="paragraph" w:styleId="Footer">
    <w:name w:val="footer"/>
    <w:aliases w:val="ŠFooter"/>
    <w:basedOn w:val="Normal"/>
    <w:link w:val="FooterChar"/>
    <w:uiPriority w:val="99"/>
    <w:rsid w:val="00A57D1C"/>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A57D1C"/>
    <w:rPr>
      <w:rFonts w:ascii="Arial" w:hAnsi="Arial" w:cs="Arial"/>
      <w:sz w:val="18"/>
      <w:szCs w:val="18"/>
      <w:lang w:val="en-AU"/>
    </w:rPr>
  </w:style>
  <w:style w:type="paragraph" w:styleId="Caption">
    <w:name w:val="caption"/>
    <w:aliases w:val="ŠCaption"/>
    <w:basedOn w:val="Normal"/>
    <w:next w:val="Normal"/>
    <w:uiPriority w:val="35"/>
    <w:qFormat/>
    <w:rsid w:val="00A57D1C"/>
    <w:pPr>
      <w:keepNext/>
      <w:spacing w:after="200" w:line="240" w:lineRule="auto"/>
    </w:pPr>
    <w:rPr>
      <w:b/>
      <w:iCs/>
      <w:szCs w:val="18"/>
    </w:rPr>
  </w:style>
  <w:style w:type="paragraph" w:customStyle="1" w:styleId="Logo">
    <w:name w:val="ŠLogo"/>
    <w:basedOn w:val="Normal"/>
    <w:uiPriority w:val="22"/>
    <w:qFormat/>
    <w:rsid w:val="00A57D1C"/>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57D1C"/>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A57D1C"/>
    <w:rPr>
      <w:color w:val="2F5496" w:themeColor="accent1" w:themeShade="BF"/>
      <w:u w:val="single"/>
    </w:rPr>
  </w:style>
  <w:style w:type="character" w:styleId="SubtleReference">
    <w:name w:val="Subtle Reference"/>
    <w:aliases w:val="ŠSubtle Reference"/>
    <w:uiPriority w:val="31"/>
    <w:qFormat/>
    <w:rsid w:val="00A57D1C"/>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57D1C"/>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A57D1C"/>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A57D1C"/>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A57D1C"/>
    <w:rPr>
      <w:rFonts w:ascii="Arial" w:hAnsi="Arial" w:cs="Arial"/>
      <w:b/>
      <w:bCs/>
      <w:color w:val="002664"/>
      <w:sz w:val="36"/>
      <w:szCs w:val="36"/>
      <w:lang w:val="en-AU"/>
    </w:rPr>
  </w:style>
  <w:style w:type="table" w:customStyle="1" w:styleId="Tableheader">
    <w:name w:val="ŠTable header"/>
    <w:basedOn w:val="TableNormal"/>
    <w:uiPriority w:val="99"/>
    <w:rsid w:val="00A57D1C"/>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57D1C"/>
    <w:pPr>
      <w:numPr>
        <w:numId w:val="1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57D1C"/>
    <w:pPr>
      <w:keepNext/>
      <w:spacing w:before="200" w:after="200" w:line="240" w:lineRule="atLeast"/>
      <w:ind w:left="567" w:right="567"/>
    </w:pPr>
  </w:style>
  <w:style w:type="paragraph" w:styleId="ListBullet2">
    <w:name w:val="List Bullet 2"/>
    <w:aliases w:val="ŠList Bullet 2"/>
    <w:basedOn w:val="Normal"/>
    <w:uiPriority w:val="11"/>
    <w:qFormat/>
    <w:rsid w:val="00A57D1C"/>
    <w:pPr>
      <w:numPr>
        <w:numId w:val="1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57D1C"/>
    <w:pPr>
      <w:numPr>
        <w:numId w:val="16"/>
      </w:numPr>
      <w:contextualSpacing/>
    </w:pPr>
  </w:style>
  <w:style w:type="character" w:styleId="Strong">
    <w:name w:val="Strong"/>
    <w:aliases w:val="ŠStrong"/>
    <w:uiPriority w:val="1"/>
    <w:qFormat/>
    <w:rsid w:val="00A57D1C"/>
    <w:rPr>
      <w:b/>
    </w:rPr>
  </w:style>
  <w:style w:type="paragraph" w:styleId="ListBullet">
    <w:name w:val="List Bullet"/>
    <w:aliases w:val="ŠList Bullet"/>
    <w:basedOn w:val="Normal"/>
    <w:uiPriority w:val="10"/>
    <w:qFormat/>
    <w:rsid w:val="00A57D1C"/>
    <w:pPr>
      <w:numPr>
        <w:numId w:val="17"/>
      </w:numPr>
      <w:contextualSpacing/>
    </w:pPr>
  </w:style>
  <w:style w:type="character" w:customStyle="1" w:styleId="QuoteChar">
    <w:name w:val="Quote Char"/>
    <w:aliases w:val="ŠQuote Char"/>
    <w:basedOn w:val="DefaultParagraphFont"/>
    <w:link w:val="Quote"/>
    <w:uiPriority w:val="29"/>
    <w:rsid w:val="00A57D1C"/>
    <w:rPr>
      <w:rFonts w:ascii="Arial" w:hAnsi="Arial" w:cs="Arial"/>
      <w:lang w:val="en-AU"/>
    </w:rPr>
  </w:style>
  <w:style w:type="character" w:styleId="Emphasis">
    <w:name w:val="Emphasis"/>
    <w:aliases w:val="ŠLanguage or scientific"/>
    <w:uiPriority w:val="20"/>
    <w:qFormat/>
    <w:rsid w:val="00A57D1C"/>
    <w:rPr>
      <w:i/>
      <w:iCs/>
    </w:rPr>
  </w:style>
  <w:style w:type="paragraph" w:styleId="Title">
    <w:name w:val="Title"/>
    <w:aliases w:val="ŠTitle"/>
    <w:basedOn w:val="Normal"/>
    <w:next w:val="Normal"/>
    <w:link w:val="TitleChar"/>
    <w:uiPriority w:val="2"/>
    <w:qFormat/>
    <w:rsid w:val="00A57D1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A57D1C"/>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57D1C"/>
    <w:pPr>
      <w:spacing w:before="0" w:line="720" w:lineRule="atLeast"/>
    </w:pPr>
  </w:style>
  <w:style w:type="character" w:customStyle="1" w:styleId="DateChar">
    <w:name w:val="Date Char"/>
    <w:aliases w:val="ŠDate Char"/>
    <w:basedOn w:val="DefaultParagraphFont"/>
    <w:link w:val="Date"/>
    <w:uiPriority w:val="99"/>
    <w:rsid w:val="00A57D1C"/>
    <w:rPr>
      <w:rFonts w:ascii="Arial" w:hAnsi="Arial" w:cs="Arial"/>
      <w:lang w:val="en-AU"/>
    </w:rPr>
  </w:style>
  <w:style w:type="paragraph" w:styleId="Signature">
    <w:name w:val="Signature"/>
    <w:aliases w:val="ŠSignature"/>
    <w:basedOn w:val="Normal"/>
    <w:link w:val="SignatureChar"/>
    <w:uiPriority w:val="99"/>
    <w:rsid w:val="00A57D1C"/>
    <w:pPr>
      <w:spacing w:before="0" w:line="720" w:lineRule="atLeast"/>
    </w:pPr>
  </w:style>
  <w:style w:type="character" w:customStyle="1" w:styleId="SignatureChar">
    <w:name w:val="Signature Char"/>
    <w:aliases w:val="ŠSignature Char"/>
    <w:basedOn w:val="DefaultParagraphFont"/>
    <w:link w:val="Signature"/>
    <w:uiPriority w:val="99"/>
    <w:rsid w:val="00A57D1C"/>
    <w:rPr>
      <w:rFonts w:ascii="Arial" w:hAnsi="Arial" w:cs="Arial"/>
      <w:lang w:val="en-AU"/>
    </w:rPr>
  </w:style>
  <w:style w:type="paragraph" w:styleId="TableofFigures">
    <w:name w:val="table of figures"/>
    <w:basedOn w:val="Normal"/>
    <w:next w:val="Normal"/>
    <w:uiPriority w:val="99"/>
    <w:unhideWhenUsed/>
    <w:rsid w:val="00A57D1C"/>
  </w:style>
  <w:style w:type="table" w:styleId="TableGrid">
    <w:name w:val="Table Grid"/>
    <w:basedOn w:val="TableNormal"/>
    <w:uiPriority w:val="39"/>
    <w:rsid w:val="00A57D1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57D1C"/>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57D1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PlaceholderText">
    <w:name w:val="Placeholder Text"/>
    <w:basedOn w:val="DefaultParagraphFont"/>
    <w:uiPriority w:val="99"/>
    <w:semiHidden/>
    <w:rsid w:val="00627A97"/>
    <w:rPr>
      <w:color w:val="808080"/>
    </w:rPr>
  </w:style>
  <w:style w:type="character" w:styleId="FollowedHyperlink">
    <w:name w:val="FollowedHyperlink"/>
    <w:basedOn w:val="DefaultParagraphFont"/>
    <w:uiPriority w:val="99"/>
    <w:semiHidden/>
    <w:unhideWhenUsed/>
    <w:rsid w:val="00A57D1C"/>
    <w:rPr>
      <w:color w:val="954F72" w:themeColor="followedHyperlink"/>
      <w:u w:val="single"/>
    </w:rPr>
  </w:style>
  <w:style w:type="character" w:styleId="UnresolvedMention">
    <w:name w:val="Unresolved Mention"/>
    <w:basedOn w:val="DefaultParagraphFont"/>
    <w:uiPriority w:val="99"/>
    <w:semiHidden/>
    <w:unhideWhenUsed/>
    <w:rsid w:val="00A57D1C"/>
    <w:rPr>
      <w:color w:val="605E5C"/>
      <w:shd w:val="clear" w:color="auto" w:fill="E1DFDD"/>
    </w:rPr>
  </w:style>
  <w:style w:type="paragraph" w:styleId="ListParagraph">
    <w:name w:val="List Paragraph"/>
    <w:basedOn w:val="Normal"/>
    <w:uiPriority w:val="34"/>
    <w:unhideWhenUsed/>
    <w:qFormat/>
    <w:rsid w:val="00A57D1C"/>
    <w:pPr>
      <w:ind w:left="720"/>
      <w:contextualSpacing/>
    </w:pPr>
  </w:style>
  <w:style w:type="character" w:styleId="CommentReference">
    <w:name w:val="annotation reference"/>
    <w:basedOn w:val="DefaultParagraphFont"/>
    <w:uiPriority w:val="99"/>
    <w:semiHidden/>
    <w:unhideWhenUsed/>
    <w:rsid w:val="00A57D1C"/>
    <w:rPr>
      <w:sz w:val="16"/>
      <w:szCs w:val="16"/>
    </w:rPr>
  </w:style>
  <w:style w:type="paragraph" w:styleId="CommentText">
    <w:name w:val="annotation text"/>
    <w:basedOn w:val="Normal"/>
    <w:link w:val="CommentTextChar"/>
    <w:uiPriority w:val="99"/>
    <w:unhideWhenUsed/>
    <w:rsid w:val="00A57D1C"/>
    <w:pPr>
      <w:spacing w:line="240" w:lineRule="auto"/>
    </w:pPr>
    <w:rPr>
      <w:sz w:val="20"/>
      <w:szCs w:val="20"/>
    </w:rPr>
  </w:style>
  <w:style w:type="character" w:customStyle="1" w:styleId="CommentTextChar">
    <w:name w:val="Comment Text Char"/>
    <w:basedOn w:val="DefaultParagraphFont"/>
    <w:link w:val="CommentText"/>
    <w:uiPriority w:val="99"/>
    <w:rsid w:val="00A57D1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57D1C"/>
    <w:rPr>
      <w:b/>
      <w:bCs/>
    </w:rPr>
  </w:style>
  <w:style w:type="character" w:customStyle="1" w:styleId="CommentSubjectChar">
    <w:name w:val="Comment Subject Char"/>
    <w:basedOn w:val="CommentTextChar"/>
    <w:link w:val="CommentSubject"/>
    <w:uiPriority w:val="99"/>
    <w:semiHidden/>
    <w:rsid w:val="00A57D1C"/>
    <w:rPr>
      <w:rFonts w:ascii="Arial" w:hAnsi="Arial" w:cs="Arial"/>
      <w:b/>
      <w:bCs/>
      <w:sz w:val="20"/>
      <w:szCs w:val="20"/>
      <w:lang w:val="en-AU"/>
    </w:rPr>
  </w:style>
  <w:style w:type="paragraph" w:styleId="BalloonText">
    <w:name w:val="Balloon Text"/>
    <w:basedOn w:val="Normal"/>
    <w:link w:val="BalloonTextChar"/>
    <w:uiPriority w:val="99"/>
    <w:semiHidden/>
    <w:unhideWhenUsed/>
    <w:rsid w:val="000B2F2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2A"/>
    <w:rPr>
      <w:rFonts w:ascii="Segoe UI" w:hAnsi="Segoe UI" w:cs="Segoe UI"/>
      <w:sz w:val="18"/>
      <w:szCs w:val="18"/>
      <w:lang w:val="en-AU"/>
    </w:rPr>
  </w:style>
  <w:style w:type="character" w:styleId="Mention">
    <w:name w:val="Mention"/>
    <w:basedOn w:val="DefaultParagraphFont"/>
    <w:uiPriority w:val="99"/>
    <w:unhideWhenUsed/>
    <w:rsid w:val="00100EB9"/>
    <w:rPr>
      <w:color w:val="2B579A"/>
      <w:shd w:val="clear" w:color="auto" w:fill="E1DFDD"/>
    </w:rPr>
  </w:style>
  <w:style w:type="character" w:styleId="FootnoteReference">
    <w:name w:val="footnote reference"/>
    <w:basedOn w:val="DefaultParagraphFont"/>
    <w:uiPriority w:val="99"/>
    <w:semiHidden/>
    <w:unhideWhenUsed/>
    <w:rsid w:val="00A57D1C"/>
    <w:rPr>
      <w:vertAlign w:val="superscript"/>
    </w:rPr>
  </w:style>
  <w:style w:type="paragraph" w:styleId="FootnoteText">
    <w:name w:val="footnote text"/>
    <w:basedOn w:val="Normal"/>
    <w:link w:val="FootnoteTextChar"/>
    <w:uiPriority w:val="99"/>
    <w:semiHidden/>
    <w:unhideWhenUsed/>
    <w:rsid w:val="00A57D1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57D1C"/>
    <w:rPr>
      <w:rFonts w:ascii="Arial" w:hAnsi="Arial" w:cs="Arial"/>
      <w:sz w:val="20"/>
      <w:szCs w:val="20"/>
      <w:lang w:val="en-AU"/>
    </w:rPr>
  </w:style>
  <w:style w:type="paragraph" w:customStyle="1" w:styleId="Documentname">
    <w:name w:val="ŠDocument name"/>
    <w:basedOn w:val="Header"/>
    <w:qFormat/>
    <w:rsid w:val="00A57D1C"/>
    <w:pPr>
      <w:spacing w:before="0"/>
    </w:pPr>
    <w:rPr>
      <w:b w:val="0"/>
      <w:color w:val="auto"/>
      <w:sz w:val="18"/>
    </w:rPr>
  </w:style>
  <w:style w:type="paragraph" w:customStyle="1" w:styleId="Featurebox2Bullets">
    <w:name w:val="ŠFeature box 2: Bullets"/>
    <w:basedOn w:val="ListBullet"/>
    <w:link w:val="Featurebox2BulletsChar"/>
    <w:uiPriority w:val="14"/>
    <w:qFormat/>
    <w:rsid w:val="00A57D1C"/>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A57D1C"/>
    <w:rPr>
      <w:rFonts w:ascii="Arial" w:hAnsi="Arial" w:cs="Arial"/>
      <w:shd w:val="clear" w:color="auto" w:fill="CCEDFC"/>
      <w:lang w:val="en-AU"/>
    </w:rPr>
  </w:style>
  <w:style w:type="paragraph" w:customStyle="1" w:styleId="FeatureBoxPink">
    <w:name w:val="ŠFeature Box Pink"/>
    <w:basedOn w:val="Normal"/>
    <w:next w:val="Normal"/>
    <w:uiPriority w:val="13"/>
    <w:qFormat/>
    <w:rsid w:val="00A57D1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A57D1C"/>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A57D1C"/>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A57D1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57D1C"/>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57D1C"/>
    <w:rPr>
      <w:i/>
      <w:iCs/>
      <w:color w:val="404040" w:themeColor="text1" w:themeTint="BF"/>
    </w:rPr>
  </w:style>
  <w:style w:type="paragraph" w:styleId="TOCHeading">
    <w:name w:val="TOC Heading"/>
    <w:aliases w:val="ŠTOC Heading"/>
    <w:basedOn w:val="Heading1"/>
    <w:next w:val="Normal"/>
    <w:uiPriority w:val="2"/>
    <w:unhideWhenUsed/>
    <w:qFormat/>
    <w:rsid w:val="00A57D1C"/>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1631">
      <w:bodyDiv w:val="1"/>
      <w:marLeft w:val="0"/>
      <w:marRight w:val="0"/>
      <w:marTop w:val="0"/>
      <w:marBottom w:val="0"/>
      <w:divBdr>
        <w:top w:val="none" w:sz="0" w:space="0" w:color="auto"/>
        <w:left w:val="none" w:sz="0" w:space="0" w:color="auto"/>
        <w:bottom w:val="none" w:sz="0" w:space="0" w:color="auto"/>
        <w:right w:val="none" w:sz="0" w:space="0" w:color="auto"/>
      </w:divBdr>
    </w:div>
    <w:div w:id="182249708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thinkpairsharestrategy" TargetMode="External"/><Relationship Id="rId18" Type="http://schemas.openxmlformats.org/officeDocument/2006/relationships/hyperlink" Target="https://bit.ly/Mathslinksfadedshortside" TargetMode="External"/><Relationship Id="rId26" Type="http://schemas.openxmlformats.org/officeDocument/2006/relationships/hyperlink" Target="https://bit.ly/pausepouncebouncestrategy" TargetMode="External"/><Relationship Id="rId39" Type="http://schemas.openxmlformats.org/officeDocument/2006/relationships/hyperlink" Target="https://clotheslinemath.com/author/cshorempj/" TargetMode="External"/><Relationship Id="rId21" Type="http://schemas.openxmlformats.org/officeDocument/2006/relationships/hyperlink" Target="https://bit.ly/VNPSstrategy" TargetMode="External"/><Relationship Id="rId34" Type="http://schemas.openxmlformats.org/officeDocument/2006/relationships/hyperlink" Target="https://bit.ly/exitticketstrategy" TargetMode="External"/><Relationship Id="rId42" Type="http://schemas.openxmlformats.org/officeDocument/2006/relationships/hyperlink" Target="https://mrthorntonteach.com/2016/04/08/marking-crib-sheet/" TargetMode="External"/><Relationship Id="rId47" Type="http://schemas.openxmlformats.org/officeDocument/2006/relationships/header" Target="header2.xml"/><Relationship Id="rId50" Type="http://schemas.openxmlformats.org/officeDocument/2006/relationships/image" Target="media/image5.png"/><Relationship Id="rId7" Type="http://schemas.openxmlformats.org/officeDocument/2006/relationships/hyperlink" Target="https://curriculum.nsw.edu.au/learning-areas/mathematics/mathematics-k-10-2022"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www.youtube.com/embed/7mzvEgDLPn4" TargetMode="External"/><Relationship Id="rId11" Type="http://schemas.openxmlformats.org/officeDocument/2006/relationships/hyperlink" Target="https://bit.ly/howtoprovepythagorasyoutube" TargetMode="External"/><Relationship Id="rId24" Type="http://schemas.openxmlformats.org/officeDocument/2006/relationships/hyperlink" Target="https://bit.ly/DLSgallerywalk" TargetMode="External"/><Relationship Id="rId32" Type="http://schemas.openxmlformats.org/officeDocument/2006/relationships/hyperlink" Target="https://bit.ly/notesstrategy" TargetMode="External"/><Relationship Id="rId37" Type="http://schemas.openxmlformats.org/officeDocument/2006/relationships/hyperlink" Target="https://www.openmiddle.com/pythagorean-shell/" TargetMode="External"/><Relationship Id="rId40" Type="http://schemas.openxmlformats.org/officeDocument/2006/relationships/hyperlink" Target="https://bit.ly/clothesline_math"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embed/YompsDlEdtc" TargetMode="External"/><Relationship Id="rId19" Type="http://schemas.openxmlformats.org/officeDocument/2006/relationships/hyperlink" Target="https://bit.ly/Mathslinksfadedhypotenuse" TargetMode="External"/><Relationship Id="rId31" Type="http://schemas.openxmlformats.org/officeDocument/2006/relationships/image" Target="media/image4.png"/><Relationship Id="rId44" Type="http://schemas.openxmlformats.org/officeDocument/2006/relationships/header" Target="header1.xml"/><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bit.ly/KWLH_strategy" TargetMode="External"/><Relationship Id="rId14" Type="http://schemas.openxmlformats.org/officeDocument/2006/relationships/hyperlink" Target="https://www.youtube.com/embed/7mzvEgDLPn4" TargetMode="External"/><Relationship Id="rId22" Type="http://schemas.openxmlformats.org/officeDocument/2006/relationships/hyperlink" Target="https://bit.ly/miniwhiteboards" TargetMode="External"/><Relationship Id="rId27" Type="http://schemas.openxmlformats.org/officeDocument/2006/relationships/image" Target="media/image2.png"/><Relationship Id="rId30" Type="http://schemas.openxmlformats.org/officeDocument/2006/relationships/image" Target="media/image3.png"/><Relationship Id="rId35" Type="http://schemas.openxmlformats.org/officeDocument/2006/relationships/hyperlink" Target="https://www.openmiddle.com/pythagorean-shell/" TargetMode="External"/><Relationship Id="rId43" Type="http://schemas.openxmlformats.org/officeDocument/2006/relationships/hyperlink" Target="https://mrthorntonteach.com/2016/04/08/marking-crib-sheet/" TargetMode="External"/><Relationship Id="rId48" Type="http://schemas.openxmlformats.org/officeDocument/2006/relationships/footer" Target="footer3.xml"/><Relationship Id="rId8" Type="http://schemas.openxmlformats.org/officeDocument/2006/relationships/hyperlink" Target="https://bit.ly/KWLH_strategy"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bit.ly/thinkpairsharestrategy" TargetMode="External"/><Relationship Id="rId17" Type="http://schemas.openxmlformats.org/officeDocument/2006/relationships/hyperlink" Target="https://taylorda01.weebly.com/uploads/4/2/3/8/42387051/faded_pythagoras_shorter_-_simonjob.pdf" TargetMode="External"/><Relationship Id="rId25" Type="http://schemas.openxmlformats.org/officeDocument/2006/relationships/hyperlink" Target="https://bit.ly/DLSgallerywalk" TargetMode="External"/><Relationship Id="rId33" Type="http://schemas.openxmlformats.org/officeDocument/2006/relationships/hyperlink" Target="https://app.education.nsw.gov.au/digital-learning-selector/LearningActivity/Card/543" TargetMode="External"/><Relationship Id="rId38" Type="http://schemas.openxmlformats.org/officeDocument/2006/relationships/hyperlink" Target="https://www.openmiddle.com/pythagorean-theorem/" TargetMode="External"/><Relationship Id="rId46" Type="http://schemas.openxmlformats.org/officeDocument/2006/relationships/footer" Target="footer2.xml"/><Relationship Id="rId20" Type="http://schemas.openxmlformats.org/officeDocument/2006/relationships/hyperlink" Target="https://bit.ly/Mathslinksfadedhypotenuse" TargetMode="External"/><Relationship Id="rId41" Type="http://schemas.openxmlformats.org/officeDocument/2006/relationships/hyperlink" Target="https://www.jpl.nasa.gov/edu/news/2016/3/16/how-many-decimals-of-pi-do-we-really-nee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t.ly/345methodyoutube" TargetMode="External"/><Relationship Id="rId23" Type="http://schemas.openxmlformats.org/officeDocument/2006/relationships/hyperlink" Target="https://bit.ly/miniwhiteboards" TargetMode="External"/><Relationship Id="rId28" Type="http://schemas.openxmlformats.org/officeDocument/2006/relationships/hyperlink" Target="https://www.youtube.com/embed/7mzvEgDLPn4" TargetMode="External"/><Relationship Id="rId36" Type="http://schemas.openxmlformats.org/officeDocument/2006/relationships/hyperlink" Target="https://www.openmiddle.com/pythagorean-shell/" TargetMode="External"/><Relationship Id="rId49"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U2 – L9 – surd is the word</dc:title>
  <dc:subject/>
  <dc:creator>NSW Department of Education</dc:creator>
  <cp:keywords/>
  <dc:description/>
  <dcterms:created xsi:type="dcterms:W3CDTF">2023-04-05T04:21:00Z</dcterms:created>
  <dcterms:modified xsi:type="dcterms:W3CDTF">2023-04-05T04:25:00Z</dcterms:modified>
  <cp:category/>
</cp:coreProperties>
</file>